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header1.xml" ContentType="application/vnd.openxmlformats-officedocument.wordprocessingml.header+xml"/>
  <Override PartName="/word/charts/chart1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645F" w:rsidRDefault="001C7513" w:rsidP="00D5645F">
      <w:pPr>
        <w:autoSpaceDE w:val="0"/>
        <w:autoSpaceDN w:val="0"/>
        <w:adjustRightInd w:val="0"/>
        <w:spacing w:after="0" w:line="360" w:lineRule="auto"/>
        <w:jc w:val="center"/>
        <w:rPr>
          <w:rFonts w:ascii="Times New Roman" w:eastAsia="Calibri" w:hAnsi="Times New Roman" w:cs="Times New Roman"/>
          <w:bCs/>
          <w:color w:val="000000"/>
          <w:sz w:val="28"/>
          <w:szCs w:val="28"/>
          <w:lang w:eastAsia="pt-BR"/>
        </w:rPr>
      </w:pPr>
      <w:r w:rsidRPr="001C7513">
        <w:rPr>
          <w:rFonts w:ascii="Times New Roman" w:eastAsia="Calibri" w:hAnsi="Times New Roman" w:cs="Times New Roman"/>
          <w:b/>
          <w:noProof/>
          <w:sz w:val="28"/>
          <w:szCs w:val="28"/>
          <w:lang w:eastAsia="pt-BR"/>
        </w:rPr>
        <mc:AlternateContent>
          <mc:Choice Requires="wps">
            <w:drawing>
              <wp:anchor distT="0" distB="0" distL="114300" distR="114300" simplePos="0" relativeHeight="251793408" behindDoc="0" locked="0" layoutInCell="1" allowOverlap="1" wp14:anchorId="2515EB23" wp14:editId="54EA7647">
                <wp:simplePos x="0" y="0"/>
                <wp:positionH relativeFrom="column">
                  <wp:posOffset>4958356</wp:posOffset>
                </wp:positionH>
                <wp:positionV relativeFrom="paragraph">
                  <wp:posOffset>-873101</wp:posOffset>
                </wp:positionV>
                <wp:extent cx="1017473" cy="640475"/>
                <wp:effectExtent l="0" t="0" r="0" b="7620"/>
                <wp:wrapNone/>
                <wp:docPr id="2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7473" cy="640475"/>
                        </a:xfrm>
                        <a:prstGeom prst="rect">
                          <a:avLst/>
                        </a:prstGeom>
                        <a:solidFill>
                          <a:srgbClr val="FFFFFF"/>
                        </a:solidFill>
                        <a:ln w="9525">
                          <a:noFill/>
                          <a:miter lim="800000"/>
                          <a:headEnd/>
                          <a:tailEnd/>
                        </a:ln>
                      </wps:spPr>
                      <wps:txbx>
                        <w:txbxContent>
                          <w:p w:rsidR="007D321C" w:rsidRDefault="007D321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ixa de Texto 2" o:spid="_x0000_s1026" type="#_x0000_t202" style="position:absolute;left:0;text-align:left;margin-left:390.4pt;margin-top:-68.75pt;width:80.1pt;height:50.4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" stroked="f">
                <v:textbox>
                  <w:txbxContent>
                    <w:p w:rsidR="007D321C" w:rsidRDefault="007D321C"/>
                  </w:txbxContent>
                </v:textbox>
              </v:shape>
            </w:pict>
          </mc:Fallback>
        </mc:AlternateContent>
      </w:r>
      <w:r>
        <w:rPr>
          <w:rFonts w:ascii="Times New Roman" w:eastAsia="Calibri" w:hAnsi="Times New Roman" w:cs="Times New Roman"/>
          <w:noProof/>
          <w:color w:val="000000"/>
          <w:sz w:val="24"/>
          <w:szCs w:val="24"/>
          <w:lang w:eastAsia="pt-BR"/>
        </w:rPr>
        <mc:AlternateContent>
          <mc:Choice Requires="wps">
            <w:drawing>
              <wp:anchor distT="0" distB="0" distL="114300" distR="114300" simplePos="0" relativeHeight="251722752" behindDoc="0" locked="0" layoutInCell="1" allowOverlap="1" wp14:anchorId="41C87675" wp14:editId="4275393A">
                <wp:simplePos x="0" y="0"/>
                <wp:positionH relativeFrom="column">
                  <wp:posOffset>5070499</wp:posOffset>
                </wp:positionH>
                <wp:positionV relativeFrom="paragraph">
                  <wp:posOffset>-295132</wp:posOffset>
                </wp:positionV>
                <wp:extent cx="920750" cy="1370737"/>
                <wp:effectExtent l="0" t="0" r="0" b="1270"/>
                <wp:wrapNone/>
                <wp:docPr id="313" name="Caixa de texto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750" cy="1370737"/>
                        </a:xfrm>
                        <a:prstGeom prst="rect">
                          <a:avLst/>
                        </a:prstGeom>
                        <a:noFill/>
                        <a:ln w="9525">
                          <a:noFill/>
                          <a:miter lim="800000"/>
                          <a:headEnd/>
                          <a:tailEnd/>
                        </a:ln>
                      </wps:spPr>
                      <wps:txbx>
                        <w:txbxContent>
                          <w:p w:rsidR="007D321C" w:rsidRDefault="007D321C" w:rsidP="00D5645F"/>
                          <w:p w:rsidR="007D321C" w:rsidRDefault="007D321C" w:rsidP="007E4473">
                            <w:pPr>
                              <w:ind w:left="-142"/>
                            </w:pPr>
                            <w:r>
                              <w:rPr>
                                <w:noProof/>
                                <w:lang w:eastAsia="pt-BR"/>
                              </w:rPr>
                              <w:drawing>
                                <wp:inline distT="0" distB="0" distL="0" distR="0" wp14:anchorId="6348ABE0" wp14:editId="75F6AB2E">
                                  <wp:extent cx="892455" cy="886400"/>
                                  <wp:effectExtent l="0" t="0" r="3175" b="9525"/>
                                  <wp:docPr id="4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9">
                                            <a:clrChange>
                                              <a:clrFrom>
                                                <a:srgbClr val="000000">
                                                  <a:alpha val="0"/>
                                                </a:srgbClr>
                                              </a:clrFrom>
                                              <a:clrTo>
                                                <a:srgbClr val="000000">
                                                  <a:alpha val="0"/>
                                                </a:srgbClr>
                                              </a:clrTo>
                                            </a:clrChange>
                                            <a:extLst>
                                              <a:ext uri="{BEBA8EAE-BF5A-486C-A8C5-ECC9F3942E4B}">
                                                <a14:imgProps xmlns:a14="http://schemas.microsoft.com/office/drawing/2010/main">
                                                  <a14:imgLayer r:embed="rId10">
                                                    <a14:imgEffect>
                                                      <a14:backgroundRemoval t="8667" b="92000" l="3627" r="25389">
                                                        <a14:backgroundMark x1="5181" y1="15333" x2="5181" y2="15333"/>
                                                        <a14:backgroundMark x1="12090" y1="14000" x2="12090" y2="14000"/>
                                                        <a14:backgroundMark x1="21762" y1="14667" x2="21762" y2="14667"/>
                                                        <a14:backgroundMark x1="23316" y1="68000" x2="23316" y2="68000"/>
                                                        <a14:backgroundMark x1="16235" y1="88667" x2="16235" y2="88667"/>
                                                        <a14:backgroundMark x1="5872" y1="88667" x2="5872" y2="88667"/>
                                                        <a14:backgroundMark x1="5872" y1="78667" x2="5872" y2="78667"/>
                                                        <a14:backgroundMark x1="4318" y1="41333" x2="4318" y2="41333"/>
                                                      </a14:backgroundRemoval>
                                                    </a14:imgEffect>
                                                  </a14:imgLayer>
                                                </a14:imgProps>
                                              </a:ext>
                                              <a:ext uri="{28A0092B-C50C-407E-A947-70E740481C1C}">
                                                <a14:useLocalDpi xmlns:a14="http://schemas.microsoft.com/office/drawing/2010/main" val="0"/>
                                              </a:ext>
                                            </a:extLst>
                                          </a:blip>
                                          <a:srcRect l="2825" t="6537" r="74336" b="5910"/>
                                          <a:stretch/>
                                        </pic:blipFill>
                                        <pic:spPr bwMode="auto">
                                          <a:xfrm>
                                            <a:off x="0" y="0"/>
                                            <a:ext cx="897934" cy="891842"/>
                                          </a:xfrm>
                                          <a:prstGeom prst="rect">
                                            <a:avLst/>
                                          </a:prstGeom>
                                          <a:noFill/>
                                          <a:ln>
                                            <a:noFill/>
                                          </a:ln>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aixa de texto 313" o:spid="_x0000_s1027" type="#_x0000_t202" style="position:absolute;left:0;text-align:left;margin-left:399.25pt;margin-top:-23.25pt;width:72.5pt;height:107.9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" filled="f" stroked="f">
                <v:textbox>
                  <w:txbxContent>
                    <w:p w:rsidR="007D321C" w:rsidRDefault="007D321C" w:rsidP="00D5645F"/>
                    <w:p w:rsidR="007D321C" w:rsidRDefault="007D321C" w:rsidP="007E4473">
                      <w:pPr>
                        <w:ind w:left="-142"/>
                      </w:pPr>
                      <w:r>
                        <w:rPr>
                          <w:noProof/>
                          <w:lang w:eastAsia="pt-BR"/>
                        </w:rPr>
                        <w:drawing>
                          <wp:inline distT="0" distB="0" distL="0" distR="0" wp14:anchorId="6348ABE0" wp14:editId="75F6AB2E">
                            <wp:extent cx="892455" cy="886400"/>
                            <wp:effectExtent l="0" t="0" r="3175" b="9525"/>
                            <wp:docPr id="4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9">
                                      <a:clrChange>
                                        <a:clrFrom>
                                          <a:srgbClr val="000000">
                                            <a:alpha val="0"/>
                                          </a:srgbClr>
                                        </a:clrFrom>
                                        <a:clrTo>
                                          <a:srgbClr val="000000">
                                            <a:alpha val="0"/>
                                          </a:srgbClr>
                                        </a:clrTo>
                                      </a:clrChange>
                                      <a:extLst>
                                        <a:ext uri="{BEBA8EAE-BF5A-486C-A8C5-ECC9F3942E4B}">
                                          <a14:imgProps xmlns:a14="http://schemas.microsoft.com/office/drawing/2010/main">
                                            <a14:imgLayer r:embed="rId10">
                                              <a14:imgEffect>
                                                <a14:backgroundRemoval t="8667" b="92000" l="3627" r="25389">
                                                  <a14:backgroundMark x1="5181" y1="15333" x2="5181" y2="15333"/>
                                                  <a14:backgroundMark x1="12090" y1="14000" x2="12090" y2="14000"/>
                                                  <a14:backgroundMark x1="21762" y1="14667" x2="21762" y2="14667"/>
                                                  <a14:backgroundMark x1="23316" y1="68000" x2="23316" y2="68000"/>
                                                  <a14:backgroundMark x1="16235" y1="88667" x2="16235" y2="88667"/>
                                                  <a14:backgroundMark x1="5872" y1="88667" x2="5872" y2="88667"/>
                                                  <a14:backgroundMark x1="5872" y1="78667" x2="5872" y2="78667"/>
                                                  <a14:backgroundMark x1="4318" y1="41333" x2="4318" y2="41333"/>
                                                </a14:backgroundRemoval>
                                              </a14:imgEffect>
                                            </a14:imgLayer>
                                          </a14:imgProps>
                                        </a:ext>
                                        <a:ext uri="{28A0092B-C50C-407E-A947-70E740481C1C}">
                                          <a14:useLocalDpi xmlns:a14="http://schemas.microsoft.com/office/drawing/2010/main" val="0"/>
                                        </a:ext>
                                      </a:extLst>
                                    </a:blip>
                                    <a:srcRect l="2825" t="6537" r="74336" b="5910"/>
                                    <a:stretch/>
                                  </pic:blipFill>
                                  <pic:spPr bwMode="auto">
                                    <a:xfrm>
                                      <a:off x="0" y="0"/>
                                      <a:ext cx="897934" cy="891842"/>
                                    </a:xfrm>
                                    <a:prstGeom prst="rect">
                                      <a:avLst/>
                                    </a:prstGeom>
                                    <a:noFill/>
                                    <a:ln>
                                      <a:noFill/>
                                    </a:ln>
                                    <a:extLst/>
                                  </pic:spPr>
                                </pic:pic>
                              </a:graphicData>
                            </a:graphic>
                          </wp:inline>
                        </w:drawing>
                      </w:r>
                    </w:p>
                  </w:txbxContent>
                </v:textbox>
              </v:shape>
            </w:pict>
          </mc:Fallback>
        </mc:AlternateContent>
      </w:r>
      <w:r w:rsidR="00B62CCC">
        <w:rPr>
          <w:rFonts w:ascii="Times New Roman" w:eastAsia="Calibri" w:hAnsi="Times New Roman" w:cs="Times New Roman"/>
          <w:noProof/>
          <w:color w:val="000000"/>
          <w:sz w:val="24"/>
          <w:szCs w:val="24"/>
          <w:lang w:eastAsia="pt-BR"/>
        </w:rPr>
        <mc:AlternateContent>
          <mc:Choice Requires="wps">
            <w:drawing>
              <wp:anchor distT="0" distB="0" distL="114300" distR="114300" simplePos="0" relativeHeight="251723776" behindDoc="0" locked="0" layoutInCell="1" allowOverlap="1" wp14:anchorId="26212DEE" wp14:editId="61EBBE5A">
                <wp:simplePos x="0" y="0"/>
                <wp:positionH relativeFrom="column">
                  <wp:posOffset>-418465</wp:posOffset>
                </wp:positionH>
                <wp:positionV relativeFrom="paragraph">
                  <wp:posOffset>-231775</wp:posOffset>
                </wp:positionV>
                <wp:extent cx="1296035" cy="1424940"/>
                <wp:effectExtent l="0" t="0" r="0" b="0"/>
                <wp:wrapNone/>
                <wp:docPr id="312" name="Caixa de texto 3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6035" cy="1424940"/>
                        </a:xfrm>
                        <a:prstGeom prst="rect">
                          <a:avLst/>
                        </a:prstGeom>
                        <a:noFill/>
                        <a:ln w="9525">
                          <a:noFill/>
                          <a:miter lim="800000"/>
                          <a:headEnd/>
                          <a:tailEnd/>
                        </a:ln>
                      </wps:spPr>
                      <wps:txbx>
                        <w:txbxContent>
                          <w:p w:rsidR="007D321C" w:rsidRDefault="007D321C" w:rsidP="00D5645F">
                            <w:r>
                              <w:rPr>
                                <w:noProof/>
                                <w:lang w:eastAsia="pt-BR"/>
                              </w:rPr>
                              <w:drawing>
                                <wp:inline distT="0" distB="0" distL="0" distR="0" wp14:anchorId="6A77BFE4" wp14:editId="0F0970F6">
                                  <wp:extent cx="923585" cy="1121134"/>
                                  <wp:effectExtent l="0" t="0" r="0" b="3175"/>
                                  <wp:docPr id="42" name="irc_mi" descr="http://upload.wikimedia.org/wikipedia/commons/7/7c/Bras%C3%A3o_da_universidade_Federal_do_Piau%C3%AD_UF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upload.wikimedia.org/wikipedia/commons/7/7c/Bras%C3%A3o_da_universidade_Federal_do_Piau%C3%AD_UFPI.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24847" cy="1122667"/>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Caixa de texto 312" o:spid="_x0000_s1028" type="#_x0000_t202" style="position:absolute;left:0;text-align:left;margin-left:-32.95pt;margin-top:-18.25pt;width:102.05pt;height:112.2pt;z-index:2517237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" filled="f" stroked="f">
                <v:textbox style="mso-fit-shape-to-text:t">
                  <w:txbxContent>
                    <w:p w:rsidR="007D321C" w:rsidRDefault="007D321C" w:rsidP="00D5645F">
                      <w:r>
                        <w:rPr>
                          <w:noProof/>
                          <w:lang w:eastAsia="pt-BR"/>
                        </w:rPr>
                        <w:drawing>
                          <wp:inline distT="0" distB="0" distL="0" distR="0" wp14:anchorId="6A77BFE4" wp14:editId="0F0970F6">
                            <wp:extent cx="923585" cy="1121134"/>
                            <wp:effectExtent l="0" t="0" r="0" b="3175"/>
                            <wp:docPr id="42" name="irc_mi" descr="http://upload.wikimedia.org/wikipedia/commons/7/7c/Bras%C3%A3o_da_universidade_Federal_do_Piau%C3%AD_UF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upload.wikimedia.org/wikipedia/commons/7/7c/Bras%C3%A3o_da_universidade_Federal_do_Piau%C3%AD_UFPI.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24847" cy="1122667"/>
                                    </a:xfrm>
                                    <a:prstGeom prst="rect">
                                      <a:avLst/>
                                    </a:prstGeom>
                                    <a:noFill/>
                                    <a:ln>
                                      <a:noFill/>
                                    </a:ln>
                                  </pic:spPr>
                                </pic:pic>
                              </a:graphicData>
                            </a:graphic>
                          </wp:inline>
                        </w:drawing>
                      </w:r>
                    </w:p>
                  </w:txbxContent>
                </v:textbox>
              </v:shape>
            </w:pict>
          </mc:Fallback>
        </mc:AlternateContent>
      </w:r>
      <w:r w:rsidR="00D5645F" w:rsidRPr="00D5645F">
        <w:rPr>
          <w:rFonts w:ascii="Times New Roman" w:eastAsia="Calibri" w:hAnsi="Times New Roman" w:cs="Times New Roman"/>
          <w:bCs/>
          <w:color w:val="000000"/>
          <w:sz w:val="28"/>
          <w:szCs w:val="28"/>
          <w:lang w:eastAsia="pt-BR"/>
        </w:rPr>
        <w:t>UNIVERSIDADE FEDERAL DO PIAUÍ</w:t>
      </w:r>
    </w:p>
    <w:p w:rsidR="00D5645F" w:rsidRPr="00D5645F" w:rsidRDefault="001C7513" w:rsidP="00D5645F">
      <w:pPr>
        <w:autoSpaceDE w:val="0"/>
        <w:autoSpaceDN w:val="0"/>
        <w:adjustRightInd w:val="0"/>
        <w:spacing w:after="0" w:line="360" w:lineRule="auto"/>
        <w:jc w:val="center"/>
        <w:rPr>
          <w:rFonts w:ascii="Times New Roman" w:eastAsia="Calibri" w:hAnsi="Times New Roman" w:cs="Times New Roman"/>
          <w:color w:val="000000"/>
          <w:sz w:val="24"/>
          <w:szCs w:val="24"/>
          <w:lang w:eastAsia="pt-BR"/>
        </w:rPr>
      </w:pPr>
      <w:proofErr w:type="gramStart"/>
      <w:r>
        <w:rPr>
          <w:rFonts w:ascii="Times New Roman" w:eastAsia="Calibri" w:hAnsi="Times New Roman" w:cs="Times New Roman"/>
          <w:bCs/>
          <w:color w:val="000000"/>
          <w:sz w:val="24"/>
          <w:szCs w:val="24"/>
          <w:lang w:eastAsia="pt-BR"/>
        </w:rPr>
        <w:t>PRO</w:t>
      </w:r>
      <w:r w:rsidR="00D5645F" w:rsidRPr="00D5645F">
        <w:rPr>
          <w:rFonts w:ascii="Times New Roman" w:eastAsia="Calibri" w:hAnsi="Times New Roman" w:cs="Times New Roman"/>
          <w:bCs/>
          <w:color w:val="000000"/>
          <w:sz w:val="24"/>
          <w:szCs w:val="24"/>
          <w:lang w:eastAsia="pt-BR"/>
        </w:rPr>
        <w:t>-REITORIA</w:t>
      </w:r>
      <w:proofErr w:type="gramEnd"/>
      <w:r w:rsidR="00D5645F" w:rsidRPr="00D5645F">
        <w:rPr>
          <w:rFonts w:ascii="Times New Roman" w:eastAsia="Calibri" w:hAnsi="Times New Roman" w:cs="Times New Roman"/>
          <w:bCs/>
          <w:color w:val="000000"/>
          <w:sz w:val="24"/>
          <w:szCs w:val="24"/>
          <w:lang w:eastAsia="pt-BR"/>
        </w:rPr>
        <w:t xml:space="preserve"> DE PESQUISA E PÓS-GRADUAÇÃO</w:t>
      </w:r>
    </w:p>
    <w:p w:rsidR="00D5645F" w:rsidRPr="00D5645F" w:rsidRDefault="00D5645F" w:rsidP="00D5645F">
      <w:pPr>
        <w:autoSpaceDE w:val="0"/>
        <w:autoSpaceDN w:val="0"/>
        <w:adjustRightInd w:val="0"/>
        <w:spacing w:after="0" w:line="360" w:lineRule="auto"/>
        <w:jc w:val="center"/>
        <w:rPr>
          <w:rFonts w:ascii="Times New Roman" w:eastAsia="Calibri" w:hAnsi="Times New Roman" w:cs="Times New Roman"/>
          <w:color w:val="000000"/>
          <w:sz w:val="24"/>
          <w:szCs w:val="24"/>
          <w:lang w:eastAsia="pt-BR"/>
        </w:rPr>
      </w:pPr>
      <w:r w:rsidRPr="00D5645F">
        <w:rPr>
          <w:rFonts w:ascii="Times New Roman" w:eastAsia="Calibri" w:hAnsi="Times New Roman" w:cs="Times New Roman"/>
          <w:bCs/>
          <w:color w:val="000000"/>
          <w:sz w:val="24"/>
          <w:szCs w:val="24"/>
          <w:lang w:eastAsia="pt-BR"/>
        </w:rPr>
        <w:t>CENTRO DE CIÊNCIAS HUMANAS E LETRAS – CCHL</w:t>
      </w:r>
    </w:p>
    <w:p w:rsidR="00D5645F" w:rsidRPr="00D5645F" w:rsidRDefault="00D5645F" w:rsidP="00D5645F">
      <w:pPr>
        <w:spacing w:after="0" w:line="360" w:lineRule="auto"/>
        <w:jc w:val="center"/>
        <w:rPr>
          <w:rFonts w:ascii="Times New Roman" w:hAnsi="Times New Roman"/>
          <w:bCs/>
          <w:sz w:val="24"/>
          <w:szCs w:val="24"/>
        </w:rPr>
      </w:pPr>
      <w:r w:rsidRPr="00D5645F">
        <w:rPr>
          <w:rFonts w:ascii="Times New Roman" w:hAnsi="Times New Roman"/>
          <w:bCs/>
          <w:sz w:val="24"/>
          <w:szCs w:val="24"/>
        </w:rPr>
        <w:t>PROGRAMA DE PÓS-GRADUAÇÃO EM GEOGRAFIA –</w:t>
      </w:r>
      <w:r w:rsidR="001C7513">
        <w:rPr>
          <w:rFonts w:ascii="Times New Roman" w:hAnsi="Times New Roman"/>
          <w:bCs/>
          <w:sz w:val="24"/>
          <w:szCs w:val="24"/>
        </w:rPr>
        <w:t xml:space="preserve"> </w:t>
      </w:r>
      <w:r w:rsidRPr="00D5645F">
        <w:rPr>
          <w:rFonts w:ascii="Times New Roman" w:hAnsi="Times New Roman"/>
          <w:bCs/>
          <w:sz w:val="24"/>
          <w:szCs w:val="24"/>
        </w:rPr>
        <w:t>PPGGEO</w:t>
      </w:r>
    </w:p>
    <w:p w:rsidR="00D5645F" w:rsidRPr="00D5645F" w:rsidRDefault="00D5645F" w:rsidP="00D5645F">
      <w:pPr>
        <w:spacing w:after="0" w:line="360" w:lineRule="auto"/>
        <w:jc w:val="center"/>
        <w:rPr>
          <w:rFonts w:ascii="Times New Roman" w:hAnsi="Times New Roman" w:cs="Times New Roman"/>
          <w:sz w:val="24"/>
          <w:szCs w:val="24"/>
        </w:rPr>
      </w:pPr>
    </w:p>
    <w:p w:rsidR="002F50DC" w:rsidRDefault="002F50DC" w:rsidP="002F50DC">
      <w:pPr>
        <w:spacing w:after="0" w:line="360" w:lineRule="auto"/>
        <w:jc w:val="center"/>
        <w:rPr>
          <w:rFonts w:ascii="Times New Roman" w:eastAsia="Calibri" w:hAnsi="Times New Roman" w:cs="Times New Roman"/>
          <w:b/>
          <w:sz w:val="28"/>
          <w:szCs w:val="28"/>
        </w:rPr>
      </w:pPr>
    </w:p>
    <w:p w:rsidR="00D5645F" w:rsidRDefault="00D5645F" w:rsidP="002F50DC">
      <w:pPr>
        <w:spacing w:after="0" w:line="360" w:lineRule="auto"/>
        <w:jc w:val="center"/>
        <w:rPr>
          <w:rFonts w:ascii="Times New Roman" w:eastAsia="Calibri" w:hAnsi="Times New Roman" w:cs="Times New Roman"/>
          <w:b/>
          <w:sz w:val="28"/>
          <w:szCs w:val="28"/>
        </w:rPr>
      </w:pPr>
    </w:p>
    <w:p w:rsidR="00D5645F" w:rsidRPr="002F50DC" w:rsidRDefault="00D5645F" w:rsidP="002F50DC">
      <w:pPr>
        <w:spacing w:after="0" w:line="360" w:lineRule="auto"/>
        <w:jc w:val="center"/>
        <w:rPr>
          <w:rFonts w:ascii="Times New Roman" w:eastAsia="Calibri" w:hAnsi="Times New Roman" w:cs="Times New Roman"/>
          <w:b/>
          <w:sz w:val="28"/>
          <w:szCs w:val="28"/>
        </w:rPr>
      </w:pPr>
    </w:p>
    <w:p w:rsidR="002F50DC" w:rsidRPr="002F50DC" w:rsidRDefault="002F50DC" w:rsidP="002F50DC">
      <w:pPr>
        <w:spacing w:after="0" w:line="360" w:lineRule="auto"/>
        <w:jc w:val="both"/>
        <w:rPr>
          <w:rFonts w:ascii="Times New Roman" w:eastAsia="Calibri" w:hAnsi="Times New Roman" w:cs="Times New Roman"/>
          <w:sz w:val="24"/>
          <w:szCs w:val="24"/>
        </w:rPr>
      </w:pPr>
    </w:p>
    <w:p w:rsidR="002F50DC" w:rsidRPr="002F50DC" w:rsidRDefault="00D5645F" w:rsidP="00D5645F">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LUÍS CARLOS BATISTA RODRIGUES</w:t>
      </w:r>
    </w:p>
    <w:p w:rsidR="002F50DC" w:rsidRPr="002F50DC" w:rsidRDefault="002F50DC" w:rsidP="002F50DC">
      <w:pPr>
        <w:spacing w:after="0" w:line="360" w:lineRule="auto"/>
        <w:jc w:val="both"/>
        <w:rPr>
          <w:rFonts w:ascii="Times New Roman" w:eastAsia="Calibri" w:hAnsi="Times New Roman" w:cs="Times New Roman"/>
          <w:sz w:val="24"/>
          <w:szCs w:val="24"/>
        </w:rPr>
      </w:pPr>
    </w:p>
    <w:p w:rsidR="002F50DC" w:rsidRPr="002F50DC" w:rsidRDefault="002F50DC" w:rsidP="002F50DC">
      <w:pPr>
        <w:spacing w:after="0" w:line="360" w:lineRule="auto"/>
        <w:jc w:val="center"/>
        <w:rPr>
          <w:rFonts w:ascii="Times New Roman" w:eastAsia="Calibri" w:hAnsi="Times New Roman" w:cs="Times New Roman"/>
          <w:sz w:val="24"/>
          <w:szCs w:val="24"/>
        </w:rPr>
      </w:pPr>
    </w:p>
    <w:p w:rsidR="002F50DC" w:rsidRPr="002F50DC" w:rsidRDefault="002F50DC" w:rsidP="002F50DC">
      <w:pPr>
        <w:spacing w:after="0" w:line="360" w:lineRule="auto"/>
        <w:jc w:val="both"/>
        <w:rPr>
          <w:rFonts w:ascii="Times New Roman" w:eastAsia="Calibri" w:hAnsi="Times New Roman" w:cs="Times New Roman"/>
          <w:sz w:val="24"/>
          <w:szCs w:val="24"/>
        </w:rPr>
      </w:pPr>
    </w:p>
    <w:p w:rsidR="002F50DC" w:rsidRDefault="002F50DC" w:rsidP="002F50DC">
      <w:pPr>
        <w:spacing w:after="0" w:line="360" w:lineRule="auto"/>
        <w:jc w:val="both"/>
        <w:rPr>
          <w:rFonts w:ascii="Times New Roman" w:eastAsia="Calibri" w:hAnsi="Times New Roman" w:cs="Times New Roman"/>
          <w:sz w:val="24"/>
          <w:szCs w:val="24"/>
        </w:rPr>
      </w:pPr>
    </w:p>
    <w:p w:rsidR="00237B73" w:rsidRPr="002F50DC" w:rsidRDefault="008B2D38" w:rsidP="008B2D38">
      <w:pPr>
        <w:tabs>
          <w:tab w:val="left" w:pos="5408"/>
        </w:tabs>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p>
    <w:p w:rsidR="002F50DC" w:rsidRPr="002F50DC" w:rsidRDefault="00243BA8" w:rsidP="00AB257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A DINÂ</w:t>
      </w:r>
      <w:r w:rsidR="002F46B3">
        <w:rPr>
          <w:rFonts w:ascii="Times New Roman" w:eastAsia="Calibri" w:hAnsi="Times New Roman" w:cs="Times New Roman"/>
          <w:sz w:val="24"/>
          <w:szCs w:val="24"/>
        </w:rPr>
        <w:t xml:space="preserve">MICA DAS </w:t>
      </w:r>
      <w:r w:rsidR="00552CBF">
        <w:rPr>
          <w:rFonts w:ascii="Times New Roman" w:eastAsia="Calibri" w:hAnsi="Times New Roman" w:cs="Times New Roman"/>
          <w:sz w:val="24"/>
          <w:szCs w:val="24"/>
        </w:rPr>
        <w:t>INS</w:t>
      </w:r>
      <w:r w:rsidR="0006691C">
        <w:rPr>
          <w:rFonts w:ascii="Times New Roman" w:eastAsia="Calibri" w:hAnsi="Times New Roman" w:cs="Times New Roman"/>
          <w:sz w:val="24"/>
          <w:szCs w:val="24"/>
        </w:rPr>
        <w:t>TITUIÇÕES DE ENSINO SUPERIOR</w:t>
      </w:r>
      <w:r w:rsidR="00D019F9">
        <w:rPr>
          <w:rFonts w:ascii="Times New Roman" w:eastAsia="Calibri" w:hAnsi="Times New Roman" w:cs="Times New Roman"/>
          <w:sz w:val="24"/>
          <w:szCs w:val="24"/>
        </w:rPr>
        <w:t xml:space="preserve"> </w:t>
      </w:r>
      <w:r w:rsidR="002F46B3">
        <w:rPr>
          <w:rFonts w:ascii="Times New Roman" w:eastAsia="Calibri" w:hAnsi="Times New Roman" w:cs="Times New Roman"/>
          <w:sz w:val="24"/>
          <w:szCs w:val="24"/>
        </w:rPr>
        <w:t xml:space="preserve">E A </w:t>
      </w:r>
      <w:r w:rsidR="00511BEB">
        <w:rPr>
          <w:rFonts w:ascii="Times New Roman" w:eastAsia="Calibri" w:hAnsi="Times New Roman" w:cs="Times New Roman"/>
          <w:sz w:val="24"/>
          <w:szCs w:val="24"/>
        </w:rPr>
        <w:t>(RE</w:t>
      </w:r>
      <w:proofErr w:type="gramStart"/>
      <w:r w:rsidR="00511BEB">
        <w:rPr>
          <w:rFonts w:ascii="Times New Roman" w:eastAsia="Calibri" w:hAnsi="Times New Roman" w:cs="Times New Roman"/>
          <w:sz w:val="24"/>
          <w:szCs w:val="24"/>
        </w:rPr>
        <w:t>)</w:t>
      </w:r>
      <w:r w:rsidR="002F46B3">
        <w:rPr>
          <w:rFonts w:ascii="Times New Roman" w:eastAsia="Calibri" w:hAnsi="Times New Roman" w:cs="Times New Roman"/>
          <w:sz w:val="24"/>
          <w:szCs w:val="24"/>
        </w:rPr>
        <w:t>PRODUÇÃO</w:t>
      </w:r>
      <w:proofErr w:type="gramEnd"/>
      <w:r w:rsidR="002F46B3">
        <w:rPr>
          <w:rFonts w:ascii="Times New Roman" w:eastAsia="Calibri" w:hAnsi="Times New Roman" w:cs="Times New Roman"/>
          <w:sz w:val="24"/>
          <w:szCs w:val="24"/>
        </w:rPr>
        <w:t xml:space="preserve"> DO ESPAÇO </w:t>
      </w:r>
      <w:r w:rsidR="00D019F9">
        <w:rPr>
          <w:rFonts w:ascii="Times New Roman" w:eastAsia="Calibri" w:hAnsi="Times New Roman" w:cs="Times New Roman"/>
          <w:sz w:val="24"/>
          <w:szCs w:val="24"/>
        </w:rPr>
        <w:t xml:space="preserve">URBANO </w:t>
      </w:r>
      <w:r w:rsidR="002F46B3">
        <w:rPr>
          <w:rFonts w:ascii="Times New Roman" w:eastAsia="Calibri" w:hAnsi="Times New Roman" w:cs="Times New Roman"/>
          <w:sz w:val="24"/>
          <w:szCs w:val="24"/>
        </w:rPr>
        <w:t>EM TERESINA</w:t>
      </w:r>
    </w:p>
    <w:p w:rsidR="002F50DC" w:rsidRPr="002F50DC" w:rsidRDefault="002F50DC" w:rsidP="002F50DC">
      <w:pPr>
        <w:spacing w:after="0" w:line="360" w:lineRule="auto"/>
        <w:jc w:val="both"/>
        <w:rPr>
          <w:rFonts w:ascii="Times New Roman" w:eastAsia="Calibri" w:hAnsi="Times New Roman" w:cs="Times New Roman"/>
          <w:sz w:val="24"/>
          <w:szCs w:val="24"/>
        </w:rPr>
      </w:pPr>
    </w:p>
    <w:p w:rsidR="002F50DC" w:rsidRDefault="002F50DC" w:rsidP="002F50DC">
      <w:pPr>
        <w:jc w:val="both"/>
        <w:rPr>
          <w:rFonts w:ascii="Times New Roman" w:eastAsia="Calibri" w:hAnsi="Times New Roman" w:cs="Times New Roman"/>
          <w:sz w:val="24"/>
          <w:szCs w:val="24"/>
        </w:rPr>
      </w:pPr>
    </w:p>
    <w:p w:rsidR="00D5645F" w:rsidRDefault="00D5645F" w:rsidP="002F50DC">
      <w:pPr>
        <w:jc w:val="both"/>
        <w:rPr>
          <w:rFonts w:ascii="Times New Roman" w:eastAsia="Calibri" w:hAnsi="Times New Roman" w:cs="Times New Roman"/>
          <w:sz w:val="24"/>
          <w:szCs w:val="24"/>
        </w:rPr>
      </w:pPr>
    </w:p>
    <w:p w:rsidR="00D5645F" w:rsidRPr="002F50DC" w:rsidRDefault="00D5645F" w:rsidP="002F50DC">
      <w:pPr>
        <w:jc w:val="both"/>
        <w:rPr>
          <w:rFonts w:ascii="Times New Roman" w:eastAsia="Calibri" w:hAnsi="Times New Roman" w:cs="Times New Roman"/>
          <w:sz w:val="24"/>
          <w:szCs w:val="24"/>
        </w:rPr>
      </w:pPr>
    </w:p>
    <w:p w:rsidR="002F50DC" w:rsidRPr="002F50DC" w:rsidRDefault="002F50DC" w:rsidP="002F50DC">
      <w:pPr>
        <w:jc w:val="both"/>
        <w:rPr>
          <w:rFonts w:ascii="Times New Roman" w:eastAsia="Calibri" w:hAnsi="Times New Roman" w:cs="Times New Roman"/>
          <w:sz w:val="24"/>
          <w:szCs w:val="24"/>
        </w:rPr>
      </w:pPr>
    </w:p>
    <w:p w:rsidR="002F50DC" w:rsidRPr="002F50DC" w:rsidRDefault="002F50DC" w:rsidP="002F50DC">
      <w:pPr>
        <w:jc w:val="center"/>
        <w:rPr>
          <w:rFonts w:ascii="Times New Roman" w:eastAsia="Calibri" w:hAnsi="Times New Roman" w:cs="Times New Roman"/>
          <w:sz w:val="24"/>
          <w:szCs w:val="24"/>
        </w:rPr>
      </w:pPr>
    </w:p>
    <w:p w:rsidR="002F50DC" w:rsidRDefault="002F50DC" w:rsidP="002F50DC">
      <w:pPr>
        <w:jc w:val="both"/>
        <w:rPr>
          <w:rFonts w:ascii="Times New Roman" w:eastAsia="Calibri" w:hAnsi="Times New Roman" w:cs="Times New Roman"/>
          <w:sz w:val="24"/>
          <w:szCs w:val="24"/>
        </w:rPr>
      </w:pPr>
    </w:p>
    <w:p w:rsidR="00237B73" w:rsidRDefault="00237B73" w:rsidP="002F50DC">
      <w:pPr>
        <w:jc w:val="both"/>
        <w:rPr>
          <w:rFonts w:ascii="Times New Roman" w:eastAsia="Calibri" w:hAnsi="Times New Roman" w:cs="Times New Roman"/>
          <w:sz w:val="24"/>
          <w:szCs w:val="24"/>
        </w:rPr>
      </w:pPr>
    </w:p>
    <w:p w:rsidR="00237B73" w:rsidRPr="002F50DC" w:rsidRDefault="00237B73" w:rsidP="002F50DC">
      <w:pPr>
        <w:jc w:val="both"/>
        <w:rPr>
          <w:rFonts w:ascii="Times New Roman" w:eastAsia="Calibri" w:hAnsi="Times New Roman" w:cs="Times New Roman"/>
          <w:sz w:val="24"/>
          <w:szCs w:val="24"/>
        </w:rPr>
      </w:pPr>
    </w:p>
    <w:p w:rsidR="002F50DC" w:rsidRDefault="002F50DC" w:rsidP="002F50DC">
      <w:pPr>
        <w:jc w:val="both"/>
        <w:rPr>
          <w:rFonts w:ascii="Times New Roman" w:eastAsia="Calibri" w:hAnsi="Times New Roman" w:cs="Times New Roman"/>
          <w:sz w:val="24"/>
          <w:szCs w:val="24"/>
        </w:rPr>
      </w:pPr>
    </w:p>
    <w:p w:rsidR="00AB2572" w:rsidRPr="002F50DC" w:rsidRDefault="00AB2572" w:rsidP="002F50DC">
      <w:pPr>
        <w:jc w:val="both"/>
        <w:rPr>
          <w:rFonts w:ascii="Times New Roman" w:eastAsia="Calibri" w:hAnsi="Times New Roman" w:cs="Times New Roman"/>
          <w:sz w:val="24"/>
          <w:szCs w:val="24"/>
        </w:rPr>
      </w:pPr>
    </w:p>
    <w:p w:rsidR="002F50DC" w:rsidRDefault="002F50DC" w:rsidP="002F50DC">
      <w:pPr>
        <w:jc w:val="both"/>
        <w:rPr>
          <w:rFonts w:ascii="Times New Roman" w:eastAsia="Calibri" w:hAnsi="Times New Roman" w:cs="Times New Roman"/>
          <w:sz w:val="24"/>
          <w:szCs w:val="24"/>
        </w:rPr>
      </w:pPr>
    </w:p>
    <w:p w:rsidR="00D5645F" w:rsidRPr="002F50DC" w:rsidRDefault="00D5645F" w:rsidP="002F50DC">
      <w:pPr>
        <w:jc w:val="both"/>
        <w:rPr>
          <w:rFonts w:ascii="Times New Roman" w:eastAsia="Calibri" w:hAnsi="Times New Roman" w:cs="Times New Roman"/>
          <w:sz w:val="24"/>
          <w:szCs w:val="24"/>
        </w:rPr>
      </w:pPr>
    </w:p>
    <w:p w:rsidR="002F50DC" w:rsidRPr="002F50DC" w:rsidRDefault="00511BEB" w:rsidP="00D5645F">
      <w:pPr>
        <w:jc w:val="center"/>
        <w:rPr>
          <w:rFonts w:ascii="Times New Roman" w:eastAsia="Calibri" w:hAnsi="Times New Roman" w:cs="Times New Roman"/>
          <w:sz w:val="24"/>
          <w:szCs w:val="24"/>
        </w:rPr>
      </w:pPr>
      <w:r>
        <w:rPr>
          <w:rFonts w:ascii="Times New Roman" w:eastAsia="Calibri" w:hAnsi="Times New Roman" w:cs="Times New Roman"/>
          <w:sz w:val="24"/>
          <w:szCs w:val="24"/>
        </w:rPr>
        <w:t>TERESINA (PI), 2016</w:t>
      </w:r>
    </w:p>
    <w:p w:rsidR="00D5645F" w:rsidRPr="002F50DC" w:rsidRDefault="007E4473" w:rsidP="00D5645F">
      <w:pPr>
        <w:spacing w:after="0" w:line="360" w:lineRule="auto"/>
        <w:jc w:val="center"/>
        <w:rPr>
          <w:rFonts w:ascii="Times New Roman" w:eastAsia="Calibri" w:hAnsi="Times New Roman" w:cs="Times New Roman"/>
          <w:sz w:val="24"/>
          <w:szCs w:val="24"/>
        </w:rPr>
      </w:pPr>
      <w:r w:rsidRPr="007E4473">
        <w:rPr>
          <w:rFonts w:ascii="Times New Roman" w:eastAsia="Calibri" w:hAnsi="Times New Roman" w:cs="Times New Roman"/>
          <w:b/>
          <w:noProof/>
          <w:sz w:val="28"/>
          <w:szCs w:val="28"/>
          <w:lang w:eastAsia="pt-BR"/>
        </w:rPr>
        <w:lastRenderedPageBreak/>
        <mc:AlternateContent>
          <mc:Choice Requires="wps">
            <w:drawing>
              <wp:anchor distT="0" distB="0" distL="114300" distR="114300" simplePos="0" relativeHeight="251736064" behindDoc="0" locked="0" layoutInCell="1" allowOverlap="1" wp14:anchorId="2BF27A0F" wp14:editId="1041527D">
                <wp:simplePos x="0" y="0"/>
                <wp:positionH relativeFrom="column">
                  <wp:posOffset>4965065</wp:posOffset>
                </wp:positionH>
                <wp:positionV relativeFrom="paragraph">
                  <wp:posOffset>-832485</wp:posOffset>
                </wp:positionV>
                <wp:extent cx="1287780" cy="876300"/>
                <wp:effectExtent l="0" t="0" r="7620" b="0"/>
                <wp:wrapNone/>
                <wp:docPr id="30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7780" cy="876300"/>
                        </a:xfrm>
                        <a:prstGeom prst="rect">
                          <a:avLst/>
                        </a:prstGeom>
                        <a:solidFill>
                          <a:srgbClr val="FFFFFF"/>
                        </a:solidFill>
                        <a:ln w="9525">
                          <a:noFill/>
                          <a:miter lim="800000"/>
                          <a:headEnd/>
                          <a:tailEnd/>
                        </a:ln>
                      </wps:spPr>
                      <wps:txbx>
                        <w:txbxContent>
                          <w:p w:rsidR="007D321C" w:rsidRDefault="007D321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390.95pt;margin-top:-65.55pt;width:101.4pt;height:69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" stroked="f">
                <v:textbox>
                  <w:txbxContent>
                    <w:p w:rsidR="007D321C" w:rsidRDefault="007D321C"/>
                  </w:txbxContent>
                </v:textbox>
              </v:shape>
            </w:pict>
          </mc:Fallback>
        </mc:AlternateContent>
      </w:r>
      <w:r w:rsidR="00D5645F">
        <w:rPr>
          <w:rFonts w:ascii="Times New Roman" w:eastAsia="Calibri" w:hAnsi="Times New Roman" w:cs="Times New Roman"/>
          <w:sz w:val="24"/>
          <w:szCs w:val="24"/>
        </w:rPr>
        <w:t>LUÍS CARLOS BATISTA RODRIGUES</w:t>
      </w:r>
    </w:p>
    <w:p w:rsidR="00D5645F" w:rsidRPr="002F50DC" w:rsidRDefault="00D5645F" w:rsidP="00D5645F">
      <w:pPr>
        <w:spacing w:after="0" w:line="360" w:lineRule="auto"/>
        <w:jc w:val="both"/>
        <w:rPr>
          <w:rFonts w:ascii="Times New Roman" w:eastAsia="Calibri" w:hAnsi="Times New Roman" w:cs="Times New Roman"/>
          <w:sz w:val="24"/>
          <w:szCs w:val="24"/>
        </w:rPr>
      </w:pPr>
    </w:p>
    <w:p w:rsidR="00D5645F" w:rsidRPr="002F50DC" w:rsidRDefault="00D5645F" w:rsidP="00D5645F">
      <w:pPr>
        <w:spacing w:after="0" w:line="360" w:lineRule="auto"/>
        <w:jc w:val="both"/>
        <w:rPr>
          <w:rFonts w:ascii="Times New Roman" w:eastAsia="Calibri" w:hAnsi="Times New Roman" w:cs="Times New Roman"/>
          <w:sz w:val="24"/>
          <w:szCs w:val="24"/>
        </w:rPr>
      </w:pPr>
    </w:p>
    <w:p w:rsidR="00D5645F" w:rsidRDefault="00D5645F" w:rsidP="00D5645F">
      <w:pPr>
        <w:spacing w:after="0" w:line="360" w:lineRule="auto"/>
        <w:jc w:val="both"/>
        <w:rPr>
          <w:rFonts w:ascii="Times New Roman" w:eastAsia="Calibri" w:hAnsi="Times New Roman" w:cs="Times New Roman"/>
          <w:sz w:val="24"/>
          <w:szCs w:val="24"/>
        </w:rPr>
      </w:pPr>
    </w:p>
    <w:p w:rsidR="00237B73" w:rsidRDefault="00237B73" w:rsidP="00D5645F">
      <w:pPr>
        <w:spacing w:after="0" w:line="360" w:lineRule="auto"/>
        <w:jc w:val="both"/>
        <w:rPr>
          <w:rFonts w:ascii="Times New Roman" w:eastAsia="Calibri" w:hAnsi="Times New Roman" w:cs="Times New Roman"/>
          <w:sz w:val="24"/>
          <w:szCs w:val="24"/>
        </w:rPr>
      </w:pPr>
    </w:p>
    <w:p w:rsidR="00237B73" w:rsidRDefault="00237B73" w:rsidP="00D5645F">
      <w:pPr>
        <w:spacing w:after="0" w:line="360" w:lineRule="auto"/>
        <w:jc w:val="both"/>
        <w:rPr>
          <w:rFonts w:ascii="Times New Roman" w:eastAsia="Calibri" w:hAnsi="Times New Roman" w:cs="Times New Roman"/>
          <w:sz w:val="24"/>
          <w:szCs w:val="24"/>
        </w:rPr>
      </w:pPr>
    </w:p>
    <w:p w:rsidR="00237B73" w:rsidRDefault="00237B73" w:rsidP="00D5645F">
      <w:pPr>
        <w:spacing w:after="0" w:line="360" w:lineRule="auto"/>
        <w:jc w:val="both"/>
        <w:rPr>
          <w:rFonts w:ascii="Times New Roman" w:eastAsia="Calibri" w:hAnsi="Times New Roman" w:cs="Times New Roman"/>
          <w:sz w:val="24"/>
          <w:szCs w:val="24"/>
        </w:rPr>
      </w:pPr>
    </w:p>
    <w:p w:rsidR="00237B73" w:rsidRDefault="00237B73" w:rsidP="00D5645F">
      <w:pPr>
        <w:spacing w:after="0" w:line="360" w:lineRule="auto"/>
        <w:jc w:val="both"/>
        <w:rPr>
          <w:rFonts w:ascii="Times New Roman" w:eastAsia="Calibri" w:hAnsi="Times New Roman" w:cs="Times New Roman"/>
          <w:sz w:val="24"/>
          <w:szCs w:val="24"/>
        </w:rPr>
      </w:pPr>
    </w:p>
    <w:p w:rsidR="00237B73" w:rsidRDefault="00237B73" w:rsidP="00D5645F">
      <w:pPr>
        <w:spacing w:after="0" w:line="360" w:lineRule="auto"/>
        <w:jc w:val="both"/>
        <w:rPr>
          <w:rFonts w:ascii="Times New Roman" w:eastAsia="Calibri" w:hAnsi="Times New Roman" w:cs="Times New Roman"/>
          <w:sz w:val="24"/>
          <w:szCs w:val="24"/>
        </w:rPr>
      </w:pPr>
    </w:p>
    <w:p w:rsidR="00237B73" w:rsidRDefault="00237B73" w:rsidP="00D5645F">
      <w:pPr>
        <w:spacing w:after="0" w:line="360" w:lineRule="auto"/>
        <w:jc w:val="both"/>
        <w:rPr>
          <w:rFonts w:ascii="Times New Roman" w:eastAsia="Calibri" w:hAnsi="Times New Roman" w:cs="Times New Roman"/>
          <w:sz w:val="24"/>
          <w:szCs w:val="24"/>
        </w:rPr>
      </w:pPr>
    </w:p>
    <w:p w:rsidR="00237B73" w:rsidRDefault="00237B73" w:rsidP="00D5645F">
      <w:pPr>
        <w:spacing w:after="0" w:line="360" w:lineRule="auto"/>
        <w:jc w:val="both"/>
        <w:rPr>
          <w:rFonts w:ascii="Times New Roman" w:eastAsia="Calibri" w:hAnsi="Times New Roman" w:cs="Times New Roman"/>
          <w:sz w:val="24"/>
          <w:szCs w:val="24"/>
        </w:rPr>
      </w:pPr>
    </w:p>
    <w:p w:rsidR="00237B73" w:rsidRPr="002F50DC" w:rsidRDefault="00237B73" w:rsidP="00D5645F">
      <w:pPr>
        <w:spacing w:after="0" w:line="360" w:lineRule="auto"/>
        <w:jc w:val="both"/>
        <w:rPr>
          <w:rFonts w:ascii="Times New Roman" w:eastAsia="Calibri" w:hAnsi="Times New Roman" w:cs="Times New Roman"/>
          <w:sz w:val="24"/>
          <w:szCs w:val="24"/>
        </w:rPr>
      </w:pPr>
    </w:p>
    <w:p w:rsidR="00D5645F" w:rsidRPr="002F50DC" w:rsidRDefault="00D5645F" w:rsidP="00D5645F">
      <w:pPr>
        <w:spacing w:after="0" w:line="360" w:lineRule="auto"/>
        <w:jc w:val="center"/>
        <w:rPr>
          <w:rFonts w:ascii="Times New Roman" w:eastAsia="Calibri" w:hAnsi="Times New Roman" w:cs="Times New Roman"/>
          <w:sz w:val="24"/>
          <w:szCs w:val="24"/>
        </w:rPr>
      </w:pPr>
    </w:p>
    <w:p w:rsidR="00D5645F" w:rsidRPr="002F50DC" w:rsidRDefault="00D5645F" w:rsidP="00D5645F">
      <w:pPr>
        <w:spacing w:after="0" w:line="360" w:lineRule="auto"/>
        <w:jc w:val="both"/>
        <w:rPr>
          <w:rFonts w:ascii="Times New Roman" w:eastAsia="Calibri" w:hAnsi="Times New Roman" w:cs="Times New Roman"/>
          <w:sz w:val="24"/>
          <w:szCs w:val="24"/>
        </w:rPr>
      </w:pPr>
    </w:p>
    <w:p w:rsidR="00D019F9" w:rsidRPr="002F50DC" w:rsidRDefault="00552CBF" w:rsidP="00D019F9">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A DINÂMICA DAS INS</w:t>
      </w:r>
      <w:r w:rsidR="00D019F9">
        <w:rPr>
          <w:rFonts w:ascii="Times New Roman" w:eastAsia="Calibri" w:hAnsi="Times New Roman" w:cs="Times New Roman"/>
          <w:sz w:val="24"/>
          <w:szCs w:val="24"/>
        </w:rPr>
        <w:t>TITUI</w:t>
      </w:r>
      <w:r w:rsidR="005B5DCD">
        <w:rPr>
          <w:rFonts w:ascii="Times New Roman" w:eastAsia="Calibri" w:hAnsi="Times New Roman" w:cs="Times New Roman"/>
          <w:sz w:val="24"/>
          <w:szCs w:val="24"/>
        </w:rPr>
        <w:t>ÇÕES DE ENSINO SUPERIOR</w:t>
      </w:r>
      <w:r w:rsidR="00D019F9">
        <w:rPr>
          <w:rFonts w:ascii="Times New Roman" w:eastAsia="Calibri" w:hAnsi="Times New Roman" w:cs="Times New Roman"/>
          <w:sz w:val="24"/>
          <w:szCs w:val="24"/>
        </w:rPr>
        <w:t xml:space="preserve"> E A</w:t>
      </w:r>
      <w:r w:rsidR="005B5DCD">
        <w:rPr>
          <w:rFonts w:ascii="Times New Roman" w:eastAsia="Calibri" w:hAnsi="Times New Roman" w:cs="Times New Roman"/>
          <w:sz w:val="24"/>
          <w:szCs w:val="24"/>
        </w:rPr>
        <w:t xml:space="preserve"> (RE</w:t>
      </w:r>
      <w:proofErr w:type="gramStart"/>
      <w:r w:rsidR="005B5DCD">
        <w:rPr>
          <w:rFonts w:ascii="Times New Roman" w:eastAsia="Calibri" w:hAnsi="Times New Roman" w:cs="Times New Roman"/>
          <w:sz w:val="24"/>
          <w:szCs w:val="24"/>
        </w:rPr>
        <w:t>)</w:t>
      </w:r>
      <w:r w:rsidR="00D019F9">
        <w:rPr>
          <w:rFonts w:ascii="Times New Roman" w:eastAsia="Calibri" w:hAnsi="Times New Roman" w:cs="Times New Roman"/>
          <w:sz w:val="24"/>
          <w:szCs w:val="24"/>
        </w:rPr>
        <w:t>PRODUÇÃO</w:t>
      </w:r>
      <w:proofErr w:type="gramEnd"/>
      <w:r w:rsidR="00D019F9">
        <w:rPr>
          <w:rFonts w:ascii="Times New Roman" w:eastAsia="Calibri" w:hAnsi="Times New Roman" w:cs="Times New Roman"/>
          <w:sz w:val="24"/>
          <w:szCs w:val="24"/>
        </w:rPr>
        <w:t xml:space="preserve"> DO ESPAÇO URBANO EM TERESINA</w:t>
      </w:r>
    </w:p>
    <w:p w:rsidR="00D5645F" w:rsidRDefault="00D5645F" w:rsidP="00D5645F">
      <w:pPr>
        <w:spacing w:after="0" w:line="360" w:lineRule="auto"/>
        <w:jc w:val="both"/>
        <w:rPr>
          <w:rFonts w:ascii="Times New Roman" w:eastAsia="Calibri" w:hAnsi="Times New Roman" w:cs="Times New Roman"/>
          <w:sz w:val="24"/>
          <w:szCs w:val="24"/>
        </w:rPr>
      </w:pPr>
    </w:p>
    <w:p w:rsidR="00AB2572" w:rsidRDefault="00AB2572" w:rsidP="00D5645F">
      <w:pPr>
        <w:spacing w:after="0" w:line="360" w:lineRule="auto"/>
        <w:jc w:val="both"/>
        <w:rPr>
          <w:rFonts w:ascii="Times New Roman" w:eastAsia="Calibri" w:hAnsi="Times New Roman" w:cs="Times New Roman"/>
          <w:sz w:val="24"/>
          <w:szCs w:val="24"/>
        </w:rPr>
      </w:pPr>
    </w:p>
    <w:p w:rsidR="008C5786" w:rsidRPr="002F50DC" w:rsidRDefault="008C5786" w:rsidP="00D5645F">
      <w:pPr>
        <w:spacing w:after="0" w:line="360" w:lineRule="auto"/>
        <w:jc w:val="both"/>
        <w:rPr>
          <w:rFonts w:ascii="Times New Roman" w:eastAsia="Calibri" w:hAnsi="Times New Roman" w:cs="Times New Roman"/>
          <w:sz w:val="24"/>
          <w:szCs w:val="24"/>
        </w:rPr>
      </w:pPr>
    </w:p>
    <w:p w:rsidR="00D5645F" w:rsidRPr="008C5786" w:rsidRDefault="008C5786" w:rsidP="008C5786">
      <w:pPr>
        <w:spacing w:after="0" w:line="240" w:lineRule="auto"/>
        <w:ind w:left="4394"/>
        <w:jc w:val="both"/>
        <w:rPr>
          <w:rFonts w:ascii="Times New Roman" w:eastAsia="Calibri" w:hAnsi="Times New Roman" w:cs="Times New Roman"/>
          <w:sz w:val="24"/>
          <w:szCs w:val="24"/>
        </w:rPr>
      </w:pPr>
      <w:r w:rsidRPr="008C5786">
        <w:rPr>
          <w:rFonts w:ascii="Times New Roman" w:eastAsia="Calibri" w:hAnsi="Times New Roman" w:cs="Times New Roman"/>
          <w:sz w:val="24"/>
          <w:szCs w:val="24"/>
        </w:rPr>
        <w:t xml:space="preserve">Dissertação submetida ao programa de Pós-Graduação em geografia da Universidade Federal do Piauí, como requisito à obtenção do grau de Mestre em Geografia. Linha de pesquisa: Estudos Regionais e </w:t>
      </w:r>
      <w:proofErr w:type="spellStart"/>
      <w:r w:rsidRPr="008C5786">
        <w:rPr>
          <w:rFonts w:ascii="Times New Roman" w:eastAsia="Calibri" w:hAnsi="Times New Roman" w:cs="Times New Roman"/>
          <w:sz w:val="24"/>
          <w:szCs w:val="24"/>
        </w:rPr>
        <w:t>Geoambientais</w:t>
      </w:r>
      <w:proofErr w:type="spellEnd"/>
      <w:r w:rsidRPr="008C5786">
        <w:rPr>
          <w:rFonts w:ascii="Times New Roman" w:eastAsia="Calibri" w:hAnsi="Times New Roman" w:cs="Times New Roman"/>
          <w:sz w:val="24"/>
          <w:szCs w:val="24"/>
        </w:rPr>
        <w:t>.</w:t>
      </w:r>
    </w:p>
    <w:p w:rsidR="00D5645F" w:rsidRDefault="00D5645F" w:rsidP="00D5645F">
      <w:pPr>
        <w:spacing w:after="0" w:line="360" w:lineRule="auto"/>
        <w:jc w:val="right"/>
        <w:rPr>
          <w:rFonts w:ascii="Times New Roman" w:eastAsia="Calibri" w:hAnsi="Times New Roman" w:cs="Times New Roman"/>
          <w:sz w:val="24"/>
          <w:szCs w:val="24"/>
        </w:rPr>
      </w:pPr>
    </w:p>
    <w:p w:rsidR="00D5645F" w:rsidRPr="002F50DC" w:rsidRDefault="00D5645F" w:rsidP="00D5645F">
      <w:pPr>
        <w:spacing w:after="0" w:line="360" w:lineRule="auto"/>
        <w:jc w:val="right"/>
        <w:rPr>
          <w:rFonts w:ascii="Times New Roman" w:eastAsia="Calibri" w:hAnsi="Times New Roman" w:cs="Times New Roman"/>
          <w:sz w:val="24"/>
          <w:szCs w:val="24"/>
        </w:rPr>
      </w:pPr>
      <w:r w:rsidRPr="002F50DC">
        <w:rPr>
          <w:rFonts w:ascii="Times New Roman" w:eastAsia="Calibri" w:hAnsi="Times New Roman" w:cs="Times New Roman"/>
          <w:sz w:val="24"/>
          <w:szCs w:val="24"/>
        </w:rPr>
        <w:t xml:space="preserve">Orientador: Prof. Dr. </w:t>
      </w:r>
      <w:proofErr w:type="spellStart"/>
      <w:r w:rsidRPr="002F50DC">
        <w:rPr>
          <w:rFonts w:ascii="Times New Roman" w:eastAsia="Calibri" w:hAnsi="Times New Roman" w:cs="Times New Roman"/>
          <w:sz w:val="24"/>
          <w:szCs w:val="24"/>
        </w:rPr>
        <w:t>Antonio</w:t>
      </w:r>
      <w:proofErr w:type="spellEnd"/>
      <w:r w:rsidRPr="002F50DC">
        <w:rPr>
          <w:rFonts w:ascii="Times New Roman" w:eastAsia="Calibri" w:hAnsi="Times New Roman" w:cs="Times New Roman"/>
          <w:sz w:val="24"/>
          <w:szCs w:val="24"/>
        </w:rPr>
        <w:t xml:space="preserve"> Cardoso Façanha</w:t>
      </w:r>
    </w:p>
    <w:p w:rsidR="00D5645F" w:rsidRPr="002F50DC" w:rsidRDefault="00D5645F" w:rsidP="00D5645F">
      <w:pPr>
        <w:jc w:val="both"/>
        <w:rPr>
          <w:rFonts w:ascii="Times New Roman" w:eastAsia="Calibri" w:hAnsi="Times New Roman" w:cs="Times New Roman"/>
          <w:sz w:val="24"/>
          <w:szCs w:val="24"/>
        </w:rPr>
      </w:pPr>
    </w:p>
    <w:p w:rsidR="00D5645F" w:rsidRPr="002F50DC" w:rsidRDefault="00D5645F" w:rsidP="00D5645F">
      <w:pPr>
        <w:jc w:val="both"/>
        <w:rPr>
          <w:rFonts w:ascii="Times New Roman" w:eastAsia="Calibri" w:hAnsi="Times New Roman" w:cs="Times New Roman"/>
          <w:sz w:val="24"/>
          <w:szCs w:val="24"/>
        </w:rPr>
      </w:pPr>
    </w:p>
    <w:p w:rsidR="00D5645F" w:rsidRPr="002F50DC" w:rsidRDefault="00D5645F" w:rsidP="00D5645F">
      <w:pPr>
        <w:jc w:val="center"/>
        <w:rPr>
          <w:rFonts w:ascii="Times New Roman" w:eastAsia="Calibri" w:hAnsi="Times New Roman" w:cs="Times New Roman"/>
          <w:sz w:val="24"/>
          <w:szCs w:val="24"/>
        </w:rPr>
      </w:pPr>
    </w:p>
    <w:p w:rsidR="00D5645F" w:rsidRPr="002F50DC" w:rsidRDefault="00D5645F" w:rsidP="00D5645F">
      <w:pPr>
        <w:jc w:val="both"/>
        <w:rPr>
          <w:rFonts w:ascii="Times New Roman" w:eastAsia="Calibri" w:hAnsi="Times New Roman" w:cs="Times New Roman"/>
          <w:sz w:val="24"/>
          <w:szCs w:val="24"/>
        </w:rPr>
      </w:pPr>
    </w:p>
    <w:p w:rsidR="00D5645F" w:rsidRPr="002F50DC" w:rsidRDefault="00D5645F" w:rsidP="00D5645F">
      <w:pPr>
        <w:jc w:val="both"/>
        <w:rPr>
          <w:rFonts w:ascii="Times New Roman" w:eastAsia="Calibri" w:hAnsi="Times New Roman" w:cs="Times New Roman"/>
          <w:sz w:val="24"/>
          <w:szCs w:val="24"/>
        </w:rPr>
      </w:pPr>
    </w:p>
    <w:p w:rsidR="00D5645F" w:rsidRDefault="00D5645F" w:rsidP="00D5645F">
      <w:pPr>
        <w:jc w:val="both"/>
        <w:rPr>
          <w:rFonts w:ascii="Times New Roman" w:eastAsia="Calibri" w:hAnsi="Times New Roman" w:cs="Times New Roman"/>
          <w:sz w:val="24"/>
          <w:szCs w:val="24"/>
        </w:rPr>
      </w:pPr>
    </w:p>
    <w:p w:rsidR="00D5645F" w:rsidRPr="002F50DC" w:rsidRDefault="00D5645F" w:rsidP="00D5645F">
      <w:pPr>
        <w:jc w:val="both"/>
        <w:rPr>
          <w:rFonts w:ascii="Times New Roman" w:eastAsia="Calibri" w:hAnsi="Times New Roman" w:cs="Times New Roman"/>
          <w:sz w:val="24"/>
          <w:szCs w:val="24"/>
        </w:rPr>
      </w:pPr>
    </w:p>
    <w:p w:rsidR="002F50DC" w:rsidRPr="002F50DC" w:rsidRDefault="00511BEB" w:rsidP="00D5645F">
      <w:pPr>
        <w:jc w:val="center"/>
        <w:rPr>
          <w:rFonts w:ascii="Times New Roman" w:eastAsia="Calibri" w:hAnsi="Times New Roman" w:cs="Times New Roman"/>
          <w:sz w:val="24"/>
          <w:szCs w:val="24"/>
        </w:rPr>
      </w:pPr>
      <w:r>
        <w:rPr>
          <w:rFonts w:ascii="Times New Roman" w:eastAsia="Calibri" w:hAnsi="Times New Roman" w:cs="Times New Roman"/>
          <w:sz w:val="24"/>
          <w:szCs w:val="24"/>
        </w:rPr>
        <w:t>TERESINA (PI), 2016</w:t>
      </w:r>
      <w:r w:rsidR="002F50DC">
        <w:rPr>
          <w:rFonts w:ascii="Times New Roman" w:eastAsia="Calibri" w:hAnsi="Times New Roman" w:cs="Times New Roman"/>
          <w:noProof/>
          <w:sz w:val="24"/>
          <w:szCs w:val="24"/>
          <w:lang w:eastAsia="pt-BR"/>
        </w:rPr>
        <mc:AlternateContent>
          <mc:Choice Requires="wps">
            <w:drawing>
              <wp:anchor distT="0" distB="0" distL="114300" distR="114300" simplePos="0" relativeHeight="251661312" behindDoc="0" locked="0" layoutInCell="1" allowOverlap="1" wp14:anchorId="3506525D" wp14:editId="4E92822A">
                <wp:simplePos x="0" y="0"/>
                <wp:positionH relativeFrom="column">
                  <wp:posOffset>5104765</wp:posOffset>
                </wp:positionH>
                <wp:positionV relativeFrom="paragraph">
                  <wp:posOffset>290830</wp:posOffset>
                </wp:positionV>
                <wp:extent cx="1096645" cy="653415"/>
                <wp:effectExtent l="3175" t="635" r="0" b="3175"/>
                <wp:wrapNone/>
                <wp:docPr id="1" name="Caixa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6645" cy="6534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D321C" w:rsidRDefault="007D321C" w:rsidP="002F50D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Caixa de texto 1" o:spid="_x0000_s1030" type="#_x0000_t202" style="position:absolute;left:0;text-align:left;margin-left:401.95pt;margin-top:22.9pt;width:86.35pt;height:51.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" stroked="f">
                <v:textbox>
                  <w:txbxContent>
                    <w:p w:rsidR="007D321C" w:rsidRDefault="007D321C" w:rsidP="002F50DC"/>
                  </w:txbxContent>
                </v:textbox>
              </v:shape>
            </w:pict>
          </mc:Fallback>
        </mc:AlternateContent>
      </w:r>
    </w:p>
    <w:p w:rsidR="00E5728F" w:rsidRDefault="00E5728F" w:rsidP="00027299">
      <w:pPr>
        <w:jc w:val="both"/>
        <w:rPr>
          <w:rFonts w:ascii="Times New Roman" w:hAnsi="Times New Roman" w:cs="Times New Roman"/>
          <w:b/>
          <w:sz w:val="24"/>
          <w:szCs w:val="24"/>
        </w:rPr>
      </w:pPr>
      <w:r>
        <w:rPr>
          <w:rFonts w:ascii="Times New Roman" w:hAnsi="Times New Roman" w:cs="Times New Roman"/>
          <w:b/>
          <w:noProof/>
          <w:sz w:val="24"/>
          <w:szCs w:val="24"/>
          <w:lang w:eastAsia="pt-BR"/>
        </w:rPr>
        <w:lastRenderedPageBreak/>
        <mc:AlternateContent>
          <mc:Choice Requires="wps">
            <w:drawing>
              <wp:anchor distT="0" distB="0" distL="114300" distR="114300" simplePos="0" relativeHeight="251832320" behindDoc="0" locked="0" layoutInCell="1" allowOverlap="1">
                <wp:simplePos x="0" y="0"/>
                <wp:positionH relativeFrom="column">
                  <wp:posOffset>5033282</wp:posOffset>
                </wp:positionH>
                <wp:positionV relativeFrom="paragraph">
                  <wp:posOffset>-845004</wp:posOffset>
                </wp:positionV>
                <wp:extent cx="1175657" cy="731520"/>
                <wp:effectExtent l="0" t="0" r="24765" b="11430"/>
                <wp:wrapNone/>
                <wp:docPr id="266" name="Caixa de texto 266"/>
                <wp:cNvGraphicFramePr/>
                <a:graphic xmlns:a="http://schemas.openxmlformats.org/drawingml/2006/main">
                  <a:graphicData uri="http://schemas.microsoft.com/office/word/2010/wordprocessingShape">
                    <wps:wsp>
                      <wps:cNvSpPr txBox="1"/>
                      <wps:spPr>
                        <a:xfrm>
                          <a:off x="0" y="0"/>
                          <a:ext cx="1175657" cy="73152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7D321C" w:rsidRDefault="007D321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266" o:spid="_x0000_s1031" type="#_x0000_t202" style="position:absolute;left:0;text-align:left;margin-left:396.3pt;margin-top:-66.55pt;width:92.55pt;height:57.6pt;z-index:251832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" fillcolor="white [3201]" strokecolor="white [3212]" strokeweight=".5pt">
                <v:textbox>
                  <w:txbxContent>
                    <w:p w:rsidR="007D321C" w:rsidRDefault="007D321C"/>
                  </w:txbxContent>
                </v:textbox>
              </v:shape>
            </w:pict>
          </mc:Fallback>
        </mc:AlternateContent>
      </w: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rPr>
          <w:sz w:val="20"/>
        </w:rPr>
      </w:pPr>
    </w:p>
    <w:p w:rsidR="00E5728F" w:rsidRDefault="00E5728F" w:rsidP="00E5728F">
      <w:pPr>
        <w:pStyle w:val="Corpodetexto"/>
        <w:spacing w:before="8"/>
        <w:rPr>
          <w:sz w:val="29"/>
        </w:rPr>
      </w:pPr>
    </w:p>
    <w:p w:rsidR="00E5728F" w:rsidRPr="00D82B3B" w:rsidRDefault="00E5728F" w:rsidP="00E5728F">
      <w:pPr>
        <w:pStyle w:val="Corpodetexto"/>
        <w:spacing w:before="72"/>
        <w:ind w:left="1981" w:right="1918"/>
        <w:jc w:val="center"/>
        <w:rPr>
          <w:lang w:val="pt-BR"/>
        </w:rPr>
      </w:pPr>
      <w:r w:rsidRPr="00D82B3B">
        <w:rPr>
          <w:color w:val="000009"/>
          <w:lang w:val="pt-BR"/>
        </w:rPr>
        <w:t>FICHA CATALOGRÁFICA</w:t>
      </w:r>
    </w:p>
    <w:p w:rsidR="00E5728F" w:rsidRPr="00D82B3B" w:rsidRDefault="00E5728F" w:rsidP="00E5728F">
      <w:pPr>
        <w:pStyle w:val="Corpodetexto"/>
        <w:spacing w:before="1" w:line="252" w:lineRule="exact"/>
        <w:ind w:left="1981" w:right="1918"/>
        <w:jc w:val="center"/>
        <w:rPr>
          <w:lang w:val="pt-BR"/>
        </w:rPr>
      </w:pPr>
      <w:r w:rsidRPr="00D82B3B">
        <w:rPr>
          <w:color w:val="000009"/>
          <w:lang w:val="pt-BR"/>
        </w:rPr>
        <w:t>Universidade Federal do Piauí</w:t>
      </w:r>
    </w:p>
    <w:p w:rsidR="00E5728F" w:rsidRPr="00D82B3B" w:rsidRDefault="00E5728F" w:rsidP="00E5728F">
      <w:pPr>
        <w:pStyle w:val="Corpodetexto"/>
        <w:ind w:left="1981" w:right="1920"/>
        <w:jc w:val="center"/>
        <w:rPr>
          <w:lang w:val="pt-BR"/>
        </w:rPr>
      </w:pPr>
      <w:r w:rsidRPr="00D82B3B">
        <w:rPr>
          <w:color w:val="000009"/>
          <w:lang w:val="pt-BR"/>
        </w:rPr>
        <w:t>Biblioteca Comunitária Jorn. Carlos Castello Branco Serviço de Processamento Técnico</w:t>
      </w:r>
    </w:p>
    <w:p w:rsidR="00E5728F" w:rsidRPr="00E5728F" w:rsidRDefault="00E5728F" w:rsidP="00E5728F">
      <w:pPr>
        <w:pStyle w:val="Corpodetexto"/>
        <w:spacing w:before="7"/>
        <w:rPr>
          <w:sz w:val="13"/>
          <w:lang w:val="pt-BR"/>
        </w:rPr>
      </w:pPr>
      <w:r>
        <w:rPr>
          <w:noProof/>
          <w:lang w:val="pt-BR" w:eastAsia="pt-BR"/>
        </w:rPr>
        <mc:AlternateContent>
          <mc:Choice Requires="wps">
            <w:drawing>
              <wp:anchor distT="0" distB="0" distL="0" distR="0" simplePos="0" relativeHeight="251831296" behindDoc="0" locked="0" layoutInCell="1" allowOverlap="1">
                <wp:simplePos x="0" y="0"/>
                <wp:positionH relativeFrom="page">
                  <wp:posOffset>1546860</wp:posOffset>
                </wp:positionH>
                <wp:positionV relativeFrom="paragraph">
                  <wp:posOffset>125730</wp:posOffset>
                </wp:positionV>
                <wp:extent cx="4500245" cy="2700020"/>
                <wp:effectExtent l="13335" t="8255" r="10795" b="6350"/>
                <wp:wrapTopAndBottom/>
                <wp:docPr id="265" name="Caixa de texto 2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0245" cy="2700020"/>
                        </a:xfrm>
                        <a:prstGeom prst="rect">
                          <a:avLst/>
                        </a:prstGeom>
                        <a:noFill/>
                        <a:ln w="1778">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7D321C" w:rsidRDefault="007D321C" w:rsidP="00E5728F">
                            <w:pPr>
                              <w:pStyle w:val="Corpodetexto"/>
                              <w:rPr>
                                <w:sz w:val="28"/>
                              </w:rPr>
                            </w:pPr>
                          </w:p>
                          <w:p w:rsidR="007D321C" w:rsidRPr="00D82B3B" w:rsidRDefault="007D321C" w:rsidP="00E5728F">
                            <w:pPr>
                              <w:pStyle w:val="Corpodetexto"/>
                              <w:tabs>
                                <w:tab w:val="left" w:pos="1090"/>
                              </w:tabs>
                              <w:spacing w:before="1" w:line="252" w:lineRule="exact"/>
                              <w:ind w:left="171"/>
                              <w:rPr>
                                <w:lang w:val="pt-BR"/>
                              </w:rPr>
                            </w:pPr>
                            <w:r w:rsidRPr="00D82B3B">
                              <w:rPr>
                                <w:color w:val="000009"/>
                                <w:lang w:val="pt-BR"/>
                              </w:rPr>
                              <w:t>R696d</w:t>
                            </w:r>
                            <w:r w:rsidRPr="00D82B3B">
                              <w:rPr>
                                <w:color w:val="000009"/>
                                <w:lang w:val="pt-BR"/>
                              </w:rPr>
                              <w:tab/>
                              <w:t>Rodrigues, Luís Carlos</w:t>
                            </w:r>
                            <w:r w:rsidRPr="00D82B3B">
                              <w:rPr>
                                <w:color w:val="000009"/>
                                <w:spacing w:val="-8"/>
                                <w:lang w:val="pt-BR"/>
                              </w:rPr>
                              <w:t xml:space="preserve"> </w:t>
                            </w:r>
                            <w:r w:rsidRPr="00D82B3B">
                              <w:rPr>
                                <w:color w:val="000009"/>
                                <w:lang w:val="pt-BR"/>
                              </w:rPr>
                              <w:t>Batista.</w:t>
                            </w:r>
                          </w:p>
                          <w:p w:rsidR="007D321C" w:rsidRPr="00D82B3B" w:rsidRDefault="007D321C" w:rsidP="00E5728F">
                            <w:pPr>
                              <w:pStyle w:val="Corpodetexto"/>
                              <w:ind w:left="1107" w:right="303" w:firstLine="307"/>
                              <w:jc w:val="both"/>
                              <w:rPr>
                                <w:lang w:val="pt-BR"/>
                              </w:rPr>
                            </w:pPr>
                            <w:r w:rsidRPr="00D82B3B">
                              <w:rPr>
                                <w:color w:val="000009"/>
                                <w:lang w:val="pt-BR"/>
                              </w:rPr>
                              <w:t>A dinâmica das instituições de ensino superior e a (</w:t>
                            </w:r>
                            <w:proofErr w:type="spellStart"/>
                            <w:r w:rsidRPr="00D82B3B">
                              <w:rPr>
                                <w:color w:val="000009"/>
                                <w:lang w:val="pt-BR"/>
                              </w:rPr>
                              <w:t>re</w:t>
                            </w:r>
                            <w:proofErr w:type="spellEnd"/>
                            <w:proofErr w:type="gramStart"/>
                            <w:r w:rsidRPr="00D82B3B">
                              <w:rPr>
                                <w:color w:val="000009"/>
                                <w:lang w:val="pt-BR"/>
                              </w:rPr>
                              <w:t>)produção</w:t>
                            </w:r>
                            <w:proofErr w:type="gramEnd"/>
                            <w:r w:rsidRPr="00D82B3B">
                              <w:rPr>
                                <w:color w:val="000009"/>
                                <w:lang w:val="pt-BR"/>
                              </w:rPr>
                              <w:t xml:space="preserve"> do espaço urbano em Teresina / Luís Carlos Batista Rodrigues. –</w:t>
                            </w:r>
                            <w:r w:rsidRPr="00D82B3B">
                              <w:rPr>
                                <w:color w:val="000009"/>
                                <w:spacing w:val="-4"/>
                                <w:lang w:val="pt-BR"/>
                              </w:rPr>
                              <w:t xml:space="preserve"> </w:t>
                            </w:r>
                            <w:r w:rsidRPr="00D82B3B">
                              <w:rPr>
                                <w:color w:val="000009"/>
                                <w:lang w:val="pt-BR"/>
                              </w:rPr>
                              <w:t>2016.</w:t>
                            </w:r>
                          </w:p>
                          <w:p w:rsidR="007D321C" w:rsidRPr="00D82B3B" w:rsidRDefault="007D321C" w:rsidP="00E5728F">
                            <w:pPr>
                              <w:pStyle w:val="Corpodetexto"/>
                              <w:spacing w:before="1"/>
                              <w:ind w:left="1446"/>
                              <w:rPr>
                                <w:lang w:val="pt-BR"/>
                              </w:rPr>
                            </w:pPr>
                            <w:r w:rsidRPr="00D82B3B">
                              <w:rPr>
                                <w:lang w:val="pt-BR"/>
                              </w:rPr>
                              <w:t xml:space="preserve">162 </w:t>
                            </w:r>
                            <w:proofErr w:type="gramStart"/>
                            <w:r w:rsidRPr="00D82B3B">
                              <w:rPr>
                                <w:lang w:val="pt-BR"/>
                              </w:rPr>
                              <w:t>f. :</w:t>
                            </w:r>
                            <w:proofErr w:type="gramEnd"/>
                            <w:r w:rsidRPr="00D82B3B">
                              <w:rPr>
                                <w:lang w:val="pt-BR"/>
                              </w:rPr>
                              <w:t xml:space="preserve"> il.</w:t>
                            </w:r>
                          </w:p>
                          <w:p w:rsidR="007D321C" w:rsidRPr="00D82B3B" w:rsidRDefault="007D321C" w:rsidP="00E5728F">
                            <w:pPr>
                              <w:pStyle w:val="Corpodetexto"/>
                              <w:spacing w:before="11"/>
                              <w:rPr>
                                <w:sz w:val="23"/>
                                <w:lang w:val="pt-BR"/>
                              </w:rPr>
                            </w:pPr>
                          </w:p>
                          <w:p w:rsidR="007D321C" w:rsidRPr="00D82B3B" w:rsidRDefault="007D321C" w:rsidP="00E5728F">
                            <w:pPr>
                              <w:pStyle w:val="Corpodetexto"/>
                              <w:ind w:left="1107" w:right="302" w:firstLine="339"/>
                              <w:jc w:val="both"/>
                              <w:rPr>
                                <w:lang w:val="pt-BR"/>
                              </w:rPr>
                            </w:pPr>
                            <w:r w:rsidRPr="00D82B3B">
                              <w:rPr>
                                <w:color w:val="000009"/>
                                <w:lang w:val="pt-BR"/>
                              </w:rPr>
                              <w:t>Dissertação (Mestrado em Geografia) – Universidade Federal do Piauí, Teresina, 2016.</w:t>
                            </w:r>
                          </w:p>
                          <w:p w:rsidR="007D321C" w:rsidRPr="00D82B3B" w:rsidRDefault="007D321C" w:rsidP="00E5728F">
                            <w:pPr>
                              <w:pStyle w:val="Corpodetexto"/>
                              <w:spacing w:before="1"/>
                              <w:ind w:left="1446"/>
                              <w:rPr>
                                <w:lang w:val="pt-BR"/>
                              </w:rPr>
                            </w:pPr>
                            <w:r w:rsidRPr="00D82B3B">
                              <w:rPr>
                                <w:color w:val="000009"/>
                                <w:lang w:val="pt-BR"/>
                              </w:rPr>
                              <w:t xml:space="preserve">“Orientação: Prof. Dr. </w:t>
                            </w:r>
                            <w:proofErr w:type="spellStart"/>
                            <w:r w:rsidRPr="00D82B3B">
                              <w:rPr>
                                <w:color w:val="000009"/>
                                <w:lang w:val="pt-BR"/>
                              </w:rPr>
                              <w:t>Antonio</w:t>
                            </w:r>
                            <w:proofErr w:type="spellEnd"/>
                            <w:r w:rsidRPr="00D82B3B">
                              <w:rPr>
                                <w:color w:val="000009"/>
                                <w:lang w:val="pt-BR"/>
                              </w:rPr>
                              <w:t xml:space="preserve"> Cardoso Façanha.”</w:t>
                            </w:r>
                          </w:p>
                          <w:p w:rsidR="007D321C" w:rsidRPr="00D82B3B" w:rsidRDefault="007D321C" w:rsidP="00E5728F">
                            <w:pPr>
                              <w:pStyle w:val="Corpodetexto"/>
                              <w:rPr>
                                <w:lang w:val="pt-BR"/>
                              </w:rPr>
                            </w:pPr>
                          </w:p>
                          <w:p w:rsidR="007D321C" w:rsidRPr="00D82B3B" w:rsidRDefault="007D321C" w:rsidP="00E5728F">
                            <w:pPr>
                              <w:pStyle w:val="Corpodetexto"/>
                              <w:spacing w:before="10"/>
                              <w:rPr>
                                <w:sz w:val="21"/>
                                <w:lang w:val="pt-BR"/>
                              </w:rPr>
                            </w:pPr>
                          </w:p>
                          <w:p w:rsidR="007D321C" w:rsidRDefault="007D321C" w:rsidP="00E5728F">
                            <w:pPr>
                              <w:pStyle w:val="Corpodetexto"/>
                              <w:spacing w:before="1"/>
                              <w:ind w:left="1107" w:right="303" w:firstLine="339"/>
                              <w:jc w:val="both"/>
                            </w:pPr>
                            <w:r w:rsidRPr="00E5728F">
                              <w:rPr>
                                <w:color w:val="000009"/>
                                <w:lang w:val="pt-BR"/>
                              </w:rPr>
                              <w:t xml:space="preserve">1. Planejamento urbano – Teresina (PI). 2. Instituições de Ensino Superior – ocupação territorial – Teresina (PI). </w:t>
                            </w:r>
                            <w:r>
                              <w:rPr>
                                <w:color w:val="000009"/>
                              </w:rPr>
                              <w:t xml:space="preserve">I. </w:t>
                            </w:r>
                            <w:proofErr w:type="spellStart"/>
                            <w:r>
                              <w:rPr>
                                <w:color w:val="000009"/>
                              </w:rPr>
                              <w:t>Titulo</w:t>
                            </w:r>
                            <w:proofErr w:type="spellEnd"/>
                            <w:r>
                              <w:rPr>
                                <w:color w:val="000009"/>
                              </w:rPr>
                              <w:t>.</w:t>
                            </w:r>
                          </w:p>
                          <w:p w:rsidR="007D321C" w:rsidRDefault="007D321C" w:rsidP="00E5728F">
                            <w:pPr>
                              <w:pStyle w:val="Corpodetexto"/>
                            </w:pPr>
                          </w:p>
                          <w:p w:rsidR="007D321C" w:rsidRDefault="007D321C" w:rsidP="00E5728F">
                            <w:pPr>
                              <w:pStyle w:val="Corpodetexto"/>
                              <w:ind w:right="302"/>
                              <w:jc w:val="right"/>
                            </w:pPr>
                            <w:r>
                              <w:rPr>
                                <w:color w:val="000009"/>
                              </w:rPr>
                              <w:t>CDD: 711.409 981 22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Caixa de texto 265" o:spid="_x0000_s1032" type="#_x0000_t202" style="position:absolute;margin-left:121.8pt;margin-top:9.9pt;width:354.35pt;height:212.6pt;z-index:2518312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" filled="f" strokeweight=".14pt">
                <v:textbox inset="0,0,0,0">
                  <w:txbxContent>
                    <w:p w:rsidR="007D321C" w:rsidRDefault="007D321C" w:rsidP="00E5728F">
                      <w:pPr>
                        <w:pStyle w:val="Corpodetexto"/>
                        <w:rPr>
                          <w:sz w:val="28"/>
                        </w:rPr>
                      </w:pPr>
                    </w:p>
                    <w:p w:rsidR="007D321C" w:rsidRPr="00D82B3B" w:rsidRDefault="007D321C" w:rsidP="00E5728F">
                      <w:pPr>
                        <w:pStyle w:val="Corpodetexto"/>
                        <w:tabs>
                          <w:tab w:val="left" w:pos="1090"/>
                        </w:tabs>
                        <w:spacing w:before="1" w:line="252" w:lineRule="exact"/>
                        <w:ind w:left="171"/>
                        <w:rPr>
                          <w:lang w:val="pt-BR"/>
                        </w:rPr>
                      </w:pPr>
                      <w:r w:rsidRPr="00D82B3B">
                        <w:rPr>
                          <w:color w:val="000009"/>
                          <w:lang w:val="pt-BR"/>
                        </w:rPr>
                        <w:t>R696d</w:t>
                      </w:r>
                      <w:r w:rsidRPr="00D82B3B">
                        <w:rPr>
                          <w:color w:val="000009"/>
                          <w:lang w:val="pt-BR"/>
                        </w:rPr>
                        <w:tab/>
                        <w:t>Rodrigues, Luís Carlos</w:t>
                      </w:r>
                      <w:r w:rsidRPr="00D82B3B">
                        <w:rPr>
                          <w:color w:val="000009"/>
                          <w:spacing w:val="-8"/>
                          <w:lang w:val="pt-BR"/>
                        </w:rPr>
                        <w:t xml:space="preserve"> </w:t>
                      </w:r>
                      <w:r w:rsidRPr="00D82B3B">
                        <w:rPr>
                          <w:color w:val="000009"/>
                          <w:lang w:val="pt-BR"/>
                        </w:rPr>
                        <w:t>Batista.</w:t>
                      </w:r>
                    </w:p>
                    <w:p w:rsidR="007D321C" w:rsidRPr="00D82B3B" w:rsidRDefault="007D321C" w:rsidP="00E5728F">
                      <w:pPr>
                        <w:pStyle w:val="Corpodetexto"/>
                        <w:ind w:left="1107" w:right="303" w:firstLine="307"/>
                        <w:jc w:val="both"/>
                        <w:rPr>
                          <w:lang w:val="pt-BR"/>
                        </w:rPr>
                      </w:pPr>
                      <w:r w:rsidRPr="00D82B3B">
                        <w:rPr>
                          <w:color w:val="000009"/>
                          <w:lang w:val="pt-BR"/>
                        </w:rPr>
                        <w:t>A dinâmica das instituições de ensino superior e a (</w:t>
                      </w:r>
                      <w:proofErr w:type="spellStart"/>
                      <w:r w:rsidRPr="00D82B3B">
                        <w:rPr>
                          <w:color w:val="000009"/>
                          <w:lang w:val="pt-BR"/>
                        </w:rPr>
                        <w:t>re</w:t>
                      </w:r>
                      <w:proofErr w:type="spellEnd"/>
                      <w:proofErr w:type="gramStart"/>
                      <w:r w:rsidRPr="00D82B3B">
                        <w:rPr>
                          <w:color w:val="000009"/>
                          <w:lang w:val="pt-BR"/>
                        </w:rPr>
                        <w:t>)produção</w:t>
                      </w:r>
                      <w:proofErr w:type="gramEnd"/>
                      <w:r w:rsidRPr="00D82B3B">
                        <w:rPr>
                          <w:color w:val="000009"/>
                          <w:lang w:val="pt-BR"/>
                        </w:rPr>
                        <w:t xml:space="preserve"> do espaço urbano em Teresina / Luís Carlos Batista Rodrigues. –</w:t>
                      </w:r>
                      <w:r w:rsidRPr="00D82B3B">
                        <w:rPr>
                          <w:color w:val="000009"/>
                          <w:spacing w:val="-4"/>
                          <w:lang w:val="pt-BR"/>
                        </w:rPr>
                        <w:t xml:space="preserve"> </w:t>
                      </w:r>
                      <w:r w:rsidRPr="00D82B3B">
                        <w:rPr>
                          <w:color w:val="000009"/>
                          <w:lang w:val="pt-BR"/>
                        </w:rPr>
                        <w:t>2016.</w:t>
                      </w:r>
                    </w:p>
                    <w:p w:rsidR="007D321C" w:rsidRPr="00D82B3B" w:rsidRDefault="007D321C" w:rsidP="00E5728F">
                      <w:pPr>
                        <w:pStyle w:val="Corpodetexto"/>
                        <w:spacing w:before="1"/>
                        <w:ind w:left="1446"/>
                        <w:rPr>
                          <w:lang w:val="pt-BR"/>
                        </w:rPr>
                      </w:pPr>
                      <w:r w:rsidRPr="00D82B3B">
                        <w:rPr>
                          <w:lang w:val="pt-BR"/>
                        </w:rPr>
                        <w:t xml:space="preserve">162 </w:t>
                      </w:r>
                      <w:proofErr w:type="gramStart"/>
                      <w:r w:rsidRPr="00D82B3B">
                        <w:rPr>
                          <w:lang w:val="pt-BR"/>
                        </w:rPr>
                        <w:t>f. :</w:t>
                      </w:r>
                      <w:proofErr w:type="gramEnd"/>
                      <w:r w:rsidRPr="00D82B3B">
                        <w:rPr>
                          <w:lang w:val="pt-BR"/>
                        </w:rPr>
                        <w:t xml:space="preserve"> il.</w:t>
                      </w:r>
                    </w:p>
                    <w:p w:rsidR="007D321C" w:rsidRPr="00D82B3B" w:rsidRDefault="007D321C" w:rsidP="00E5728F">
                      <w:pPr>
                        <w:pStyle w:val="Corpodetexto"/>
                        <w:spacing w:before="11"/>
                        <w:rPr>
                          <w:sz w:val="23"/>
                          <w:lang w:val="pt-BR"/>
                        </w:rPr>
                      </w:pPr>
                    </w:p>
                    <w:p w:rsidR="007D321C" w:rsidRPr="00D82B3B" w:rsidRDefault="007D321C" w:rsidP="00E5728F">
                      <w:pPr>
                        <w:pStyle w:val="Corpodetexto"/>
                        <w:ind w:left="1107" w:right="302" w:firstLine="339"/>
                        <w:jc w:val="both"/>
                        <w:rPr>
                          <w:lang w:val="pt-BR"/>
                        </w:rPr>
                      </w:pPr>
                      <w:r w:rsidRPr="00D82B3B">
                        <w:rPr>
                          <w:color w:val="000009"/>
                          <w:lang w:val="pt-BR"/>
                        </w:rPr>
                        <w:t>Dissertação (Mestrado em Geografia) – Universidade Federal do Piauí, Teresina, 2016.</w:t>
                      </w:r>
                    </w:p>
                    <w:p w:rsidR="007D321C" w:rsidRPr="00D82B3B" w:rsidRDefault="007D321C" w:rsidP="00E5728F">
                      <w:pPr>
                        <w:pStyle w:val="Corpodetexto"/>
                        <w:spacing w:before="1"/>
                        <w:ind w:left="1446"/>
                        <w:rPr>
                          <w:lang w:val="pt-BR"/>
                        </w:rPr>
                      </w:pPr>
                      <w:r w:rsidRPr="00D82B3B">
                        <w:rPr>
                          <w:color w:val="000009"/>
                          <w:lang w:val="pt-BR"/>
                        </w:rPr>
                        <w:t xml:space="preserve">“Orientação: Prof. Dr. </w:t>
                      </w:r>
                      <w:proofErr w:type="spellStart"/>
                      <w:r w:rsidRPr="00D82B3B">
                        <w:rPr>
                          <w:color w:val="000009"/>
                          <w:lang w:val="pt-BR"/>
                        </w:rPr>
                        <w:t>Antonio</w:t>
                      </w:r>
                      <w:proofErr w:type="spellEnd"/>
                      <w:r w:rsidRPr="00D82B3B">
                        <w:rPr>
                          <w:color w:val="000009"/>
                          <w:lang w:val="pt-BR"/>
                        </w:rPr>
                        <w:t xml:space="preserve"> Cardoso Façanha.”</w:t>
                      </w:r>
                    </w:p>
                    <w:p w:rsidR="007D321C" w:rsidRPr="00D82B3B" w:rsidRDefault="007D321C" w:rsidP="00E5728F">
                      <w:pPr>
                        <w:pStyle w:val="Corpodetexto"/>
                        <w:rPr>
                          <w:lang w:val="pt-BR"/>
                        </w:rPr>
                      </w:pPr>
                    </w:p>
                    <w:p w:rsidR="007D321C" w:rsidRPr="00D82B3B" w:rsidRDefault="007D321C" w:rsidP="00E5728F">
                      <w:pPr>
                        <w:pStyle w:val="Corpodetexto"/>
                        <w:spacing w:before="10"/>
                        <w:rPr>
                          <w:sz w:val="21"/>
                          <w:lang w:val="pt-BR"/>
                        </w:rPr>
                      </w:pPr>
                    </w:p>
                    <w:p w:rsidR="007D321C" w:rsidRDefault="007D321C" w:rsidP="00E5728F">
                      <w:pPr>
                        <w:pStyle w:val="Corpodetexto"/>
                        <w:spacing w:before="1"/>
                        <w:ind w:left="1107" w:right="303" w:firstLine="339"/>
                        <w:jc w:val="both"/>
                      </w:pPr>
                      <w:r w:rsidRPr="00E5728F">
                        <w:rPr>
                          <w:color w:val="000009"/>
                          <w:lang w:val="pt-BR"/>
                        </w:rPr>
                        <w:t xml:space="preserve">1. Planejamento urbano – Teresina (PI). 2. Instituições de Ensino Superior – ocupação territorial – Teresina (PI). </w:t>
                      </w:r>
                      <w:r>
                        <w:rPr>
                          <w:color w:val="000009"/>
                        </w:rPr>
                        <w:t xml:space="preserve">I. </w:t>
                      </w:r>
                      <w:proofErr w:type="spellStart"/>
                      <w:r>
                        <w:rPr>
                          <w:color w:val="000009"/>
                        </w:rPr>
                        <w:t>Titulo</w:t>
                      </w:r>
                      <w:proofErr w:type="spellEnd"/>
                      <w:r>
                        <w:rPr>
                          <w:color w:val="000009"/>
                        </w:rPr>
                        <w:t>.</w:t>
                      </w:r>
                    </w:p>
                    <w:p w:rsidR="007D321C" w:rsidRDefault="007D321C" w:rsidP="00E5728F">
                      <w:pPr>
                        <w:pStyle w:val="Corpodetexto"/>
                      </w:pPr>
                    </w:p>
                    <w:p w:rsidR="007D321C" w:rsidRDefault="007D321C" w:rsidP="00E5728F">
                      <w:pPr>
                        <w:pStyle w:val="Corpodetexto"/>
                        <w:ind w:right="302"/>
                        <w:jc w:val="right"/>
                      </w:pPr>
                      <w:r>
                        <w:rPr>
                          <w:color w:val="000009"/>
                        </w:rPr>
                        <w:t>CDD: 711.409 981 22</w:t>
                      </w:r>
                    </w:p>
                  </w:txbxContent>
                </v:textbox>
                <w10:wrap type="topAndBottom" anchorx="page"/>
              </v:shape>
            </w:pict>
          </mc:Fallback>
        </mc:AlternateContent>
      </w:r>
    </w:p>
    <w:p w:rsidR="00E5728F" w:rsidRDefault="00E5728F" w:rsidP="00027299">
      <w:pPr>
        <w:jc w:val="both"/>
        <w:rPr>
          <w:rFonts w:ascii="Times New Roman" w:hAnsi="Times New Roman" w:cs="Times New Roman"/>
          <w:b/>
          <w:sz w:val="24"/>
          <w:szCs w:val="24"/>
        </w:rPr>
      </w:pPr>
      <w:r>
        <w:rPr>
          <w:noProof/>
          <w:lang w:eastAsia="pt-BR"/>
        </w:rPr>
        <w:lastRenderedPageBreak/>
        <w:drawing>
          <wp:anchor distT="0" distB="0" distL="114300" distR="114300" simplePos="0" relativeHeight="251829248" behindDoc="0" locked="0" layoutInCell="1" allowOverlap="1" wp14:anchorId="7B7D37D1" wp14:editId="0DD34C02">
            <wp:simplePos x="0" y="0"/>
            <wp:positionH relativeFrom="column">
              <wp:posOffset>-61322</wp:posOffset>
            </wp:positionH>
            <wp:positionV relativeFrom="paragraph">
              <wp:posOffset>-707572</wp:posOffset>
            </wp:positionV>
            <wp:extent cx="6139180" cy="9561830"/>
            <wp:effectExtent l="0" t="0" r="0" b="1270"/>
            <wp:wrapNone/>
            <wp:docPr id="264" name="Imagem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cstate="print">
                      <a:extLst>
                        <a:ext uri="{28A0092B-C50C-407E-A947-70E740481C1C}">
                          <a14:useLocalDpi xmlns:a14="http://schemas.microsoft.com/office/drawing/2010/main" val="0"/>
                        </a:ext>
                      </a:extLst>
                    </a:blip>
                    <a:srcRect l="5596" t="2805" r="3038" b="6892"/>
                    <a:stretch/>
                  </pic:blipFill>
                  <pic:spPr bwMode="auto">
                    <a:xfrm>
                      <a:off x="0" y="0"/>
                      <a:ext cx="6139180" cy="95618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p>
    <w:p w:rsidR="00E5728F" w:rsidRDefault="00E5728F" w:rsidP="00027299">
      <w:pPr>
        <w:jc w:val="both"/>
        <w:rPr>
          <w:rFonts w:ascii="Times New Roman" w:hAnsi="Times New Roman" w:cs="Times New Roman"/>
          <w:b/>
          <w:sz w:val="24"/>
          <w:szCs w:val="24"/>
        </w:rPr>
      </w:pPr>
      <w:r w:rsidRPr="00BB1F70">
        <w:rPr>
          <w:rFonts w:ascii="Times New Roman" w:eastAsia="Calibri" w:hAnsi="Times New Roman" w:cs="Times New Roman"/>
          <w:b/>
          <w:noProof/>
          <w:sz w:val="24"/>
          <w:szCs w:val="24"/>
          <w:lang w:eastAsia="pt-BR"/>
        </w:rPr>
        <w:lastRenderedPageBreak/>
        <mc:AlternateContent>
          <mc:Choice Requires="wps">
            <w:drawing>
              <wp:anchor distT="0" distB="0" distL="114300" distR="114300" simplePos="0" relativeHeight="251740160" behindDoc="0" locked="0" layoutInCell="1" allowOverlap="1" wp14:anchorId="42A457CE" wp14:editId="35C93F25">
                <wp:simplePos x="0" y="0"/>
                <wp:positionH relativeFrom="column">
                  <wp:posOffset>5234940</wp:posOffset>
                </wp:positionH>
                <wp:positionV relativeFrom="paragraph">
                  <wp:posOffset>-826135</wp:posOffset>
                </wp:positionV>
                <wp:extent cx="1078865" cy="790575"/>
                <wp:effectExtent l="0" t="0" r="6985" b="9525"/>
                <wp:wrapNone/>
                <wp:docPr id="314"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8865" cy="790575"/>
                        </a:xfrm>
                        <a:prstGeom prst="rect">
                          <a:avLst/>
                        </a:prstGeom>
                        <a:solidFill>
                          <a:srgbClr val="FFFFFF"/>
                        </a:solidFill>
                        <a:ln w="9525">
                          <a:noFill/>
                          <a:miter lim="800000"/>
                          <a:headEnd/>
                          <a:tailEnd/>
                        </a:ln>
                      </wps:spPr>
                      <wps:txbx>
                        <w:txbxContent>
                          <w:p w:rsidR="007D321C" w:rsidRDefault="007D321C" w:rsidP="00BB1F7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412.2pt;margin-top:-65.05pt;width:84.95pt;height:62.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" stroked="f">
                <v:textbox>
                  <w:txbxContent>
                    <w:p w:rsidR="007D321C" w:rsidRDefault="007D321C" w:rsidP="00BB1F70"/>
                  </w:txbxContent>
                </v:textbox>
              </v:shape>
            </w:pict>
          </mc:Fallback>
        </mc:AlternateContent>
      </w:r>
    </w:p>
    <w:p w:rsidR="00027299" w:rsidRDefault="00027299" w:rsidP="00027299">
      <w:pPr>
        <w:jc w:val="both"/>
        <w:rPr>
          <w:rFonts w:ascii="Times New Roman" w:hAnsi="Times New Roman" w:cs="Times New Roman"/>
          <w:b/>
          <w:sz w:val="24"/>
          <w:szCs w:val="24"/>
        </w:rPr>
      </w:pPr>
      <w:r>
        <w:rPr>
          <w:rFonts w:ascii="Times New Roman" w:hAnsi="Times New Roman" w:cs="Times New Roman"/>
          <w:b/>
          <w:sz w:val="24"/>
          <w:szCs w:val="24"/>
        </w:rPr>
        <w:t>RESUMO</w:t>
      </w:r>
    </w:p>
    <w:p w:rsidR="00B5281B" w:rsidRDefault="004618A7" w:rsidP="00027299">
      <w:pPr>
        <w:jc w:val="both"/>
        <w:rPr>
          <w:rFonts w:ascii="Times New Roman" w:eastAsia="Calibri" w:hAnsi="Times New Roman" w:cs="Times New Roman"/>
          <w:sz w:val="24"/>
          <w:szCs w:val="24"/>
        </w:rPr>
      </w:pPr>
      <w:bookmarkStart w:id="0" w:name="_GoBack"/>
      <w:r>
        <w:rPr>
          <w:rFonts w:ascii="Times New Roman" w:eastAsia="Calibri" w:hAnsi="Times New Roman" w:cs="Times New Roman"/>
          <w:sz w:val="24"/>
          <w:szCs w:val="24"/>
        </w:rPr>
        <w:t>A partir da segunda metade do século XX</w:t>
      </w:r>
      <w:r w:rsidR="00E73A3C" w:rsidRPr="00E73A3C">
        <w:rPr>
          <w:rFonts w:ascii="Times New Roman" w:eastAsia="Calibri" w:hAnsi="Times New Roman" w:cs="Times New Roman"/>
          <w:sz w:val="24"/>
          <w:szCs w:val="24"/>
        </w:rPr>
        <w:t xml:space="preserve">, as atividades produtivas </w:t>
      </w:r>
      <w:r w:rsidR="00027299" w:rsidRPr="00E73A3C">
        <w:rPr>
          <w:rFonts w:ascii="Times New Roman" w:eastAsia="Calibri" w:hAnsi="Times New Roman" w:cs="Times New Roman"/>
          <w:sz w:val="24"/>
          <w:szCs w:val="24"/>
        </w:rPr>
        <w:t>assume</w:t>
      </w:r>
      <w:r w:rsidR="00E73A3C" w:rsidRPr="00E73A3C">
        <w:rPr>
          <w:rFonts w:ascii="Times New Roman" w:eastAsia="Calibri" w:hAnsi="Times New Roman" w:cs="Times New Roman"/>
          <w:sz w:val="24"/>
          <w:szCs w:val="24"/>
        </w:rPr>
        <w:t>m</w:t>
      </w:r>
      <w:r w:rsidR="00027299" w:rsidRPr="00E73A3C">
        <w:rPr>
          <w:rFonts w:ascii="Times New Roman" w:eastAsia="Calibri" w:hAnsi="Times New Roman" w:cs="Times New Roman"/>
          <w:sz w:val="24"/>
          <w:szCs w:val="24"/>
        </w:rPr>
        <w:t xml:space="preserve"> uma nova dinâmica </w:t>
      </w:r>
      <w:r w:rsidR="00E73A3C" w:rsidRPr="00E73A3C">
        <w:rPr>
          <w:rFonts w:ascii="Times New Roman" w:eastAsia="Calibri" w:hAnsi="Times New Roman" w:cs="Times New Roman"/>
          <w:sz w:val="24"/>
          <w:szCs w:val="24"/>
        </w:rPr>
        <w:t>voltada para a reprodução do capital</w:t>
      </w:r>
      <w:r>
        <w:rPr>
          <w:rFonts w:ascii="Times New Roman" w:eastAsia="Calibri" w:hAnsi="Times New Roman" w:cs="Times New Roman"/>
          <w:sz w:val="24"/>
          <w:szCs w:val="24"/>
        </w:rPr>
        <w:t xml:space="preserve"> baseada nas atividades terciárias</w:t>
      </w:r>
      <w:r w:rsidR="00E73A3C" w:rsidRPr="00E73A3C">
        <w:rPr>
          <w:rFonts w:ascii="Times New Roman" w:eastAsia="Calibri" w:hAnsi="Times New Roman" w:cs="Times New Roman"/>
          <w:sz w:val="24"/>
          <w:szCs w:val="24"/>
        </w:rPr>
        <w:t xml:space="preserve">, que vai requerer a renovação da materialidade do território, num processo que leva à </w:t>
      </w:r>
      <w:r w:rsidR="00027299" w:rsidRPr="00E73A3C">
        <w:rPr>
          <w:rFonts w:ascii="Times New Roman" w:eastAsia="Calibri" w:hAnsi="Times New Roman" w:cs="Times New Roman"/>
          <w:sz w:val="24"/>
          <w:szCs w:val="24"/>
        </w:rPr>
        <w:t xml:space="preserve">reprodução do espaço urbano. </w:t>
      </w:r>
      <w:r w:rsidR="00FC3440">
        <w:rPr>
          <w:rFonts w:ascii="Times New Roman" w:eastAsia="Calibri" w:hAnsi="Times New Roman" w:cs="Times New Roman"/>
          <w:sz w:val="24"/>
          <w:szCs w:val="24"/>
        </w:rPr>
        <w:t>Nesse contexto, o ensino superior constitui uma atividade de suma importância, pois promove o aperfeiçoamento dos recursos humanos bem como das bases materiais do território, ao mesmo tempo em que, no caso do ensino superior privado, também funciona como atividade lu</w:t>
      </w:r>
      <w:r w:rsidR="00E751E9">
        <w:rPr>
          <w:rFonts w:ascii="Times New Roman" w:eastAsia="Calibri" w:hAnsi="Times New Roman" w:cs="Times New Roman"/>
          <w:sz w:val="24"/>
          <w:szCs w:val="24"/>
        </w:rPr>
        <w:t>crativa.</w:t>
      </w:r>
      <w:r w:rsidR="00FC3440">
        <w:rPr>
          <w:rFonts w:ascii="Times New Roman" w:eastAsia="Calibri" w:hAnsi="Times New Roman" w:cs="Times New Roman"/>
          <w:sz w:val="24"/>
          <w:szCs w:val="24"/>
        </w:rPr>
        <w:t xml:space="preserve"> </w:t>
      </w:r>
      <w:r w:rsidR="00027299" w:rsidRPr="00E73A3C">
        <w:rPr>
          <w:rFonts w:ascii="Times New Roman" w:eastAsia="Calibri" w:hAnsi="Times New Roman" w:cs="Times New Roman"/>
          <w:sz w:val="24"/>
          <w:szCs w:val="24"/>
        </w:rPr>
        <w:t xml:space="preserve">A cidade de Teresina é um importante campo para se perceber o impacto das atividades terciárias na produção do espaço, pois esta cidade, desde sua fundação, tem sua economia fortemente voltada para este setor. Teresina tem seu processo de fundação e sua expansão </w:t>
      </w:r>
      <w:proofErr w:type="gramStart"/>
      <w:r w:rsidR="00027299" w:rsidRPr="00E73A3C">
        <w:rPr>
          <w:rFonts w:ascii="Times New Roman" w:eastAsia="Calibri" w:hAnsi="Times New Roman" w:cs="Times New Roman"/>
          <w:sz w:val="24"/>
          <w:szCs w:val="24"/>
        </w:rPr>
        <w:t>urbana profundamente ligados</w:t>
      </w:r>
      <w:proofErr w:type="gramEnd"/>
      <w:r w:rsidR="00027299" w:rsidRPr="00E73A3C">
        <w:rPr>
          <w:rFonts w:ascii="Times New Roman" w:eastAsia="Calibri" w:hAnsi="Times New Roman" w:cs="Times New Roman"/>
          <w:sz w:val="24"/>
          <w:szCs w:val="24"/>
        </w:rPr>
        <w:t xml:space="preserve"> ao setor terciário, e uma das atividades que se destacam nessa dinâmica econômica e </w:t>
      </w:r>
      <w:proofErr w:type="spellStart"/>
      <w:r w:rsidR="00027299" w:rsidRPr="00E73A3C">
        <w:rPr>
          <w:rFonts w:ascii="Times New Roman" w:eastAsia="Calibri" w:hAnsi="Times New Roman" w:cs="Times New Roman"/>
          <w:sz w:val="24"/>
          <w:szCs w:val="24"/>
        </w:rPr>
        <w:t>socioespacial</w:t>
      </w:r>
      <w:proofErr w:type="spellEnd"/>
      <w:r w:rsidR="00027299" w:rsidRPr="00E73A3C">
        <w:rPr>
          <w:rFonts w:ascii="Times New Roman" w:eastAsia="Calibri" w:hAnsi="Times New Roman" w:cs="Times New Roman"/>
          <w:sz w:val="24"/>
          <w:szCs w:val="24"/>
        </w:rPr>
        <w:t xml:space="preserve"> c</w:t>
      </w:r>
      <w:r w:rsidR="004C5290" w:rsidRPr="00E73A3C">
        <w:rPr>
          <w:rFonts w:ascii="Times New Roman" w:eastAsia="Calibri" w:hAnsi="Times New Roman" w:cs="Times New Roman"/>
          <w:sz w:val="24"/>
          <w:szCs w:val="24"/>
        </w:rPr>
        <w:t xml:space="preserve">orresponde aos serviços </w:t>
      </w:r>
      <w:r w:rsidR="00027299" w:rsidRPr="00E73A3C">
        <w:rPr>
          <w:rFonts w:ascii="Times New Roman" w:eastAsia="Calibri" w:hAnsi="Times New Roman" w:cs="Times New Roman"/>
          <w:sz w:val="24"/>
          <w:szCs w:val="24"/>
        </w:rPr>
        <w:t>de educação</w:t>
      </w:r>
      <w:r w:rsidR="004C5290" w:rsidRPr="00E73A3C">
        <w:rPr>
          <w:rFonts w:ascii="Times New Roman" w:eastAsia="Calibri" w:hAnsi="Times New Roman" w:cs="Times New Roman"/>
          <w:sz w:val="24"/>
          <w:szCs w:val="24"/>
        </w:rPr>
        <w:t>, especialmente a de nível superior</w:t>
      </w:r>
      <w:r w:rsidR="00027299" w:rsidRPr="00E73A3C">
        <w:rPr>
          <w:rFonts w:ascii="Times New Roman" w:eastAsia="Calibri" w:hAnsi="Times New Roman" w:cs="Times New Roman"/>
          <w:sz w:val="24"/>
          <w:szCs w:val="24"/>
        </w:rPr>
        <w:t xml:space="preserve">. </w:t>
      </w:r>
      <w:r w:rsidR="00E751E9">
        <w:rPr>
          <w:rFonts w:ascii="Times New Roman" w:eastAsia="Calibri" w:hAnsi="Times New Roman" w:cs="Times New Roman"/>
          <w:sz w:val="24"/>
          <w:szCs w:val="24"/>
        </w:rPr>
        <w:t>Atualmente, a capital do Piauí conta com um número considerável de instituições de ensino superior (IES), em sua maioria privadas, e esta cidade</w:t>
      </w:r>
      <w:r w:rsidR="00027299" w:rsidRPr="00E73A3C">
        <w:rPr>
          <w:rFonts w:ascii="Times New Roman" w:eastAsia="Calibri" w:hAnsi="Times New Roman" w:cs="Times New Roman"/>
          <w:sz w:val="24"/>
          <w:szCs w:val="24"/>
        </w:rPr>
        <w:t xml:space="preserve"> constitui atualmente um </w:t>
      </w:r>
      <w:r w:rsidR="004C5290" w:rsidRPr="00E73A3C">
        <w:rPr>
          <w:rFonts w:ascii="Times New Roman" w:eastAsia="Calibri" w:hAnsi="Times New Roman" w:cs="Times New Roman"/>
          <w:sz w:val="24"/>
          <w:szCs w:val="24"/>
        </w:rPr>
        <w:t>centro de atração</w:t>
      </w:r>
      <w:r w:rsidR="00027299" w:rsidRPr="00E73A3C">
        <w:rPr>
          <w:rFonts w:ascii="Times New Roman" w:eastAsia="Calibri" w:hAnsi="Times New Roman" w:cs="Times New Roman"/>
          <w:sz w:val="24"/>
          <w:szCs w:val="24"/>
        </w:rPr>
        <w:t xml:space="preserve"> com alcance regional</w:t>
      </w:r>
      <w:r w:rsidR="004C5290" w:rsidRPr="00E73A3C">
        <w:rPr>
          <w:rFonts w:ascii="Times New Roman" w:eastAsia="Calibri" w:hAnsi="Times New Roman" w:cs="Times New Roman"/>
          <w:sz w:val="24"/>
          <w:szCs w:val="24"/>
        </w:rPr>
        <w:t xml:space="preserve"> no que se refere ao serviço de ensino superior</w:t>
      </w:r>
      <w:r w:rsidR="00027299" w:rsidRPr="00E73A3C">
        <w:rPr>
          <w:rFonts w:ascii="Times New Roman" w:eastAsia="Calibri" w:hAnsi="Times New Roman" w:cs="Times New Roman"/>
          <w:sz w:val="24"/>
          <w:szCs w:val="24"/>
        </w:rPr>
        <w:t xml:space="preserve">, o que desperta para os impactos desse serviço na </w:t>
      </w:r>
      <w:r w:rsidR="00E751E9">
        <w:rPr>
          <w:rFonts w:ascii="Times New Roman" w:eastAsia="Calibri" w:hAnsi="Times New Roman" w:cs="Times New Roman"/>
          <w:sz w:val="24"/>
          <w:szCs w:val="24"/>
        </w:rPr>
        <w:t>(</w:t>
      </w:r>
      <w:proofErr w:type="spellStart"/>
      <w:r w:rsidR="00E751E9">
        <w:rPr>
          <w:rFonts w:ascii="Times New Roman" w:eastAsia="Calibri" w:hAnsi="Times New Roman" w:cs="Times New Roman"/>
          <w:sz w:val="24"/>
          <w:szCs w:val="24"/>
        </w:rPr>
        <w:t>re</w:t>
      </w:r>
      <w:proofErr w:type="spellEnd"/>
      <w:proofErr w:type="gramStart"/>
      <w:r w:rsidR="00E751E9">
        <w:rPr>
          <w:rFonts w:ascii="Times New Roman" w:eastAsia="Calibri" w:hAnsi="Times New Roman" w:cs="Times New Roman"/>
          <w:sz w:val="24"/>
          <w:szCs w:val="24"/>
        </w:rPr>
        <w:t>)</w:t>
      </w:r>
      <w:r w:rsidR="00027299" w:rsidRPr="00E73A3C">
        <w:rPr>
          <w:rFonts w:ascii="Times New Roman" w:eastAsia="Calibri" w:hAnsi="Times New Roman" w:cs="Times New Roman"/>
          <w:sz w:val="24"/>
          <w:szCs w:val="24"/>
        </w:rPr>
        <w:t>produção</w:t>
      </w:r>
      <w:proofErr w:type="gramEnd"/>
      <w:r w:rsidR="00027299" w:rsidRPr="00E73A3C">
        <w:rPr>
          <w:rFonts w:ascii="Times New Roman" w:eastAsia="Calibri" w:hAnsi="Times New Roman" w:cs="Times New Roman"/>
          <w:sz w:val="24"/>
          <w:szCs w:val="24"/>
        </w:rPr>
        <w:t xml:space="preserve"> do espaço urbano</w:t>
      </w:r>
      <w:r w:rsidR="00E751E9">
        <w:rPr>
          <w:rFonts w:ascii="Times New Roman" w:eastAsia="Calibri" w:hAnsi="Times New Roman" w:cs="Times New Roman"/>
          <w:sz w:val="24"/>
          <w:szCs w:val="24"/>
        </w:rPr>
        <w:t xml:space="preserve"> teresinense</w:t>
      </w:r>
      <w:r w:rsidR="00D31A97">
        <w:rPr>
          <w:rFonts w:ascii="Times New Roman" w:eastAsia="Calibri" w:hAnsi="Times New Roman" w:cs="Times New Roman"/>
          <w:sz w:val="24"/>
          <w:szCs w:val="24"/>
        </w:rPr>
        <w:t>, por conta das</w:t>
      </w:r>
      <w:r w:rsidR="00E751E9">
        <w:rPr>
          <w:rFonts w:ascii="Times New Roman" w:eastAsia="Calibri" w:hAnsi="Times New Roman" w:cs="Times New Roman"/>
          <w:sz w:val="24"/>
          <w:szCs w:val="24"/>
        </w:rPr>
        <w:t xml:space="preserve"> </w:t>
      </w:r>
      <w:r w:rsidR="00027299" w:rsidRPr="00E73A3C">
        <w:rPr>
          <w:rFonts w:ascii="Times New Roman" w:eastAsia="Calibri" w:hAnsi="Times New Roman" w:cs="Times New Roman"/>
          <w:sz w:val="24"/>
          <w:szCs w:val="24"/>
        </w:rPr>
        <w:t xml:space="preserve">importantes dinâmicas </w:t>
      </w:r>
      <w:r w:rsidR="00D31A97">
        <w:rPr>
          <w:rFonts w:ascii="Times New Roman" w:eastAsia="Calibri" w:hAnsi="Times New Roman" w:cs="Times New Roman"/>
          <w:sz w:val="24"/>
          <w:szCs w:val="24"/>
        </w:rPr>
        <w:t>que essas instituições engendram</w:t>
      </w:r>
      <w:r w:rsidR="00B8256E">
        <w:rPr>
          <w:rFonts w:ascii="Times New Roman" w:eastAsia="Calibri" w:hAnsi="Times New Roman" w:cs="Times New Roman"/>
          <w:sz w:val="24"/>
          <w:szCs w:val="24"/>
        </w:rPr>
        <w:t xml:space="preserve">. </w:t>
      </w:r>
      <w:r w:rsidR="00027299" w:rsidRPr="00E73A3C">
        <w:rPr>
          <w:rFonts w:ascii="Times New Roman" w:eastAsia="Calibri" w:hAnsi="Times New Roman" w:cs="Times New Roman"/>
          <w:sz w:val="24"/>
          <w:szCs w:val="24"/>
        </w:rPr>
        <w:t>Nesse sentido, esta pesquis</w:t>
      </w:r>
      <w:r w:rsidR="00B8256E">
        <w:rPr>
          <w:rFonts w:ascii="Times New Roman" w:eastAsia="Calibri" w:hAnsi="Times New Roman" w:cs="Times New Roman"/>
          <w:sz w:val="24"/>
          <w:szCs w:val="24"/>
        </w:rPr>
        <w:t>a tem por objetivo</w:t>
      </w:r>
      <w:r w:rsidR="00027299" w:rsidRPr="00E73A3C">
        <w:rPr>
          <w:rFonts w:ascii="Times New Roman" w:eastAsia="Calibri" w:hAnsi="Times New Roman" w:cs="Times New Roman"/>
          <w:sz w:val="24"/>
          <w:szCs w:val="24"/>
        </w:rPr>
        <w:t xml:space="preserve"> analisar a produção do espaço urbano de T</w:t>
      </w:r>
      <w:r w:rsidR="00B8256E">
        <w:rPr>
          <w:rFonts w:ascii="Times New Roman" w:eastAsia="Calibri" w:hAnsi="Times New Roman" w:cs="Times New Roman"/>
          <w:sz w:val="24"/>
          <w:szCs w:val="24"/>
        </w:rPr>
        <w:t>eresina a partir da dinâmica dos serviços de ensino superior</w:t>
      </w:r>
      <w:r w:rsidR="00027299" w:rsidRPr="00E73A3C">
        <w:rPr>
          <w:rFonts w:ascii="Times New Roman" w:eastAsia="Calibri" w:hAnsi="Times New Roman" w:cs="Times New Roman"/>
          <w:sz w:val="24"/>
          <w:szCs w:val="24"/>
        </w:rPr>
        <w:t>, situando a discus</w:t>
      </w:r>
      <w:r w:rsidR="00B8256E">
        <w:rPr>
          <w:rFonts w:ascii="Times New Roman" w:eastAsia="Calibri" w:hAnsi="Times New Roman" w:cs="Times New Roman"/>
          <w:sz w:val="24"/>
          <w:szCs w:val="24"/>
        </w:rPr>
        <w:t>são da evolução urbana desta cidade</w:t>
      </w:r>
      <w:r w:rsidR="00027299" w:rsidRPr="00E73A3C">
        <w:rPr>
          <w:rFonts w:ascii="Times New Roman" w:eastAsia="Calibri" w:hAnsi="Times New Roman" w:cs="Times New Roman"/>
          <w:sz w:val="24"/>
          <w:szCs w:val="24"/>
        </w:rPr>
        <w:t xml:space="preserve"> no contexto das escalas regional e nacional, com foco nos agentes envolvidos nesses processos, em seus níveis de atuação e nas suas práticas territoriais. Toma-se por base </w:t>
      </w:r>
      <w:r w:rsidR="00B8256E">
        <w:rPr>
          <w:rFonts w:ascii="Times New Roman" w:eastAsia="Calibri" w:hAnsi="Times New Roman" w:cs="Times New Roman"/>
          <w:sz w:val="24"/>
          <w:szCs w:val="24"/>
        </w:rPr>
        <w:t>para este estudo instituições públicas e privadas</w:t>
      </w:r>
      <w:r w:rsidR="00027299" w:rsidRPr="00E73A3C">
        <w:rPr>
          <w:rFonts w:ascii="Times New Roman" w:eastAsia="Calibri" w:hAnsi="Times New Roman" w:cs="Times New Roman"/>
          <w:sz w:val="24"/>
          <w:szCs w:val="24"/>
        </w:rPr>
        <w:t xml:space="preserve">, buscando </w:t>
      </w:r>
      <w:r w:rsidR="00B8256E">
        <w:rPr>
          <w:rFonts w:ascii="Times New Roman" w:eastAsia="Calibri" w:hAnsi="Times New Roman" w:cs="Times New Roman"/>
          <w:sz w:val="24"/>
          <w:szCs w:val="24"/>
        </w:rPr>
        <w:t xml:space="preserve">entender sua lógica de atuação, sua dinâmica territorial e </w:t>
      </w:r>
      <w:r w:rsidR="00027299" w:rsidRPr="00E73A3C">
        <w:rPr>
          <w:rFonts w:ascii="Times New Roman" w:eastAsia="Calibri" w:hAnsi="Times New Roman" w:cs="Times New Roman"/>
          <w:sz w:val="24"/>
          <w:szCs w:val="24"/>
        </w:rPr>
        <w:t xml:space="preserve">seus impactos na </w:t>
      </w:r>
      <w:r w:rsidR="00B8256E">
        <w:rPr>
          <w:rFonts w:ascii="Times New Roman" w:eastAsia="Calibri" w:hAnsi="Times New Roman" w:cs="Times New Roman"/>
          <w:sz w:val="24"/>
          <w:szCs w:val="24"/>
        </w:rPr>
        <w:t>(</w:t>
      </w:r>
      <w:proofErr w:type="spellStart"/>
      <w:r w:rsidR="00B8256E">
        <w:rPr>
          <w:rFonts w:ascii="Times New Roman" w:eastAsia="Calibri" w:hAnsi="Times New Roman" w:cs="Times New Roman"/>
          <w:sz w:val="24"/>
          <w:szCs w:val="24"/>
        </w:rPr>
        <w:t>re</w:t>
      </w:r>
      <w:proofErr w:type="spellEnd"/>
      <w:proofErr w:type="gramStart"/>
      <w:r w:rsidR="00B8256E">
        <w:rPr>
          <w:rFonts w:ascii="Times New Roman" w:eastAsia="Calibri" w:hAnsi="Times New Roman" w:cs="Times New Roman"/>
          <w:sz w:val="24"/>
          <w:szCs w:val="24"/>
        </w:rPr>
        <w:t>)</w:t>
      </w:r>
      <w:r w:rsidR="00027299" w:rsidRPr="00E73A3C">
        <w:rPr>
          <w:rFonts w:ascii="Times New Roman" w:eastAsia="Calibri" w:hAnsi="Times New Roman" w:cs="Times New Roman"/>
          <w:sz w:val="24"/>
          <w:szCs w:val="24"/>
        </w:rPr>
        <w:t>produção</w:t>
      </w:r>
      <w:proofErr w:type="gramEnd"/>
      <w:r w:rsidR="00027299" w:rsidRPr="00E73A3C">
        <w:rPr>
          <w:rFonts w:ascii="Times New Roman" w:eastAsia="Calibri" w:hAnsi="Times New Roman" w:cs="Times New Roman"/>
          <w:sz w:val="24"/>
          <w:szCs w:val="24"/>
        </w:rPr>
        <w:t xml:space="preserve"> do espaço urbano teresinense</w:t>
      </w:r>
      <w:r>
        <w:rPr>
          <w:rFonts w:ascii="Times New Roman" w:eastAsia="Calibri" w:hAnsi="Times New Roman" w:cs="Times New Roman"/>
          <w:sz w:val="24"/>
          <w:szCs w:val="24"/>
        </w:rPr>
        <w:t>. O trabalho é baseado na</w:t>
      </w:r>
      <w:r w:rsidR="0020320E">
        <w:rPr>
          <w:rFonts w:ascii="Times New Roman" w:eastAsia="Calibri" w:hAnsi="Times New Roman" w:cs="Times New Roman"/>
          <w:sz w:val="24"/>
          <w:szCs w:val="24"/>
        </w:rPr>
        <w:t xml:space="preserve"> abordagem dialética</w:t>
      </w:r>
      <w:r>
        <w:rPr>
          <w:rFonts w:ascii="Times New Roman" w:eastAsia="Calibri" w:hAnsi="Times New Roman" w:cs="Times New Roman"/>
          <w:sz w:val="24"/>
          <w:szCs w:val="24"/>
        </w:rPr>
        <w:t xml:space="preserve"> e conta com as</w:t>
      </w:r>
      <w:r w:rsidR="0020320E">
        <w:rPr>
          <w:rFonts w:ascii="Times New Roman" w:eastAsia="Calibri" w:hAnsi="Times New Roman" w:cs="Times New Roman"/>
          <w:sz w:val="24"/>
          <w:szCs w:val="24"/>
        </w:rPr>
        <w:t xml:space="preserve"> contribuições teóricas de </w:t>
      </w:r>
      <w:r w:rsidR="00B5281B">
        <w:rPr>
          <w:rFonts w:ascii="Times New Roman" w:eastAsia="Calibri" w:hAnsi="Times New Roman" w:cs="Times New Roman"/>
          <w:sz w:val="24"/>
          <w:szCs w:val="24"/>
        </w:rPr>
        <w:t xml:space="preserve">Lefebvre (2006; 2008), </w:t>
      </w:r>
      <w:r w:rsidR="008B408B">
        <w:rPr>
          <w:rFonts w:ascii="Times New Roman" w:eastAsia="Calibri" w:hAnsi="Times New Roman" w:cs="Times New Roman"/>
          <w:sz w:val="24"/>
          <w:szCs w:val="24"/>
        </w:rPr>
        <w:t>Santos (1985;</w:t>
      </w:r>
      <w:r w:rsidR="0020320E">
        <w:rPr>
          <w:rFonts w:ascii="Times New Roman" w:eastAsia="Calibri" w:hAnsi="Times New Roman" w:cs="Times New Roman"/>
          <w:sz w:val="24"/>
          <w:szCs w:val="24"/>
        </w:rPr>
        <w:t xml:space="preserve"> 1993</w:t>
      </w:r>
      <w:r w:rsidR="008B408B">
        <w:rPr>
          <w:rFonts w:ascii="Times New Roman" w:eastAsia="Calibri" w:hAnsi="Times New Roman" w:cs="Times New Roman"/>
          <w:sz w:val="24"/>
          <w:szCs w:val="24"/>
        </w:rPr>
        <w:t>;</w:t>
      </w:r>
      <w:r w:rsidR="0020320E">
        <w:rPr>
          <w:rFonts w:ascii="Times New Roman" w:eastAsia="Calibri" w:hAnsi="Times New Roman" w:cs="Times New Roman"/>
          <w:sz w:val="24"/>
          <w:szCs w:val="24"/>
        </w:rPr>
        <w:t xml:space="preserve"> 1994</w:t>
      </w:r>
      <w:r w:rsidR="008B408B">
        <w:rPr>
          <w:rFonts w:ascii="Times New Roman" w:eastAsia="Calibri" w:hAnsi="Times New Roman" w:cs="Times New Roman"/>
          <w:sz w:val="24"/>
          <w:szCs w:val="24"/>
        </w:rPr>
        <w:t>;</w:t>
      </w:r>
      <w:r w:rsidR="0020320E">
        <w:rPr>
          <w:rFonts w:ascii="Times New Roman" w:eastAsia="Calibri" w:hAnsi="Times New Roman" w:cs="Times New Roman"/>
          <w:sz w:val="24"/>
          <w:szCs w:val="24"/>
        </w:rPr>
        <w:t xml:space="preserve"> 2012), Façanha (1998</w:t>
      </w:r>
      <w:r w:rsidR="008B408B">
        <w:rPr>
          <w:rFonts w:ascii="Times New Roman" w:eastAsia="Calibri" w:hAnsi="Times New Roman" w:cs="Times New Roman"/>
          <w:sz w:val="24"/>
          <w:szCs w:val="24"/>
        </w:rPr>
        <w:t>), Carlos (2008;</w:t>
      </w:r>
      <w:r w:rsidR="00027299" w:rsidRPr="00E73A3C">
        <w:rPr>
          <w:rFonts w:ascii="Times New Roman" w:eastAsia="Calibri" w:hAnsi="Times New Roman" w:cs="Times New Roman"/>
          <w:sz w:val="24"/>
          <w:szCs w:val="24"/>
        </w:rPr>
        <w:t xml:space="preserve"> 2013), Corrêa (1989</w:t>
      </w:r>
      <w:r w:rsidR="0020320E">
        <w:rPr>
          <w:rFonts w:ascii="Times New Roman" w:eastAsia="Calibri" w:hAnsi="Times New Roman" w:cs="Times New Roman"/>
          <w:sz w:val="24"/>
          <w:szCs w:val="24"/>
        </w:rPr>
        <w:t>b</w:t>
      </w:r>
      <w:r w:rsidR="008B408B">
        <w:rPr>
          <w:rFonts w:ascii="Times New Roman" w:eastAsia="Calibri" w:hAnsi="Times New Roman" w:cs="Times New Roman"/>
          <w:sz w:val="24"/>
          <w:szCs w:val="24"/>
        </w:rPr>
        <w:t>;</w:t>
      </w:r>
      <w:r w:rsidR="00027299" w:rsidRPr="00E73A3C">
        <w:rPr>
          <w:rFonts w:ascii="Times New Roman" w:eastAsia="Calibri" w:hAnsi="Times New Roman" w:cs="Times New Roman"/>
          <w:sz w:val="24"/>
          <w:szCs w:val="24"/>
        </w:rPr>
        <w:t xml:space="preserve"> 2011), Harvey (1980</w:t>
      </w:r>
      <w:r>
        <w:rPr>
          <w:rFonts w:ascii="Times New Roman" w:eastAsia="Calibri" w:hAnsi="Times New Roman" w:cs="Times New Roman"/>
          <w:sz w:val="24"/>
          <w:szCs w:val="24"/>
        </w:rPr>
        <w:t>, 1996</w:t>
      </w:r>
      <w:r w:rsidR="00027299" w:rsidRPr="00E73A3C">
        <w:rPr>
          <w:rFonts w:ascii="Times New Roman" w:eastAsia="Calibri" w:hAnsi="Times New Roman" w:cs="Times New Roman"/>
          <w:sz w:val="24"/>
          <w:szCs w:val="24"/>
        </w:rPr>
        <w:t xml:space="preserve">), </w:t>
      </w:r>
      <w:proofErr w:type="spellStart"/>
      <w:r w:rsidR="00027299" w:rsidRPr="00E73A3C">
        <w:rPr>
          <w:rFonts w:ascii="Times New Roman" w:eastAsia="Calibri" w:hAnsi="Times New Roman" w:cs="Times New Roman"/>
          <w:sz w:val="24"/>
          <w:szCs w:val="24"/>
        </w:rPr>
        <w:t>Sassen</w:t>
      </w:r>
      <w:proofErr w:type="spellEnd"/>
      <w:r w:rsidR="00027299" w:rsidRPr="00E73A3C">
        <w:rPr>
          <w:rFonts w:ascii="Times New Roman" w:eastAsia="Calibri" w:hAnsi="Times New Roman" w:cs="Times New Roman"/>
          <w:sz w:val="24"/>
          <w:szCs w:val="24"/>
        </w:rPr>
        <w:t xml:space="preserve"> (1998),</w:t>
      </w:r>
      <w:r w:rsidR="00BF063F" w:rsidRPr="00E73A3C">
        <w:rPr>
          <w:rFonts w:ascii="Times New Roman" w:eastAsia="Calibri" w:hAnsi="Times New Roman" w:cs="Times New Roman"/>
          <w:sz w:val="24"/>
          <w:szCs w:val="24"/>
        </w:rPr>
        <w:t xml:space="preserve"> </w:t>
      </w:r>
      <w:proofErr w:type="spellStart"/>
      <w:r w:rsidR="00BF063F" w:rsidRPr="00E73A3C">
        <w:rPr>
          <w:rFonts w:ascii="Times New Roman" w:eastAsia="Calibri" w:hAnsi="Times New Roman" w:cs="Times New Roman"/>
          <w:sz w:val="24"/>
          <w:szCs w:val="24"/>
        </w:rPr>
        <w:t>Haesbaert</w:t>
      </w:r>
      <w:proofErr w:type="spellEnd"/>
      <w:r w:rsidR="00BF063F" w:rsidRPr="00E73A3C">
        <w:rPr>
          <w:rFonts w:ascii="Times New Roman" w:eastAsia="Calibri" w:hAnsi="Times New Roman" w:cs="Times New Roman"/>
          <w:sz w:val="24"/>
          <w:szCs w:val="24"/>
        </w:rPr>
        <w:t xml:space="preserve"> (2002),</w:t>
      </w:r>
      <w:r w:rsidR="008B408B">
        <w:rPr>
          <w:rFonts w:ascii="Times New Roman" w:eastAsia="Calibri" w:hAnsi="Times New Roman" w:cs="Times New Roman"/>
          <w:sz w:val="24"/>
          <w:szCs w:val="24"/>
        </w:rPr>
        <w:t xml:space="preserve"> Santos e Silveira (2000; 2001</w:t>
      </w:r>
      <w:r w:rsidR="00147E8C" w:rsidRPr="00E73A3C">
        <w:rPr>
          <w:rFonts w:ascii="Times New Roman" w:eastAsia="Calibri" w:hAnsi="Times New Roman" w:cs="Times New Roman"/>
          <w:sz w:val="24"/>
          <w:szCs w:val="24"/>
        </w:rPr>
        <w:t xml:space="preserve">), </w:t>
      </w:r>
      <w:proofErr w:type="spellStart"/>
      <w:r w:rsidR="00147E8C" w:rsidRPr="00E73A3C">
        <w:rPr>
          <w:rFonts w:ascii="Times New Roman" w:eastAsia="Calibri" w:hAnsi="Times New Roman" w:cs="Times New Roman"/>
          <w:sz w:val="24"/>
          <w:szCs w:val="24"/>
        </w:rPr>
        <w:t>Kon</w:t>
      </w:r>
      <w:proofErr w:type="spellEnd"/>
      <w:r w:rsidR="00147E8C" w:rsidRPr="00E73A3C">
        <w:rPr>
          <w:rFonts w:ascii="Times New Roman" w:eastAsia="Calibri" w:hAnsi="Times New Roman" w:cs="Times New Roman"/>
          <w:sz w:val="24"/>
          <w:szCs w:val="24"/>
        </w:rPr>
        <w:t xml:space="preserve"> (2004),</w:t>
      </w:r>
      <w:r w:rsidR="008B408B">
        <w:rPr>
          <w:rFonts w:ascii="Times New Roman" w:eastAsia="Calibri" w:hAnsi="Times New Roman" w:cs="Times New Roman"/>
          <w:sz w:val="24"/>
          <w:szCs w:val="24"/>
        </w:rPr>
        <w:t xml:space="preserve"> Amorim (2010), Baumgartner (2015), dentre outros.</w:t>
      </w:r>
      <w:r>
        <w:rPr>
          <w:rFonts w:ascii="Times New Roman" w:eastAsia="Calibri" w:hAnsi="Times New Roman" w:cs="Times New Roman"/>
          <w:sz w:val="24"/>
          <w:szCs w:val="24"/>
        </w:rPr>
        <w:t xml:space="preserve"> Além dessa base bibliográfica, o trabalho também </w:t>
      </w:r>
      <w:r w:rsidR="00E42DA4">
        <w:rPr>
          <w:rFonts w:ascii="Times New Roman" w:eastAsia="Calibri" w:hAnsi="Times New Roman" w:cs="Times New Roman"/>
          <w:sz w:val="24"/>
          <w:szCs w:val="24"/>
        </w:rPr>
        <w:t>foi desenvolvido a parti</w:t>
      </w:r>
      <w:r w:rsidR="005C3096">
        <w:rPr>
          <w:rFonts w:ascii="Times New Roman" w:eastAsia="Calibri" w:hAnsi="Times New Roman" w:cs="Times New Roman"/>
          <w:sz w:val="24"/>
          <w:szCs w:val="24"/>
        </w:rPr>
        <w:t>r</w:t>
      </w:r>
      <w:r w:rsidR="00E42DA4">
        <w:rPr>
          <w:rFonts w:ascii="Times New Roman" w:eastAsia="Calibri" w:hAnsi="Times New Roman" w:cs="Times New Roman"/>
          <w:sz w:val="24"/>
          <w:szCs w:val="24"/>
        </w:rPr>
        <w:t xml:space="preserve"> de pesquisa documental, consulta a jornais e portais de notícias, aplicação de entrevistas com gestores e de questionários com estudantes das instituições de ensino superior, e entrevistas com moradores antigos do entorno dessas instituições. </w:t>
      </w:r>
      <w:r w:rsidR="00B5281B">
        <w:rPr>
          <w:rFonts w:ascii="Times New Roman" w:eastAsia="Calibri" w:hAnsi="Times New Roman" w:cs="Times New Roman"/>
          <w:sz w:val="24"/>
          <w:szCs w:val="24"/>
        </w:rPr>
        <w:t>A pesquisa permite afirmar que as instituições de ensino superior em Teresina imprimem uma importante dinâmica no sentido de reproduzir o espaço urbano</w:t>
      </w:r>
      <w:r w:rsidR="00E42DA4">
        <w:rPr>
          <w:rFonts w:ascii="Times New Roman" w:eastAsia="Calibri" w:hAnsi="Times New Roman" w:cs="Times New Roman"/>
          <w:sz w:val="24"/>
          <w:szCs w:val="24"/>
        </w:rPr>
        <w:t xml:space="preserve">, </w:t>
      </w:r>
      <w:r w:rsidR="005C3096">
        <w:rPr>
          <w:rFonts w:ascii="Times New Roman" w:eastAsia="Calibri" w:hAnsi="Times New Roman" w:cs="Times New Roman"/>
          <w:sz w:val="24"/>
          <w:szCs w:val="24"/>
        </w:rPr>
        <w:t xml:space="preserve">pois, além da dinâmica que desenvolvem internamente, </w:t>
      </w:r>
      <w:r w:rsidR="00E42DA4">
        <w:rPr>
          <w:rFonts w:ascii="Times New Roman" w:eastAsia="Calibri" w:hAnsi="Times New Roman" w:cs="Times New Roman"/>
          <w:sz w:val="24"/>
          <w:szCs w:val="24"/>
        </w:rPr>
        <w:t>estimulam outras atividades econômicas, como comércio e prestação de serviços, produção imobiliária, além de favorecer a modernização do território e das atividades produtivas</w:t>
      </w:r>
      <w:r w:rsidR="005C3096">
        <w:rPr>
          <w:rFonts w:ascii="Times New Roman" w:eastAsia="Calibri" w:hAnsi="Times New Roman" w:cs="Times New Roman"/>
          <w:sz w:val="24"/>
          <w:szCs w:val="24"/>
        </w:rPr>
        <w:t xml:space="preserve"> e d</w:t>
      </w:r>
      <w:r w:rsidR="00E42DA4">
        <w:rPr>
          <w:rFonts w:ascii="Times New Roman" w:eastAsia="Calibri" w:hAnsi="Times New Roman" w:cs="Times New Roman"/>
          <w:sz w:val="24"/>
          <w:szCs w:val="24"/>
        </w:rPr>
        <w:t xml:space="preserve">e </w:t>
      </w:r>
      <w:r w:rsidR="001E40F1">
        <w:rPr>
          <w:rFonts w:ascii="Times New Roman" w:eastAsia="Calibri" w:hAnsi="Times New Roman" w:cs="Times New Roman"/>
          <w:sz w:val="24"/>
          <w:szCs w:val="24"/>
        </w:rPr>
        <w:t>compor um quadro de</w:t>
      </w:r>
      <w:r w:rsidR="005C3096">
        <w:rPr>
          <w:rFonts w:ascii="Times New Roman" w:eastAsia="Calibri" w:hAnsi="Times New Roman" w:cs="Times New Roman"/>
          <w:sz w:val="24"/>
          <w:szCs w:val="24"/>
        </w:rPr>
        <w:t xml:space="preserve"> afirmação d</w:t>
      </w:r>
      <w:r w:rsidR="00E42DA4">
        <w:rPr>
          <w:rFonts w:ascii="Times New Roman" w:eastAsia="Calibri" w:hAnsi="Times New Roman" w:cs="Times New Roman"/>
          <w:sz w:val="24"/>
          <w:szCs w:val="24"/>
        </w:rPr>
        <w:t xml:space="preserve">a cidade de Teresina como centro de </w:t>
      </w:r>
      <w:r w:rsidR="00972FA9">
        <w:rPr>
          <w:rFonts w:ascii="Times New Roman" w:eastAsia="Calibri" w:hAnsi="Times New Roman" w:cs="Times New Roman"/>
          <w:sz w:val="24"/>
          <w:szCs w:val="24"/>
        </w:rPr>
        <w:t xml:space="preserve">serviços de ensino superior de </w:t>
      </w:r>
      <w:r w:rsidR="00E42DA4">
        <w:rPr>
          <w:rFonts w:ascii="Times New Roman" w:eastAsia="Calibri" w:hAnsi="Times New Roman" w:cs="Times New Roman"/>
          <w:sz w:val="24"/>
          <w:szCs w:val="24"/>
        </w:rPr>
        <w:t>atraç</w:t>
      </w:r>
      <w:r w:rsidR="005C3096">
        <w:rPr>
          <w:rFonts w:ascii="Times New Roman" w:eastAsia="Calibri" w:hAnsi="Times New Roman" w:cs="Times New Roman"/>
          <w:sz w:val="24"/>
          <w:szCs w:val="24"/>
        </w:rPr>
        <w:t>ão r</w:t>
      </w:r>
      <w:r w:rsidR="00E42DA4">
        <w:rPr>
          <w:rFonts w:ascii="Times New Roman" w:eastAsia="Calibri" w:hAnsi="Times New Roman" w:cs="Times New Roman"/>
          <w:sz w:val="24"/>
          <w:szCs w:val="24"/>
        </w:rPr>
        <w:t xml:space="preserve">egional. </w:t>
      </w:r>
    </w:p>
    <w:p w:rsidR="00027299" w:rsidRPr="00F83F97" w:rsidRDefault="00027299" w:rsidP="00027299">
      <w:pPr>
        <w:jc w:val="both"/>
        <w:rPr>
          <w:rFonts w:ascii="Times New Roman" w:hAnsi="Times New Roman" w:cs="Times New Roman"/>
          <w:b/>
          <w:sz w:val="24"/>
          <w:szCs w:val="24"/>
          <w:lang w:val="en-US"/>
        </w:rPr>
      </w:pPr>
      <w:r w:rsidRPr="00E73A3C">
        <w:rPr>
          <w:rFonts w:ascii="Times New Roman" w:eastAsia="Calibri" w:hAnsi="Times New Roman" w:cs="Times New Roman"/>
          <w:b/>
          <w:sz w:val="24"/>
          <w:szCs w:val="24"/>
        </w:rPr>
        <w:t>Palavras-chave</w:t>
      </w:r>
      <w:r w:rsidRPr="00E73A3C">
        <w:rPr>
          <w:rFonts w:ascii="Times New Roman" w:eastAsia="Calibri" w:hAnsi="Times New Roman" w:cs="Times New Roman"/>
          <w:sz w:val="24"/>
          <w:szCs w:val="24"/>
        </w:rPr>
        <w:t>: Produção d</w:t>
      </w:r>
      <w:r w:rsidR="008B408B">
        <w:rPr>
          <w:rFonts w:ascii="Times New Roman" w:eastAsia="Calibri" w:hAnsi="Times New Roman" w:cs="Times New Roman"/>
          <w:sz w:val="24"/>
          <w:szCs w:val="24"/>
        </w:rPr>
        <w:t>o espaço urbano. Serviços. Instituições de Ensino Superior</w:t>
      </w:r>
      <w:r w:rsidRPr="00E73A3C">
        <w:rPr>
          <w:rFonts w:ascii="Times New Roman" w:eastAsia="Calibri" w:hAnsi="Times New Roman" w:cs="Times New Roman"/>
          <w:sz w:val="24"/>
          <w:szCs w:val="24"/>
        </w:rPr>
        <w:t xml:space="preserve">. </w:t>
      </w:r>
      <w:proofErr w:type="gramStart"/>
      <w:r w:rsidRPr="00F83F97">
        <w:rPr>
          <w:rFonts w:ascii="Times New Roman" w:eastAsia="Calibri" w:hAnsi="Times New Roman" w:cs="Times New Roman"/>
          <w:sz w:val="24"/>
          <w:szCs w:val="24"/>
          <w:lang w:val="en-US"/>
        </w:rPr>
        <w:t>Teresina</w:t>
      </w:r>
      <w:r w:rsidR="00D31A97" w:rsidRPr="00F83F97">
        <w:rPr>
          <w:rFonts w:ascii="Times New Roman" w:eastAsia="Calibri" w:hAnsi="Times New Roman" w:cs="Times New Roman"/>
          <w:sz w:val="24"/>
          <w:szCs w:val="24"/>
          <w:lang w:val="en-US"/>
        </w:rPr>
        <w:t>-PI</w:t>
      </w:r>
      <w:r w:rsidRPr="00F83F97">
        <w:rPr>
          <w:rFonts w:ascii="Times New Roman" w:eastAsia="Calibri" w:hAnsi="Times New Roman" w:cs="Times New Roman"/>
          <w:sz w:val="24"/>
          <w:szCs w:val="24"/>
          <w:lang w:val="en-US"/>
        </w:rPr>
        <w:t>.</w:t>
      </w:r>
      <w:proofErr w:type="gramEnd"/>
    </w:p>
    <w:bookmarkEnd w:id="0"/>
    <w:p w:rsidR="00027299" w:rsidRDefault="00E73A3C" w:rsidP="00E73A3C">
      <w:pPr>
        <w:tabs>
          <w:tab w:val="left" w:pos="7132"/>
        </w:tabs>
        <w:rPr>
          <w:rFonts w:ascii="Times New Roman" w:eastAsia="Calibri" w:hAnsi="Times New Roman" w:cs="Times New Roman"/>
          <w:b/>
          <w:sz w:val="24"/>
          <w:szCs w:val="24"/>
          <w:lang w:val="en-US"/>
        </w:rPr>
      </w:pPr>
      <w:r w:rsidRPr="00F83F97">
        <w:rPr>
          <w:rFonts w:ascii="Times New Roman" w:eastAsia="Calibri" w:hAnsi="Times New Roman" w:cs="Times New Roman"/>
          <w:b/>
          <w:sz w:val="24"/>
          <w:szCs w:val="24"/>
          <w:lang w:val="en-US"/>
        </w:rPr>
        <w:tab/>
      </w:r>
    </w:p>
    <w:p w:rsidR="00F83F97" w:rsidRPr="00F83F97" w:rsidRDefault="00E5728F" w:rsidP="00E73A3C">
      <w:pPr>
        <w:tabs>
          <w:tab w:val="left" w:pos="7132"/>
        </w:tabs>
        <w:rPr>
          <w:rFonts w:ascii="Times New Roman" w:eastAsia="Calibri" w:hAnsi="Times New Roman" w:cs="Times New Roman"/>
          <w:b/>
          <w:sz w:val="24"/>
          <w:szCs w:val="24"/>
          <w:lang w:val="en-US"/>
        </w:rPr>
      </w:pPr>
      <w:r w:rsidRPr="00BB1F70">
        <w:rPr>
          <w:rFonts w:ascii="Times New Roman" w:eastAsia="Calibri" w:hAnsi="Times New Roman" w:cs="Times New Roman"/>
          <w:b/>
          <w:noProof/>
          <w:sz w:val="24"/>
          <w:szCs w:val="24"/>
          <w:lang w:eastAsia="pt-BR"/>
        </w:rPr>
        <w:lastRenderedPageBreak/>
        <mc:AlternateContent>
          <mc:Choice Requires="wps">
            <w:drawing>
              <wp:anchor distT="0" distB="0" distL="114300" distR="114300" simplePos="0" relativeHeight="251815936" behindDoc="0" locked="0" layoutInCell="1" allowOverlap="1" wp14:anchorId="44C601F5" wp14:editId="7B45EFF0">
                <wp:simplePos x="0" y="0"/>
                <wp:positionH relativeFrom="column">
                  <wp:posOffset>4987290</wp:posOffset>
                </wp:positionH>
                <wp:positionV relativeFrom="paragraph">
                  <wp:posOffset>-759460</wp:posOffset>
                </wp:positionV>
                <wp:extent cx="1078865" cy="790575"/>
                <wp:effectExtent l="0" t="0" r="6985" b="9525"/>
                <wp:wrapNone/>
                <wp:docPr id="25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8865" cy="790575"/>
                        </a:xfrm>
                        <a:prstGeom prst="rect">
                          <a:avLst/>
                        </a:prstGeom>
                        <a:solidFill>
                          <a:srgbClr val="FFFFFF"/>
                        </a:solidFill>
                        <a:ln w="9525">
                          <a:noFill/>
                          <a:miter lim="800000"/>
                          <a:headEnd/>
                          <a:tailEnd/>
                        </a:ln>
                      </wps:spPr>
                      <wps:txbx>
                        <w:txbxContent>
                          <w:p w:rsidR="007D321C" w:rsidRDefault="007D321C" w:rsidP="00FA798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margin-left:392.7pt;margin-top:-59.8pt;width:84.95pt;height:62.2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" stroked="f">
                <v:textbox>
                  <w:txbxContent>
                    <w:p w:rsidR="007D321C" w:rsidRDefault="007D321C" w:rsidP="00FA798B"/>
                  </w:txbxContent>
                </v:textbox>
              </v:shape>
            </w:pict>
          </mc:Fallback>
        </mc:AlternateContent>
      </w:r>
    </w:p>
    <w:p w:rsidR="00027299" w:rsidRPr="00F83F97" w:rsidRDefault="00F83F97" w:rsidP="00F83F97">
      <w:pPr>
        <w:rPr>
          <w:rFonts w:ascii="Times New Roman" w:eastAsia="Calibri" w:hAnsi="Times New Roman" w:cs="Times New Roman"/>
          <w:b/>
          <w:sz w:val="24"/>
          <w:szCs w:val="24"/>
          <w:lang w:val="en-US"/>
        </w:rPr>
      </w:pPr>
      <w:r w:rsidRPr="00F83F97">
        <w:rPr>
          <w:rFonts w:ascii="Times New Roman" w:eastAsia="Calibri" w:hAnsi="Times New Roman" w:cs="Times New Roman"/>
          <w:b/>
          <w:sz w:val="24"/>
          <w:szCs w:val="24"/>
          <w:lang w:val="en-US"/>
        </w:rPr>
        <w:t>ABSTRACT</w:t>
      </w:r>
    </w:p>
    <w:p w:rsidR="00F83F97" w:rsidRPr="00F83F97" w:rsidRDefault="00F83F97" w:rsidP="00F83F97">
      <w:pPr>
        <w:jc w:val="both"/>
        <w:rPr>
          <w:rFonts w:ascii="Times New Roman" w:eastAsia="Calibri" w:hAnsi="Times New Roman" w:cs="Times New Roman"/>
          <w:sz w:val="24"/>
          <w:szCs w:val="24"/>
          <w:lang w:val="en-US"/>
        </w:rPr>
      </w:pPr>
      <w:r w:rsidRPr="00F83F97">
        <w:rPr>
          <w:rFonts w:ascii="Times New Roman" w:hAnsi="Times New Roman" w:cs="Times New Roman"/>
          <w:sz w:val="24"/>
          <w:szCs w:val="24"/>
          <w:lang w:val="en-US"/>
        </w:rPr>
        <w:t xml:space="preserve">From the second half of the twentieth century, the production activities took on a new strength directly to reproduce of capital based on tertiary activities, which will require the renewal of the materiality of the territory, in a process that leads to the reproduction of urban space. In this context, higher education is an extremely important </w:t>
      </w:r>
      <w:proofErr w:type="spellStart"/>
      <w:r w:rsidRPr="00F83F97">
        <w:rPr>
          <w:rFonts w:ascii="Times New Roman" w:hAnsi="Times New Roman" w:cs="Times New Roman"/>
          <w:sz w:val="24"/>
          <w:szCs w:val="24"/>
          <w:lang w:val="en-US"/>
        </w:rPr>
        <w:t>activite</w:t>
      </w:r>
      <w:proofErr w:type="spellEnd"/>
      <w:r w:rsidRPr="00F83F97">
        <w:rPr>
          <w:rFonts w:ascii="Times New Roman" w:hAnsi="Times New Roman" w:cs="Times New Roman"/>
          <w:sz w:val="24"/>
          <w:szCs w:val="24"/>
          <w:lang w:val="en-US"/>
        </w:rPr>
        <w:t xml:space="preserve">, as it promotes the development of human resources as well as the materials the territory basis, while that in the private higher education, </w:t>
      </w:r>
      <w:proofErr w:type="gramStart"/>
      <w:r w:rsidRPr="00F83F97">
        <w:rPr>
          <w:rFonts w:ascii="Times New Roman" w:hAnsi="Times New Roman" w:cs="Times New Roman"/>
          <w:sz w:val="24"/>
          <w:szCs w:val="24"/>
          <w:lang w:val="en-US"/>
        </w:rPr>
        <w:t>also</w:t>
      </w:r>
      <w:proofErr w:type="gramEnd"/>
      <w:r w:rsidRPr="00F83F97">
        <w:rPr>
          <w:rFonts w:ascii="Times New Roman" w:hAnsi="Times New Roman" w:cs="Times New Roman"/>
          <w:sz w:val="24"/>
          <w:szCs w:val="24"/>
          <w:lang w:val="en-US"/>
        </w:rPr>
        <w:t xml:space="preserve"> works as a lucrative activity. Teresina is an important field for understanding the impact of tertiary activities in the production of space, as this city, since its founding, has its strongly directed economy for this sector. Teresina has its foundation process and its urban sprawl deeply attached to the tertiary sector, and one of the activities that stand out in this economic and socio-spatial dynamics corresponds to education services, especially the higher level. Currently, the capital of </w:t>
      </w:r>
      <w:proofErr w:type="spellStart"/>
      <w:r w:rsidRPr="00F83F97">
        <w:rPr>
          <w:rFonts w:ascii="Times New Roman" w:hAnsi="Times New Roman" w:cs="Times New Roman"/>
          <w:sz w:val="24"/>
          <w:szCs w:val="24"/>
          <w:lang w:val="en-US"/>
        </w:rPr>
        <w:t>Piauí</w:t>
      </w:r>
      <w:proofErr w:type="spellEnd"/>
      <w:r w:rsidRPr="00F83F97">
        <w:rPr>
          <w:rFonts w:ascii="Times New Roman" w:hAnsi="Times New Roman" w:cs="Times New Roman"/>
          <w:sz w:val="24"/>
          <w:szCs w:val="24"/>
          <w:lang w:val="en-US"/>
        </w:rPr>
        <w:t xml:space="preserve"> has a considerable number of higher education institutions (IES) mostly private, and this city currently is a center of attraction with regional scope with regard to the higher education service, which arouses to the impact of this service on the (re) production of Teresina urban space, because of the important dynamics that these institutions engender. In this sense, the goal of this is to analyze the production of urban space Teresina from the dynamics of higher education services, placing the discussion of urban development of the city in the context of regional and national scales, focusing on the actors involved in these processes, in their levels of activity and its territorial practices. This study was based on public and private institutions, trying to understand the logic of its operations, its territorial dynamics and their impact on (re) production of urban space of Teresina. The work is based on dialectical approach and has the theoretical contributions of </w:t>
      </w:r>
      <w:r w:rsidRPr="00F83F97">
        <w:rPr>
          <w:rFonts w:ascii="Times New Roman" w:eastAsia="Calibri" w:hAnsi="Times New Roman" w:cs="Times New Roman"/>
          <w:sz w:val="24"/>
          <w:szCs w:val="24"/>
          <w:lang w:val="en-US"/>
        </w:rPr>
        <w:t xml:space="preserve">Lefebvre (2006; 2008), Santos (1985; 1993; 1994; 2012), </w:t>
      </w:r>
      <w:proofErr w:type="spellStart"/>
      <w:r w:rsidRPr="00F83F97">
        <w:rPr>
          <w:rFonts w:ascii="Times New Roman" w:eastAsia="Calibri" w:hAnsi="Times New Roman" w:cs="Times New Roman"/>
          <w:sz w:val="24"/>
          <w:szCs w:val="24"/>
          <w:lang w:val="en-US"/>
        </w:rPr>
        <w:t>Façanha</w:t>
      </w:r>
      <w:proofErr w:type="spellEnd"/>
      <w:r w:rsidRPr="00F83F97">
        <w:rPr>
          <w:rFonts w:ascii="Times New Roman" w:eastAsia="Calibri" w:hAnsi="Times New Roman" w:cs="Times New Roman"/>
          <w:sz w:val="24"/>
          <w:szCs w:val="24"/>
          <w:lang w:val="en-US"/>
        </w:rPr>
        <w:t xml:space="preserve"> (1998), Carlos (2008; 2013), </w:t>
      </w:r>
      <w:proofErr w:type="spellStart"/>
      <w:r w:rsidRPr="00F83F97">
        <w:rPr>
          <w:rFonts w:ascii="Times New Roman" w:eastAsia="Calibri" w:hAnsi="Times New Roman" w:cs="Times New Roman"/>
          <w:sz w:val="24"/>
          <w:szCs w:val="24"/>
          <w:lang w:val="en-US"/>
        </w:rPr>
        <w:t>Corrêa</w:t>
      </w:r>
      <w:proofErr w:type="spellEnd"/>
      <w:r w:rsidRPr="00F83F97">
        <w:rPr>
          <w:rFonts w:ascii="Times New Roman" w:eastAsia="Calibri" w:hAnsi="Times New Roman" w:cs="Times New Roman"/>
          <w:sz w:val="24"/>
          <w:szCs w:val="24"/>
          <w:lang w:val="en-US"/>
        </w:rPr>
        <w:t xml:space="preserve"> (1989b; 2011), Harvey (1980, 1996), </w:t>
      </w:r>
      <w:proofErr w:type="spellStart"/>
      <w:r w:rsidRPr="00F83F97">
        <w:rPr>
          <w:rFonts w:ascii="Times New Roman" w:eastAsia="Calibri" w:hAnsi="Times New Roman" w:cs="Times New Roman"/>
          <w:sz w:val="24"/>
          <w:szCs w:val="24"/>
          <w:lang w:val="en-US"/>
        </w:rPr>
        <w:t>Sassen</w:t>
      </w:r>
      <w:proofErr w:type="spellEnd"/>
      <w:r w:rsidRPr="00F83F97">
        <w:rPr>
          <w:rFonts w:ascii="Times New Roman" w:eastAsia="Calibri" w:hAnsi="Times New Roman" w:cs="Times New Roman"/>
          <w:sz w:val="24"/>
          <w:szCs w:val="24"/>
          <w:lang w:val="en-US"/>
        </w:rPr>
        <w:t xml:space="preserve"> (1998), </w:t>
      </w:r>
      <w:proofErr w:type="spellStart"/>
      <w:r w:rsidRPr="00F83F97">
        <w:rPr>
          <w:rFonts w:ascii="Times New Roman" w:eastAsia="Calibri" w:hAnsi="Times New Roman" w:cs="Times New Roman"/>
          <w:sz w:val="24"/>
          <w:szCs w:val="24"/>
          <w:lang w:val="en-US"/>
        </w:rPr>
        <w:t>Haesbaert</w:t>
      </w:r>
      <w:proofErr w:type="spellEnd"/>
      <w:r w:rsidRPr="00F83F97">
        <w:rPr>
          <w:rFonts w:ascii="Times New Roman" w:eastAsia="Calibri" w:hAnsi="Times New Roman" w:cs="Times New Roman"/>
          <w:sz w:val="24"/>
          <w:szCs w:val="24"/>
          <w:lang w:val="en-US"/>
        </w:rPr>
        <w:t xml:space="preserve"> (2002), Santos and </w:t>
      </w:r>
      <w:proofErr w:type="spellStart"/>
      <w:r w:rsidRPr="00F83F97">
        <w:rPr>
          <w:rFonts w:ascii="Times New Roman" w:eastAsia="Calibri" w:hAnsi="Times New Roman" w:cs="Times New Roman"/>
          <w:sz w:val="24"/>
          <w:szCs w:val="24"/>
          <w:lang w:val="en-US"/>
        </w:rPr>
        <w:t>Silveira</w:t>
      </w:r>
      <w:proofErr w:type="spellEnd"/>
      <w:r w:rsidRPr="00F83F97">
        <w:rPr>
          <w:rFonts w:ascii="Times New Roman" w:eastAsia="Calibri" w:hAnsi="Times New Roman" w:cs="Times New Roman"/>
          <w:sz w:val="24"/>
          <w:szCs w:val="24"/>
          <w:lang w:val="en-US"/>
        </w:rPr>
        <w:t xml:space="preserve"> (2000; 2001), </w:t>
      </w:r>
      <w:proofErr w:type="spellStart"/>
      <w:r w:rsidRPr="00F83F97">
        <w:rPr>
          <w:rFonts w:ascii="Times New Roman" w:eastAsia="Calibri" w:hAnsi="Times New Roman" w:cs="Times New Roman"/>
          <w:sz w:val="24"/>
          <w:szCs w:val="24"/>
          <w:lang w:val="en-US"/>
        </w:rPr>
        <w:t>Kon</w:t>
      </w:r>
      <w:proofErr w:type="spellEnd"/>
      <w:r w:rsidRPr="00F83F97">
        <w:rPr>
          <w:rFonts w:ascii="Times New Roman" w:eastAsia="Calibri" w:hAnsi="Times New Roman" w:cs="Times New Roman"/>
          <w:sz w:val="24"/>
          <w:szCs w:val="24"/>
          <w:lang w:val="en-US"/>
        </w:rPr>
        <w:t xml:space="preserve"> (2004), </w:t>
      </w:r>
      <w:proofErr w:type="spellStart"/>
      <w:r w:rsidRPr="00F83F97">
        <w:rPr>
          <w:rFonts w:ascii="Times New Roman" w:eastAsia="Calibri" w:hAnsi="Times New Roman" w:cs="Times New Roman"/>
          <w:sz w:val="24"/>
          <w:szCs w:val="24"/>
          <w:lang w:val="en-US"/>
        </w:rPr>
        <w:t>Amorim</w:t>
      </w:r>
      <w:proofErr w:type="spellEnd"/>
      <w:r w:rsidRPr="00F83F97">
        <w:rPr>
          <w:rFonts w:ascii="Times New Roman" w:eastAsia="Calibri" w:hAnsi="Times New Roman" w:cs="Times New Roman"/>
          <w:sz w:val="24"/>
          <w:szCs w:val="24"/>
          <w:lang w:val="en-US"/>
        </w:rPr>
        <w:t xml:space="preserve"> (2010), Baumgartner (2015), among others. Besides this bibliographic database, the work was also developed from document </w:t>
      </w:r>
      <w:proofErr w:type="spellStart"/>
      <w:r w:rsidRPr="00F83F97">
        <w:rPr>
          <w:rFonts w:ascii="Times New Roman" w:eastAsia="Calibri" w:hAnsi="Times New Roman" w:cs="Times New Roman"/>
          <w:sz w:val="24"/>
          <w:szCs w:val="24"/>
          <w:lang w:val="en-US"/>
        </w:rPr>
        <w:t>surch</w:t>
      </w:r>
      <w:proofErr w:type="spellEnd"/>
      <w:r w:rsidRPr="00F83F97">
        <w:rPr>
          <w:rFonts w:ascii="Times New Roman" w:eastAsia="Calibri" w:hAnsi="Times New Roman" w:cs="Times New Roman"/>
          <w:sz w:val="24"/>
          <w:szCs w:val="24"/>
          <w:lang w:val="en-US"/>
        </w:rPr>
        <w:t xml:space="preserve"> </w:t>
      </w:r>
      <w:proofErr w:type="spellStart"/>
      <w:r w:rsidRPr="00F83F97">
        <w:rPr>
          <w:rFonts w:ascii="Times New Roman" w:eastAsia="Calibri" w:hAnsi="Times New Roman" w:cs="Times New Roman"/>
          <w:sz w:val="24"/>
          <w:szCs w:val="24"/>
          <w:lang w:val="en-US"/>
        </w:rPr>
        <w:t>aplication</w:t>
      </w:r>
      <w:proofErr w:type="spellEnd"/>
      <w:r w:rsidRPr="00F83F97">
        <w:rPr>
          <w:rFonts w:ascii="Times New Roman" w:eastAsia="Calibri" w:hAnsi="Times New Roman" w:cs="Times New Roman"/>
          <w:sz w:val="24"/>
          <w:szCs w:val="24"/>
          <w:lang w:val="en-US"/>
        </w:rPr>
        <w:t xml:space="preserve">, consulting newspapers and news portals, application interviews with school’s </w:t>
      </w:r>
      <w:proofErr w:type="gramStart"/>
      <w:r w:rsidRPr="00F83F97">
        <w:rPr>
          <w:rFonts w:ascii="Times New Roman" w:eastAsia="Calibri" w:hAnsi="Times New Roman" w:cs="Times New Roman"/>
          <w:sz w:val="24"/>
          <w:szCs w:val="24"/>
          <w:lang w:val="en-US"/>
        </w:rPr>
        <w:t>principals</w:t>
      </w:r>
      <w:proofErr w:type="gramEnd"/>
      <w:r w:rsidRPr="00F83F97">
        <w:rPr>
          <w:rFonts w:ascii="Times New Roman" w:eastAsia="Calibri" w:hAnsi="Times New Roman" w:cs="Times New Roman"/>
          <w:sz w:val="24"/>
          <w:szCs w:val="24"/>
          <w:lang w:val="en-US"/>
        </w:rPr>
        <w:t xml:space="preserve"> managers and questionnaires to students of higher education institutions, and interviews with former residents surrounding these institutions.</w:t>
      </w:r>
      <w:r w:rsidRPr="00F83F97">
        <w:rPr>
          <w:rFonts w:ascii="Times New Roman" w:hAnsi="Times New Roman" w:cs="Times New Roman"/>
          <w:sz w:val="24"/>
          <w:szCs w:val="24"/>
          <w:lang w:val="en-US"/>
        </w:rPr>
        <w:t xml:space="preserve"> </w:t>
      </w:r>
      <w:r w:rsidRPr="00F83F97">
        <w:rPr>
          <w:rFonts w:ascii="Times New Roman" w:eastAsia="Calibri" w:hAnsi="Times New Roman" w:cs="Times New Roman"/>
          <w:sz w:val="24"/>
          <w:szCs w:val="24"/>
          <w:lang w:val="en-US"/>
        </w:rPr>
        <w:t>The research allows us to say that higher education institutions in Teresina impress a dynamic important in order to reproduce the urban space, because besides the dynamics that develop internally, stimulate other economic activities such as trade and services, housing production, and promote the modernization of the territory and of productive activities and compose a Teresina city statement above as a center of higher regional attraction education services.</w:t>
      </w:r>
    </w:p>
    <w:p w:rsidR="00F83F97" w:rsidRPr="00F83F97" w:rsidRDefault="00F83F97" w:rsidP="00F83F97">
      <w:pPr>
        <w:jc w:val="both"/>
        <w:rPr>
          <w:rFonts w:ascii="Times New Roman" w:hAnsi="Times New Roman" w:cs="Times New Roman"/>
          <w:sz w:val="24"/>
          <w:szCs w:val="24"/>
          <w:lang w:val="en-US"/>
        </w:rPr>
      </w:pPr>
      <w:r w:rsidRPr="00F83F97">
        <w:rPr>
          <w:rFonts w:ascii="Times New Roman" w:hAnsi="Times New Roman" w:cs="Times New Roman"/>
          <w:b/>
          <w:sz w:val="24"/>
          <w:szCs w:val="24"/>
          <w:lang w:val="en-US"/>
        </w:rPr>
        <w:t>Keywords</w:t>
      </w:r>
      <w:r w:rsidRPr="00F83F97">
        <w:rPr>
          <w:rFonts w:ascii="Times New Roman" w:hAnsi="Times New Roman" w:cs="Times New Roman"/>
          <w:sz w:val="24"/>
          <w:szCs w:val="24"/>
          <w:lang w:val="en-US"/>
        </w:rPr>
        <w:t xml:space="preserve">: Production of urban space. </w:t>
      </w:r>
      <w:proofErr w:type="gramStart"/>
      <w:r w:rsidRPr="00F83F97">
        <w:rPr>
          <w:rFonts w:ascii="Times New Roman" w:hAnsi="Times New Roman" w:cs="Times New Roman"/>
          <w:sz w:val="24"/>
          <w:szCs w:val="24"/>
          <w:lang w:val="en-US"/>
        </w:rPr>
        <w:t>Services.</w:t>
      </w:r>
      <w:proofErr w:type="gramEnd"/>
      <w:r w:rsidRPr="00F83F97">
        <w:rPr>
          <w:rFonts w:ascii="Times New Roman" w:hAnsi="Times New Roman" w:cs="Times New Roman"/>
          <w:sz w:val="24"/>
          <w:szCs w:val="24"/>
          <w:lang w:val="en-US"/>
        </w:rPr>
        <w:t xml:space="preserve"> </w:t>
      </w:r>
      <w:proofErr w:type="gramStart"/>
      <w:r w:rsidRPr="00F83F97">
        <w:rPr>
          <w:rFonts w:ascii="Times New Roman" w:hAnsi="Times New Roman" w:cs="Times New Roman"/>
          <w:sz w:val="24"/>
          <w:szCs w:val="24"/>
          <w:lang w:val="en-US"/>
        </w:rPr>
        <w:t>Higher education institutions.</w:t>
      </w:r>
      <w:proofErr w:type="gramEnd"/>
      <w:r w:rsidRPr="00F83F97">
        <w:rPr>
          <w:rFonts w:ascii="Times New Roman" w:hAnsi="Times New Roman" w:cs="Times New Roman"/>
          <w:sz w:val="24"/>
          <w:szCs w:val="24"/>
          <w:lang w:val="en-US"/>
        </w:rPr>
        <w:t xml:space="preserve"> </w:t>
      </w:r>
      <w:proofErr w:type="gramStart"/>
      <w:r w:rsidRPr="00F83F97">
        <w:rPr>
          <w:rFonts w:ascii="Times New Roman" w:hAnsi="Times New Roman" w:cs="Times New Roman"/>
          <w:sz w:val="24"/>
          <w:szCs w:val="24"/>
          <w:lang w:val="en-US"/>
        </w:rPr>
        <w:t>Teresina-PI.</w:t>
      </w:r>
      <w:proofErr w:type="gramEnd"/>
    </w:p>
    <w:p w:rsidR="00F83F97" w:rsidRP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E5728F" w:rsidP="002F50DC">
      <w:pPr>
        <w:jc w:val="center"/>
        <w:rPr>
          <w:rFonts w:ascii="Times New Roman" w:eastAsia="Calibri" w:hAnsi="Times New Roman" w:cs="Times New Roman"/>
          <w:b/>
          <w:sz w:val="24"/>
          <w:szCs w:val="24"/>
          <w:lang w:val="en-US"/>
        </w:rPr>
      </w:pPr>
      <w:r w:rsidRPr="00BB1F70">
        <w:rPr>
          <w:rFonts w:ascii="Times New Roman" w:eastAsia="Calibri" w:hAnsi="Times New Roman" w:cs="Times New Roman"/>
          <w:b/>
          <w:noProof/>
          <w:sz w:val="24"/>
          <w:szCs w:val="24"/>
          <w:lang w:eastAsia="pt-BR"/>
        </w:rPr>
        <w:lastRenderedPageBreak/>
        <mc:AlternateContent>
          <mc:Choice Requires="wps">
            <w:drawing>
              <wp:anchor distT="0" distB="0" distL="114300" distR="114300" simplePos="0" relativeHeight="251813888" behindDoc="0" locked="0" layoutInCell="1" allowOverlap="1" wp14:anchorId="1A73BC65" wp14:editId="650F4036">
                <wp:simplePos x="0" y="0"/>
                <wp:positionH relativeFrom="column">
                  <wp:posOffset>5191125</wp:posOffset>
                </wp:positionH>
                <wp:positionV relativeFrom="paragraph">
                  <wp:posOffset>-739140</wp:posOffset>
                </wp:positionV>
                <wp:extent cx="1078865" cy="790575"/>
                <wp:effectExtent l="0" t="0" r="6985" b="9525"/>
                <wp:wrapNone/>
                <wp:docPr id="256"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8865" cy="790575"/>
                        </a:xfrm>
                        <a:prstGeom prst="rect">
                          <a:avLst/>
                        </a:prstGeom>
                        <a:solidFill>
                          <a:srgbClr val="FFFFFF"/>
                        </a:solidFill>
                        <a:ln w="9525">
                          <a:noFill/>
                          <a:miter lim="800000"/>
                          <a:headEnd/>
                          <a:tailEnd/>
                        </a:ln>
                      </wps:spPr>
                      <wps:txbx>
                        <w:txbxContent>
                          <w:p w:rsidR="007D321C" w:rsidRDefault="007D321C" w:rsidP="00FA798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408.75pt;margin-top:-58.2pt;width:84.95pt;height:62.2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" stroked="f">
                <v:textbox>
                  <w:txbxContent>
                    <w:p w:rsidR="007D321C" w:rsidRDefault="007D321C" w:rsidP="00FA798B"/>
                  </w:txbxContent>
                </v:textbox>
              </v:shape>
            </w:pict>
          </mc:Fallback>
        </mc:AlternateContent>
      </w: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F83F97" w:rsidP="002F50DC">
      <w:pPr>
        <w:jc w:val="center"/>
        <w:rPr>
          <w:rFonts w:ascii="Times New Roman" w:eastAsia="Calibri" w:hAnsi="Times New Roman" w:cs="Times New Roman"/>
          <w:b/>
          <w:sz w:val="24"/>
          <w:szCs w:val="24"/>
          <w:lang w:val="en-US"/>
        </w:rPr>
      </w:pPr>
    </w:p>
    <w:p w:rsidR="00F83F97" w:rsidRDefault="00C51882" w:rsidP="00F83F97">
      <w:pPr>
        <w:jc w:val="right"/>
        <w:rPr>
          <w:rFonts w:ascii="Times New Roman" w:eastAsia="Calibri" w:hAnsi="Times New Roman" w:cs="Times New Roman"/>
          <w:sz w:val="24"/>
          <w:szCs w:val="24"/>
        </w:rPr>
      </w:pPr>
      <w:r>
        <w:rPr>
          <w:rFonts w:ascii="Times New Roman" w:eastAsia="Calibri" w:hAnsi="Times New Roman" w:cs="Times New Roman"/>
          <w:sz w:val="24"/>
          <w:szCs w:val="24"/>
        </w:rPr>
        <w:t>Ao Mestre S</w:t>
      </w:r>
      <w:r w:rsidR="00F83F97" w:rsidRPr="00F83F97">
        <w:rPr>
          <w:rFonts w:ascii="Times New Roman" w:eastAsia="Calibri" w:hAnsi="Times New Roman" w:cs="Times New Roman"/>
          <w:sz w:val="24"/>
          <w:szCs w:val="24"/>
        </w:rPr>
        <w:t>uperior que está no a</w:t>
      </w:r>
      <w:r w:rsidR="00F83F97">
        <w:rPr>
          <w:rFonts w:ascii="Times New Roman" w:eastAsia="Calibri" w:hAnsi="Times New Roman" w:cs="Times New Roman"/>
          <w:sz w:val="24"/>
          <w:szCs w:val="24"/>
        </w:rPr>
        <w:t>lto!</w:t>
      </w:r>
    </w:p>
    <w:p w:rsidR="00E31FF7" w:rsidRDefault="00FA798B" w:rsidP="002E396A">
      <w:pPr>
        <w:spacing w:after="0" w:line="360" w:lineRule="auto"/>
        <w:jc w:val="center"/>
        <w:rPr>
          <w:rFonts w:ascii="Times New Roman" w:eastAsia="Calibri" w:hAnsi="Times New Roman" w:cs="Times New Roman"/>
          <w:sz w:val="24"/>
          <w:szCs w:val="24"/>
        </w:rPr>
      </w:pPr>
      <w:r w:rsidRPr="00BB1F70">
        <w:rPr>
          <w:rFonts w:ascii="Times New Roman" w:eastAsia="Calibri" w:hAnsi="Times New Roman" w:cs="Times New Roman"/>
          <w:b/>
          <w:noProof/>
          <w:sz w:val="24"/>
          <w:szCs w:val="24"/>
          <w:lang w:eastAsia="pt-BR"/>
        </w:rPr>
        <w:lastRenderedPageBreak/>
        <mc:AlternateContent>
          <mc:Choice Requires="wps">
            <w:drawing>
              <wp:anchor distT="0" distB="0" distL="114300" distR="114300" simplePos="0" relativeHeight="251817984" behindDoc="0" locked="0" layoutInCell="1" allowOverlap="1" wp14:anchorId="4C29282B" wp14:editId="61F6E9B6">
                <wp:simplePos x="0" y="0"/>
                <wp:positionH relativeFrom="column">
                  <wp:posOffset>5053965</wp:posOffset>
                </wp:positionH>
                <wp:positionV relativeFrom="paragraph">
                  <wp:posOffset>-718185</wp:posOffset>
                </wp:positionV>
                <wp:extent cx="1078865" cy="790575"/>
                <wp:effectExtent l="0" t="0" r="6985" b="9525"/>
                <wp:wrapNone/>
                <wp:docPr id="258"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8865" cy="790575"/>
                        </a:xfrm>
                        <a:prstGeom prst="rect">
                          <a:avLst/>
                        </a:prstGeom>
                        <a:solidFill>
                          <a:srgbClr val="FFFFFF"/>
                        </a:solidFill>
                        <a:ln w="9525">
                          <a:noFill/>
                          <a:miter lim="800000"/>
                          <a:headEnd/>
                          <a:tailEnd/>
                        </a:ln>
                      </wps:spPr>
                      <wps:txbx>
                        <w:txbxContent>
                          <w:p w:rsidR="007D321C" w:rsidRDefault="007D321C" w:rsidP="00FA798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397.95pt;margin-top:-56.55pt;width:84.95pt;height:62.2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" stroked="f">
                <v:textbox>
                  <w:txbxContent>
                    <w:p w:rsidR="007D321C" w:rsidRDefault="007D321C" w:rsidP="00FA798B"/>
                  </w:txbxContent>
                </v:textbox>
              </v:shape>
            </w:pict>
          </mc:Fallback>
        </mc:AlternateContent>
      </w:r>
      <w:r w:rsidR="00E31FF7">
        <w:rPr>
          <w:rFonts w:ascii="Times New Roman" w:eastAsia="Calibri" w:hAnsi="Times New Roman" w:cs="Times New Roman"/>
          <w:sz w:val="24"/>
          <w:szCs w:val="24"/>
        </w:rPr>
        <w:t>AGRADECIMENTOS</w:t>
      </w:r>
    </w:p>
    <w:p w:rsidR="002E396A" w:rsidRDefault="002E396A" w:rsidP="002E396A">
      <w:pPr>
        <w:spacing w:after="0" w:line="360" w:lineRule="auto"/>
        <w:jc w:val="both"/>
        <w:rPr>
          <w:rFonts w:ascii="Times New Roman" w:eastAsia="Calibri" w:hAnsi="Times New Roman" w:cs="Times New Roman"/>
          <w:sz w:val="24"/>
          <w:szCs w:val="24"/>
        </w:rPr>
      </w:pPr>
    </w:p>
    <w:p w:rsidR="00E31FF7" w:rsidRDefault="00E31FF7" w:rsidP="002E396A">
      <w:pPr>
        <w:spacing w:after="0"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Agradeço,</w:t>
      </w:r>
      <w:r w:rsidR="002E396A">
        <w:rPr>
          <w:rFonts w:ascii="Times New Roman" w:eastAsia="Calibri" w:hAnsi="Times New Roman" w:cs="Times New Roman"/>
          <w:sz w:val="24"/>
          <w:szCs w:val="24"/>
        </w:rPr>
        <w:t xml:space="preserve"> em primeiro lugar, ao C</w:t>
      </w:r>
      <w:r>
        <w:rPr>
          <w:rFonts w:ascii="Times New Roman" w:eastAsia="Calibri" w:hAnsi="Times New Roman" w:cs="Times New Roman"/>
          <w:sz w:val="24"/>
          <w:szCs w:val="24"/>
        </w:rPr>
        <w:t>riador, por</w:t>
      </w:r>
      <w:r w:rsidR="002E396A">
        <w:rPr>
          <w:rFonts w:ascii="Times New Roman" w:eastAsia="Calibri" w:hAnsi="Times New Roman" w:cs="Times New Roman"/>
          <w:sz w:val="24"/>
          <w:szCs w:val="24"/>
        </w:rPr>
        <w:t>,</w:t>
      </w:r>
      <w:r>
        <w:rPr>
          <w:rFonts w:ascii="Times New Roman" w:eastAsia="Calibri" w:hAnsi="Times New Roman" w:cs="Times New Roman"/>
          <w:sz w:val="24"/>
          <w:szCs w:val="24"/>
        </w:rPr>
        <w:t xml:space="preserve"> na s</w:t>
      </w:r>
      <w:r w:rsidR="00CF39C1">
        <w:rPr>
          <w:rFonts w:ascii="Times New Roman" w:eastAsia="Calibri" w:hAnsi="Times New Roman" w:cs="Times New Roman"/>
          <w:sz w:val="24"/>
          <w:szCs w:val="24"/>
        </w:rPr>
        <w:t>ua infinita bondad</w:t>
      </w:r>
      <w:r w:rsidR="002E396A">
        <w:rPr>
          <w:rFonts w:ascii="Times New Roman" w:eastAsia="Calibri" w:hAnsi="Times New Roman" w:cs="Times New Roman"/>
          <w:sz w:val="24"/>
          <w:szCs w:val="24"/>
        </w:rPr>
        <w:t>e, permitir não</w:t>
      </w:r>
      <w:r>
        <w:rPr>
          <w:rFonts w:ascii="Times New Roman" w:eastAsia="Calibri" w:hAnsi="Times New Roman" w:cs="Times New Roman"/>
          <w:sz w:val="24"/>
          <w:szCs w:val="24"/>
        </w:rPr>
        <w:t xml:space="preserve"> só a realização deste trabalho, mas toda a minha existência.</w:t>
      </w:r>
    </w:p>
    <w:p w:rsidR="00CF39C1" w:rsidRDefault="00CF39C1" w:rsidP="00434C23">
      <w:pPr>
        <w:spacing w:after="0"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Aos meus familiares, que sempre torceram e oraram por mim, durante a realização deste trabalho e em todos os momentos. Agradeço especialmente minha mãe, Maria (Marinheira), mulher que me ensina a cada dia como ser forte sem perder a simplicidade e a ternura, e ao meu pai, José (Zé Novo), que me ensina todos os dias o valor da retidão </w:t>
      </w:r>
      <w:r w:rsidR="00802198">
        <w:rPr>
          <w:rFonts w:ascii="Times New Roman" w:eastAsia="Calibri" w:hAnsi="Times New Roman" w:cs="Times New Roman"/>
          <w:sz w:val="24"/>
          <w:szCs w:val="24"/>
        </w:rPr>
        <w:t>d</w:t>
      </w:r>
      <w:r w:rsidR="00214E3A">
        <w:rPr>
          <w:rFonts w:ascii="Times New Roman" w:eastAsia="Calibri" w:hAnsi="Times New Roman" w:cs="Times New Roman"/>
          <w:sz w:val="24"/>
          <w:szCs w:val="24"/>
        </w:rPr>
        <w:t xml:space="preserve">e caráter e a </w:t>
      </w:r>
      <w:r>
        <w:rPr>
          <w:rFonts w:ascii="Times New Roman" w:eastAsia="Calibri" w:hAnsi="Times New Roman" w:cs="Times New Roman"/>
          <w:sz w:val="24"/>
          <w:szCs w:val="24"/>
        </w:rPr>
        <w:t xml:space="preserve">responsabilidade de cada compromisso assumido. </w:t>
      </w:r>
    </w:p>
    <w:p w:rsidR="00CF39C1" w:rsidRDefault="00434C23" w:rsidP="00434C23">
      <w:pPr>
        <w:spacing w:after="0"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À</w:t>
      </w:r>
      <w:r w:rsidR="00CF39C1">
        <w:rPr>
          <w:rFonts w:ascii="Times New Roman" w:eastAsia="Calibri" w:hAnsi="Times New Roman" w:cs="Times New Roman"/>
          <w:sz w:val="24"/>
          <w:szCs w:val="24"/>
        </w:rPr>
        <w:t xml:space="preserve"> minha esposa e eterna companheira, Celene, por </w:t>
      </w:r>
      <w:proofErr w:type="gramStart"/>
      <w:r w:rsidR="00CF39C1">
        <w:rPr>
          <w:rFonts w:ascii="Times New Roman" w:eastAsia="Calibri" w:hAnsi="Times New Roman" w:cs="Times New Roman"/>
          <w:sz w:val="24"/>
          <w:szCs w:val="24"/>
        </w:rPr>
        <w:t>estar</w:t>
      </w:r>
      <w:proofErr w:type="gramEnd"/>
      <w:r w:rsidR="00CF39C1">
        <w:rPr>
          <w:rFonts w:ascii="Times New Roman" w:eastAsia="Calibri" w:hAnsi="Times New Roman" w:cs="Times New Roman"/>
          <w:sz w:val="24"/>
          <w:szCs w:val="24"/>
        </w:rPr>
        <w:t xml:space="preserve"> sempre ao meu lado, sempre com muito amor</w:t>
      </w:r>
      <w:r w:rsidR="00D2506F">
        <w:rPr>
          <w:rFonts w:ascii="Times New Roman" w:eastAsia="Calibri" w:hAnsi="Times New Roman" w:cs="Times New Roman"/>
          <w:sz w:val="24"/>
          <w:szCs w:val="24"/>
        </w:rPr>
        <w:t>, compreensão</w:t>
      </w:r>
      <w:r w:rsidR="00CF39C1">
        <w:rPr>
          <w:rFonts w:ascii="Times New Roman" w:eastAsia="Calibri" w:hAnsi="Times New Roman" w:cs="Times New Roman"/>
          <w:sz w:val="24"/>
          <w:szCs w:val="24"/>
        </w:rPr>
        <w:t xml:space="preserve"> e doaç</w:t>
      </w:r>
      <w:r>
        <w:rPr>
          <w:rFonts w:ascii="Times New Roman" w:eastAsia="Calibri" w:hAnsi="Times New Roman" w:cs="Times New Roman"/>
          <w:sz w:val="24"/>
          <w:szCs w:val="24"/>
        </w:rPr>
        <w:t>ão e por fazer dos momentos mais difíceis os de maior aproximação e carinho.</w:t>
      </w:r>
    </w:p>
    <w:p w:rsidR="00CF39C1" w:rsidRDefault="00CF39C1" w:rsidP="00434C23">
      <w:pPr>
        <w:spacing w:after="0"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Aos professores do PPGGEO, que muito contribuíram para esse cont</w:t>
      </w:r>
      <w:r w:rsidR="00434C23">
        <w:rPr>
          <w:rFonts w:ascii="Times New Roman" w:eastAsia="Calibri" w:hAnsi="Times New Roman" w:cs="Times New Roman"/>
          <w:sz w:val="24"/>
          <w:szCs w:val="24"/>
        </w:rPr>
        <w:t>ínuo processo formativo e em espacial a</w:t>
      </w:r>
      <w:r>
        <w:rPr>
          <w:rFonts w:ascii="Times New Roman" w:eastAsia="Calibri" w:hAnsi="Times New Roman" w:cs="Times New Roman"/>
          <w:sz w:val="24"/>
          <w:szCs w:val="24"/>
        </w:rPr>
        <w:t xml:space="preserve">o meu orientador, professor Façanha, pelo auxilio e disponibilidade constante, e por nunca perder o bom humor, que aliviava sempre a tensão da pesquisa. </w:t>
      </w:r>
    </w:p>
    <w:p w:rsidR="00434C23" w:rsidRDefault="00CF39C1" w:rsidP="00434C23">
      <w:pPr>
        <w:spacing w:after="0"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Aos meus amigos da turma do PPGGEO, pela ajuda, parceria, diversão, compartilhamento dos medos e ansiedade e pelas conversas jogadas fora. </w:t>
      </w:r>
    </w:p>
    <w:p w:rsidR="00802198" w:rsidRDefault="00802198" w:rsidP="00434C23">
      <w:pPr>
        <w:spacing w:after="0"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Aos professores da Universidade Estadual do Piauí, sempre dispostos a ajudar este egresso nas suas labutas relativas ao ensino e à pesquisa.</w:t>
      </w:r>
    </w:p>
    <w:p w:rsidR="002E396A" w:rsidRDefault="00D00A3E" w:rsidP="00434C23">
      <w:pPr>
        <w:spacing w:after="0"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À Universidade Federal do Pi</w:t>
      </w:r>
      <w:r w:rsidR="002E396A">
        <w:rPr>
          <w:rFonts w:ascii="Times New Roman" w:eastAsia="Calibri" w:hAnsi="Times New Roman" w:cs="Times New Roman"/>
          <w:sz w:val="24"/>
          <w:szCs w:val="24"/>
        </w:rPr>
        <w:t>auí e à Universidade Estadual do Piauí, por me concederem espaço para a realização desta pesquisa.</w:t>
      </w:r>
      <w:r w:rsidR="00434C23">
        <w:rPr>
          <w:rFonts w:ascii="Times New Roman" w:eastAsia="Calibri" w:hAnsi="Times New Roman" w:cs="Times New Roman"/>
          <w:sz w:val="24"/>
          <w:szCs w:val="24"/>
        </w:rPr>
        <w:t xml:space="preserve"> Agradeço também a</w:t>
      </w:r>
      <w:r w:rsidR="002E396A">
        <w:rPr>
          <w:rFonts w:ascii="Times New Roman" w:eastAsia="Calibri" w:hAnsi="Times New Roman" w:cs="Times New Roman"/>
          <w:sz w:val="24"/>
          <w:szCs w:val="24"/>
        </w:rPr>
        <w:t xml:space="preserve"> todas as IES privadas que, de maneira muito gentil, se disponibilizaram a participar desta pesquisa. </w:t>
      </w:r>
    </w:p>
    <w:p w:rsidR="00802198" w:rsidRDefault="00802198" w:rsidP="00434C23">
      <w:pPr>
        <w:spacing w:after="0"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Aos amigos da Escola Municipal São Sebastião, pela parceria, colaboração e compreensão nessa jornada complexa de trabalhar e estudar.</w:t>
      </w:r>
    </w:p>
    <w:p w:rsidR="00802198" w:rsidRDefault="00802198" w:rsidP="00434C23">
      <w:pPr>
        <w:spacing w:after="0"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À secretaria Estadual de Educação e Cultura, pela liberação das minhas atividades laborais durante o curso.</w:t>
      </w:r>
    </w:p>
    <w:p w:rsidR="00CF39C1" w:rsidRDefault="00CF39C1" w:rsidP="00434C23">
      <w:pPr>
        <w:spacing w:after="0"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Aos meus demais amigos</w:t>
      </w:r>
      <w:r w:rsidR="00802198">
        <w:rPr>
          <w:rFonts w:ascii="Times New Roman" w:eastAsia="Calibri" w:hAnsi="Times New Roman" w:cs="Times New Roman"/>
          <w:sz w:val="24"/>
          <w:szCs w:val="24"/>
        </w:rPr>
        <w:t>, que de uma maneira ou de outro me auxiliaram nesta caminhada.</w:t>
      </w:r>
    </w:p>
    <w:p w:rsidR="00802198" w:rsidRDefault="00802198" w:rsidP="00CF39C1">
      <w:pPr>
        <w:jc w:val="right"/>
        <w:rPr>
          <w:rFonts w:ascii="Times New Roman" w:eastAsia="Calibri" w:hAnsi="Times New Roman" w:cs="Times New Roman"/>
          <w:sz w:val="24"/>
          <w:szCs w:val="24"/>
        </w:rPr>
      </w:pPr>
    </w:p>
    <w:p w:rsidR="00434C23" w:rsidRDefault="00434C23" w:rsidP="00CF39C1">
      <w:pPr>
        <w:jc w:val="right"/>
        <w:rPr>
          <w:rFonts w:ascii="Times New Roman" w:eastAsia="Calibri" w:hAnsi="Times New Roman" w:cs="Times New Roman"/>
          <w:sz w:val="24"/>
          <w:szCs w:val="24"/>
        </w:rPr>
      </w:pPr>
    </w:p>
    <w:p w:rsidR="00434C23" w:rsidRDefault="00434C23" w:rsidP="00CF39C1">
      <w:pPr>
        <w:jc w:val="right"/>
        <w:rPr>
          <w:rFonts w:ascii="Times New Roman" w:eastAsia="Calibri" w:hAnsi="Times New Roman" w:cs="Times New Roman"/>
          <w:sz w:val="24"/>
          <w:szCs w:val="24"/>
        </w:rPr>
      </w:pPr>
    </w:p>
    <w:p w:rsidR="00CF39C1" w:rsidRPr="00F83F97" w:rsidRDefault="00CF39C1" w:rsidP="00CF39C1">
      <w:pPr>
        <w:jc w:val="right"/>
        <w:rPr>
          <w:rFonts w:ascii="Times New Roman" w:eastAsia="Calibri" w:hAnsi="Times New Roman" w:cs="Times New Roman"/>
          <w:sz w:val="24"/>
          <w:szCs w:val="24"/>
        </w:rPr>
      </w:pPr>
    </w:p>
    <w:p w:rsidR="00F83F97" w:rsidRPr="00F83F97" w:rsidRDefault="002E396A" w:rsidP="002E396A">
      <w:pPr>
        <w:tabs>
          <w:tab w:val="left" w:pos="7518"/>
        </w:tabs>
        <w:rPr>
          <w:rFonts w:ascii="Times New Roman" w:eastAsia="Calibri" w:hAnsi="Times New Roman" w:cs="Times New Roman"/>
          <w:b/>
          <w:sz w:val="24"/>
          <w:szCs w:val="24"/>
        </w:rPr>
      </w:pPr>
      <w:r>
        <w:rPr>
          <w:rFonts w:ascii="Times New Roman" w:eastAsia="Calibri" w:hAnsi="Times New Roman" w:cs="Times New Roman"/>
          <w:b/>
          <w:sz w:val="24"/>
          <w:szCs w:val="24"/>
        </w:rPr>
        <w:tab/>
      </w:r>
    </w:p>
    <w:p w:rsidR="00B91DFB" w:rsidRDefault="00FA798B" w:rsidP="002C7FB8">
      <w:pPr>
        <w:tabs>
          <w:tab w:val="left" w:pos="5882"/>
        </w:tabs>
        <w:jc w:val="center"/>
        <w:rPr>
          <w:rFonts w:ascii="Times New Roman" w:eastAsia="Calibri" w:hAnsi="Times New Roman" w:cs="Times New Roman"/>
          <w:b/>
          <w:sz w:val="24"/>
          <w:szCs w:val="24"/>
        </w:rPr>
      </w:pPr>
      <w:r w:rsidRPr="00BB1F70">
        <w:rPr>
          <w:rFonts w:ascii="Times New Roman" w:eastAsia="Calibri" w:hAnsi="Times New Roman" w:cs="Times New Roman"/>
          <w:b/>
          <w:noProof/>
          <w:sz w:val="24"/>
          <w:szCs w:val="24"/>
          <w:lang w:eastAsia="pt-BR"/>
        </w:rPr>
        <w:lastRenderedPageBreak/>
        <mc:AlternateContent>
          <mc:Choice Requires="wps">
            <w:drawing>
              <wp:anchor distT="0" distB="0" distL="114300" distR="114300" simplePos="0" relativeHeight="251820032" behindDoc="0" locked="0" layoutInCell="1" allowOverlap="1" wp14:anchorId="497D7D2F" wp14:editId="6E3845D2">
                <wp:simplePos x="0" y="0"/>
                <wp:positionH relativeFrom="column">
                  <wp:posOffset>5282565</wp:posOffset>
                </wp:positionH>
                <wp:positionV relativeFrom="paragraph">
                  <wp:posOffset>-727710</wp:posOffset>
                </wp:positionV>
                <wp:extent cx="1078865" cy="790575"/>
                <wp:effectExtent l="0" t="0" r="6985" b="9525"/>
                <wp:wrapNone/>
                <wp:docPr id="259"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8865" cy="790575"/>
                        </a:xfrm>
                        <a:prstGeom prst="rect">
                          <a:avLst/>
                        </a:prstGeom>
                        <a:solidFill>
                          <a:srgbClr val="FFFFFF"/>
                        </a:solidFill>
                        <a:ln w="9525">
                          <a:noFill/>
                          <a:miter lim="800000"/>
                          <a:headEnd/>
                          <a:tailEnd/>
                        </a:ln>
                      </wps:spPr>
                      <wps:txbx>
                        <w:txbxContent>
                          <w:p w:rsidR="007D321C" w:rsidRDefault="007D321C" w:rsidP="00FA798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415.95pt;margin-top:-57.3pt;width:84.95pt;height:62.2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" stroked="f">
                <v:textbox>
                  <w:txbxContent>
                    <w:p w:rsidR="007D321C" w:rsidRDefault="007D321C" w:rsidP="00FA798B"/>
                  </w:txbxContent>
                </v:textbox>
              </v:shape>
            </w:pict>
          </mc:Fallback>
        </mc:AlternateContent>
      </w:r>
      <w:r w:rsidR="00B91DFB">
        <w:rPr>
          <w:rFonts w:ascii="Times New Roman" w:eastAsia="Calibri" w:hAnsi="Times New Roman" w:cs="Times New Roman"/>
          <w:b/>
          <w:sz w:val="24"/>
          <w:szCs w:val="24"/>
        </w:rPr>
        <w:t>LISTA DE ILUSTRAÇÕES</w:t>
      </w:r>
    </w:p>
    <w:p w:rsidR="006408F9" w:rsidRDefault="006408F9" w:rsidP="002C7FB8">
      <w:pPr>
        <w:tabs>
          <w:tab w:val="left" w:pos="5882"/>
        </w:tabs>
        <w:jc w:val="center"/>
        <w:rPr>
          <w:rFonts w:ascii="Times New Roman" w:eastAsia="Calibri" w:hAnsi="Times New Roman" w:cs="Times New Roman"/>
          <w:b/>
          <w:sz w:val="24"/>
          <w:szCs w:val="24"/>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2"/>
        <w:gridCol w:w="7088"/>
        <w:gridCol w:w="709"/>
      </w:tblGrid>
      <w:tr w:rsidR="006408F9"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1</w:t>
            </w:r>
          </w:p>
        </w:tc>
        <w:tc>
          <w:tcPr>
            <w:tcW w:w="7088"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Percurso metodológico da pesquisa</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22</w:t>
            </w:r>
          </w:p>
        </w:tc>
      </w:tr>
      <w:tr w:rsidR="006408F9"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eastAsia="Times New Roman" w:hAnsi="Times New Roman" w:cs="Times New Roman"/>
                <w:sz w:val="24"/>
                <w:szCs w:val="24"/>
                <w:lang w:eastAsia="pt-BR"/>
              </w:rPr>
              <w:t>Figura 2</w:t>
            </w:r>
          </w:p>
        </w:tc>
        <w:tc>
          <w:tcPr>
            <w:tcW w:w="7088"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eastAsia="Times New Roman" w:hAnsi="Times New Roman" w:cs="Times New Roman"/>
                <w:sz w:val="24"/>
                <w:szCs w:val="24"/>
                <w:lang w:eastAsia="pt-BR"/>
              </w:rPr>
              <w:t xml:space="preserve">Restaurante </w:t>
            </w:r>
            <w:proofErr w:type="spellStart"/>
            <w:r w:rsidRPr="00B91DFB">
              <w:rPr>
                <w:rFonts w:ascii="Times New Roman" w:eastAsia="Times New Roman" w:hAnsi="Times New Roman" w:cs="Times New Roman"/>
                <w:sz w:val="24"/>
                <w:szCs w:val="24"/>
                <w:lang w:eastAsia="pt-BR"/>
              </w:rPr>
              <w:t>fast-food</w:t>
            </w:r>
            <w:proofErr w:type="spellEnd"/>
            <w:r w:rsidRPr="00B91DFB">
              <w:rPr>
                <w:rFonts w:ascii="Times New Roman" w:eastAsia="Times New Roman" w:hAnsi="Times New Roman" w:cs="Times New Roman"/>
                <w:sz w:val="24"/>
                <w:szCs w:val="24"/>
                <w:lang w:eastAsia="pt-BR"/>
              </w:rPr>
              <w:t xml:space="preserve"> na zona Leste de Teresina</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31</w:t>
            </w:r>
          </w:p>
        </w:tc>
      </w:tr>
      <w:tr w:rsidR="006408F9"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3</w:t>
            </w:r>
          </w:p>
        </w:tc>
        <w:tc>
          <w:tcPr>
            <w:tcW w:w="7088"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Concessionárias de automóveis ao longo da Av. João XXIII</w:t>
            </w:r>
          </w:p>
        </w:tc>
        <w:tc>
          <w:tcPr>
            <w:tcW w:w="709" w:type="dxa"/>
          </w:tcPr>
          <w:p w:rsidR="00B91DFB" w:rsidRPr="00B91DFB" w:rsidRDefault="004F1C7B" w:rsidP="00B91DFB">
            <w:pPr>
              <w:spacing w:line="360" w:lineRule="auto"/>
              <w:rPr>
                <w:rFonts w:ascii="Times New Roman" w:hAnsi="Times New Roman" w:cs="Times New Roman"/>
                <w:sz w:val="24"/>
                <w:szCs w:val="24"/>
              </w:rPr>
            </w:pPr>
            <w:r>
              <w:rPr>
                <w:rFonts w:ascii="Times New Roman" w:hAnsi="Times New Roman" w:cs="Times New Roman"/>
                <w:sz w:val="24"/>
                <w:szCs w:val="24"/>
              </w:rPr>
              <w:t>32</w:t>
            </w:r>
          </w:p>
        </w:tc>
      </w:tr>
      <w:tr w:rsidR="006408F9"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4</w:t>
            </w:r>
          </w:p>
        </w:tc>
        <w:tc>
          <w:tcPr>
            <w:tcW w:w="7088"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 xml:space="preserve">Rede urbana brasileira, </w:t>
            </w:r>
            <w:proofErr w:type="gramStart"/>
            <w:r w:rsidRPr="00B91DFB">
              <w:rPr>
                <w:rFonts w:ascii="Times New Roman" w:hAnsi="Times New Roman" w:cs="Times New Roman"/>
                <w:sz w:val="24"/>
                <w:szCs w:val="24"/>
              </w:rPr>
              <w:t>2007</w:t>
            </w:r>
            <w:proofErr w:type="gramEnd"/>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37</w:t>
            </w:r>
          </w:p>
        </w:tc>
      </w:tr>
      <w:tr w:rsidR="006408F9"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5</w:t>
            </w:r>
          </w:p>
        </w:tc>
        <w:tc>
          <w:tcPr>
            <w:tcW w:w="7088"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 xml:space="preserve">Faculdade privada instalada em frente </w:t>
            </w:r>
            <w:proofErr w:type="gramStart"/>
            <w:r w:rsidRPr="00B91DFB">
              <w:rPr>
                <w:rFonts w:ascii="Times New Roman" w:hAnsi="Times New Roman" w:cs="Times New Roman"/>
                <w:sz w:val="24"/>
                <w:szCs w:val="24"/>
              </w:rPr>
              <w:t>a</w:t>
            </w:r>
            <w:proofErr w:type="gramEnd"/>
            <w:r w:rsidRPr="00B91DFB">
              <w:rPr>
                <w:rFonts w:ascii="Times New Roman" w:hAnsi="Times New Roman" w:cs="Times New Roman"/>
                <w:sz w:val="24"/>
                <w:szCs w:val="24"/>
              </w:rPr>
              <w:t xml:space="preserve"> universidade pública em Teresina</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53</w:t>
            </w:r>
          </w:p>
        </w:tc>
      </w:tr>
      <w:tr w:rsidR="006408F9"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6</w:t>
            </w:r>
          </w:p>
        </w:tc>
        <w:tc>
          <w:tcPr>
            <w:tcW w:w="7088"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Dinâmica do circuito inferior da economia nas proximidades de faculdade em Teresina</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54</w:t>
            </w:r>
          </w:p>
        </w:tc>
      </w:tr>
      <w:tr w:rsidR="006408F9"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7</w:t>
            </w:r>
          </w:p>
        </w:tc>
        <w:tc>
          <w:tcPr>
            <w:tcW w:w="7088"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Maiores concentrações de serviços no Brasil (2002)</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68</w:t>
            </w:r>
          </w:p>
        </w:tc>
      </w:tr>
      <w:tr w:rsidR="006408F9"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8</w:t>
            </w:r>
          </w:p>
        </w:tc>
        <w:tc>
          <w:tcPr>
            <w:tcW w:w="7088" w:type="dxa"/>
          </w:tcPr>
          <w:p w:rsidR="00B91DFB" w:rsidRPr="00B91DFB" w:rsidRDefault="00B91DFB" w:rsidP="00B91DFB">
            <w:pPr>
              <w:spacing w:line="360" w:lineRule="auto"/>
              <w:rPr>
                <w:rFonts w:ascii="Times New Roman" w:hAnsi="Times New Roman" w:cs="Times New Roman"/>
                <w:sz w:val="24"/>
                <w:szCs w:val="24"/>
              </w:rPr>
            </w:pPr>
            <w:proofErr w:type="spellStart"/>
            <w:r w:rsidRPr="00B91DFB">
              <w:rPr>
                <w:rFonts w:ascii="Times New Roman" w:hAnsi="Times New Roman" w:cs="Times New Roman"/>
                <w:sz w:val="24"/>
                <w:szCs w:val="24"/>
              </w:rPr>
              <w:t>Macropolos</w:t>
            </w:r>
            <w:proofErr w:type="spellEnd"/>
            <w:r w:rsidRPr="00B91DFB">
              <w:rPr>
                <w:rFonts w:ascii="Times New Roman" w:hAnsi="Times New Roman" w:cs="Times New Roman"/>
                <w:sz w:val="24"/>
                <w:szCs w:val="24"/>
              </w:rPr>
              <w:t xml:space="preserve"> brasileiros e áreas de influência </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70</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9</w:t>
            </w:r>
          </w:p>
        </w:tc>
        <w:tc>
          <w:tcPr>
            <w:tcW w:w="7088" w:type="dxa"/>
          </w:tcPr>
          <w:p w:rsidR="00B91DFB" w:rsidRPr="00B91DFB" w:rsidRDefault="004F1C7B" w:rsidP="00B91DFB">
            <w:pPr>
              <w:spacing w:line="360" w:lineRule="auto"/>
              <w:rPr>
                <w:rFonts w:ascii="Times New Roman" w:hAnsi="Times New Roman" w:cs="Times New Roman"/>
                <w:sz w:val="24"/>
                <w:szCs w:val="24"/>
              </w:rPr>
            </w:pPr>
            <w:r>
              <w:rPr>
                <w:rFonts w:ascii="Times New Roman" w:hAnsi="Times New Roman" w:cs="Times New Roman"/>
                <w:sz w:val="24"/>
                <w:szCs w:val="24"/>
              </w:rPr>
              <w:t>Teresina e sua região de influê</w:t>
            </w:r>
            <w:r w:rsidR="00B91DFB" w:rsidRPr="00B91DFB">
              <w:rPr>
                <w:rFonts w:ascii="Times New Roman" w:hAnsi="Times New Roman" w:cs="Times New Roman"/>
                <w:sz w:val="24"/>
                <w:szCs w:val="24"/>
              </w:rPr>
              <w:t>ncia</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72</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10</w:t>
            </w:r>
          </w:p>
        </w:tc>
        <w:tc>
          <w:tcPr>
            <w:tcW w:w="7088"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Faculdade em Teresina incorpora</w:t>
            </w:r>
            <w:r w:rsidR="009D2269">
              <w:rPr>
                <w:rFonts w:ascii="Times New Roman" w:hAnsi="Times New Roman" w:cs="Times New Roman"/>
                <w:sz w:val="24"/>
                <w:szCs w:val="24"/>
              </w:rPr>
              <w:t>da</w:t>
            </w:r>
            <w:r w:rsidRPr="00B91DFB">
              <w:rPr>
                <w:rFonts w:ascii="Times New Roman" w:hAnsi="Times New Roman" w:cs="Times New Roman"/>
                <w:sz w:val="24"/>
                <w:szCs w:val="24"/>
              </w:rPr>
              <w:t xml:space="preserve"> por grupo nacional</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117</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11</w:t>
            </w:r>
          </w:p>
        </w:tc>
        <w:tc>
          <w:tcPr>
            <w:tcW w:w="7088"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Faculdade incorporada por grupo educacional internacional</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117</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12</w:t>
            </w:r>
          </w:p>
        </w:tc>
        <w:tc>
          <w:tcPr>
            <w:tcW w:w="7088"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Localização das IES em Teresina</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122</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13</w:t>
            </w:r>
          </w:p>
        </w:tc>
        <w:tc>
          <w:tcPr>
            <w:tcW w:w="7088"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Representação de algumas IES em Teresina</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123</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14</w:t>
            </w:r>
          </w:p>
        </w:tc>
        <w:tc>
          <w:tcPr>
            <w:tcW w:w="7088" w:type="dxa"/>
          </w:tcPr>
          <w:p w:rsidR="00B91DFB" w:rsidRPr="00B91DFB" w:rsidRDefault="002D2145" w:rsidP="00B91DFB">
            <w:pPr>
              <w:spacing w:line="360" w:lineRule="auto"/>
              <w:rPr>
                <w:rFonts w:ascii="Times New Roman" w:hAnsi="Times New Roman" w:cs="Times New Roman"/>
                <w:sz w:val="24"/>
                <w:szCs w:val="24"/>
              </w:rPr>
            </w:pPr>
            <w:r>
              <w:rPr>
                <w:rFonts w:ascii="Times New Roman" w:hAnsi="Times New Roman" w:cs="Times New Roman"/>
                <w:sz w:val="24"/>
                <w:szCs w:val="24"/>
              </w:rPr>
              <w:t>Fluxo de estudantes para Teresina: ensino superior públ</w:t>
            </w:r>
            <w:r w:rsidR="009D2269">
              <w:rPr>
                <w:rFonts w:ascii="Times New Roman" w:hAnsi="Times New Roman" w:cs="Times New Roman"/>
                <w:sz w:val="24"/>
                <w:szCs w:val="24"/>
              </w:rPr>
              <w:t>ico</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127</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15</w:t>
            </w:r>
          </w:p>
        </w:tc>
        <w:tc>
          <w:tcPr>
            <w:tcW w:w="7088" w:type="dxa"/>
          </w:tcPr>
          <w:p w:rsidR="00B91DFB" w:rsidRPr="00B91DFB" w:rsidRDefault="002D2145" w:rsidP="00B91DFB">
            <w:pPr>
              <w:spacing w:line="360" w:lineRule="auto"/>
              <w:rPr>
                <w:rFonts w:ascii="Times New Roman" w:hAnsi="Times New Roman" w:cs="Times New Roman"/>
                <w:sz w:val="24"/>
                <w:szCs w:val="24"/>
              </w:rPr>
            </w:pPr>
            <w:r>
              <w:rPr>
                <w:rFonts w:ascii="Times New Roman" w:hAnsi="Times New Roman" w:cs="Times New Roman"/>
                <w:sz w:val="24"/>
                <w:szCs w:val="24"/>
              </w:rPr>
              <w:t xml:space="preserve">Fluxo de estudantes </w:t>
            </w:r>
            <w:r w:rsidR="009D2269">
              <w:rPr>
                <w:rFonts w:ascii="Times New Roman" w:hAnsi="Times New Roman" w:cs="Times New Roman"/>
                <w:sz w:val="24"/>
                <w:szCs w:val="24"/>
              </w:rPr>
              <w:t xml:space="preserve">por região </w:t>
            </w:r>
            <w:r>
              <w:rPr>
                <w:rFonts w:ascii="Times New Roman" w:hAnsi="Times New Roman" w:cs="Times New Roman"/>
                <w:sz w:val="24"/>
                <w:szCs w:val="24"/>
              </w:rPr>
              <w:t>para Teresina: e</w:t>
            </w:r>
            <w:r w:rsidR="009D2269">
              <w:rPr>
                <w:rFonts w:ascii="Times New Roman" w:hAnsi="Times New Roman" w:cs="Times New Roman"/>
                <w:sz w:val="24"/>
                <w:szCs w:val="24"/>
              </w:rPr>
              <w:t>nsino superior público</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128</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16</w:t>
            </w:r>
          </w:p>
        </w:tc>
        <w:tc>
          <w:tcPr>
            <w:tcW w:w="7088" w:type="dxa"/>
          </w:tcPr>
          <w:p w:rsidR="00B91DFB" w:rsidRPr="00B91DFB" w:rsidRDefault="002D2145" w:rsidP="009D2269">
            <w:pPr>
              <w:spacing w:line="360" w:lineRule="auto"/>
              <w:rPr>
                <w:rFonts w:ascii="Times New Roman" w:hAnsi="Times New Roman" w:cs="Times New Roman"/>
                <w:sz w:val="24"/>
                <w:szCs w:val="24"/>
              </w:rPr>
            </w:pPr>
            <w:r>
              <w:rPr>
                <w:rFonts w:ascii="Times New Roman" w:hAnsi="Times New Roman" w:cs="Times New Roman"/>
                <w:sz w:val="24"/>
                <w:szCs w:val="24"/>
              </w:rPr>
              <w:t xml:space="preserve">Fluxo de estudantes para Teresina: ensino superior privado </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129</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17</w:t>
            </w:r>
          </w:p>
        </w:tc>
        <w:tc>
          <w:tcPr>
            <w:tcW w:w="7088" w:type="dxa"/>
          </w:tcPr>
          <w:p w:rsidR="00B91DFB" w:rsidRPr="00B91DFB" w:rsidRDefault="002D2145" w:rsidP="009D2269">
            <w:pPr>
              <w:spacing w:line="360" w:lineRule="auto"/>
              <w:rPr>
                <w:rFonts w:ascii="Times New Roman" w:hAnsi="Times New Roman" w:cs="Times New Roman"/>
                <w:sz w:val="24"/>
                <w:szCs w:val="24"/>
              </w:rPr>
            </w:pPr>
            <w:r>
              <w:rPr>
                <w:rFonts w:ascii="Times New Roman" w:hAnsi="Times New Roman" w:cs="Times New Roman"/>
                <w:sz w:val="24"/>
                <w:szCs w:val="24"/>
              </w:rPr>
              <w:t xml:space="preserve">Fluxo de estudantes </w:t>
            </w:r>
            <w:r w:rsidR="009D2269">
              <w:rPr>
                <w:rFonts w:ascii="Times New Roman" w:hAnsi="Times New Roman" w:cs="Times New Roman"/>
                <w:sz w:val="24"/>
                <w:szCs w:val="24"/>
              </w:rPr>
              <w:t xml:space="preserve">por região </w:t>
            </w:r>
            <w:r>
              <w:rPr>
                <w:rFonts w:ascii="Times New Roman" w:hAnsi="Times New Roman" w:cs="Times New Roman"/>
                <w:sz w:val="24"/>
                <w:szCs w:val="24"/>
              </w:rPr>
              <w:t xml:space="preserve">para Teresina: ensino superior privado </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130</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18</w:t>
            </w:r>
          </w:p>
        </w:tc>
        <w:tc>
          <w:tcPr>
            <w:tcW w:w="7088"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 xml:space="preserve">Polo da Universidade aberta do </w:t>
            </w:r>
            <w:proofErr w:type="gramStart"/>
            <w:r w:rsidRPr="00B91DFB">
              <w:rPr>
                <w:rFonts w:ascii="Times New Roman" w:hAnsi="Times New Roman" w:cs="Times New Roman"/>
                <w:sz w:val="24"/>
                <w:szCs w:val="24"/>
              </w:rPr>
              <w:t>brasil</w:t>
            </w:r>
            <w:proofErr w:type="gramEnd"/>
            <w:r w:rsidRPr="00B91DFB">
              <w:rPr>
                <w:rFonts w:ascii="Times New Roman" w:hAnsi="Times New Roman" w:cs="Times New Roman"/>
                <w:sz w:val="24"/>
                <w:szCs w:val="24"/>
              </w:rPr>
              <w:t xml:space="preserve"> no município de Pio XI</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133</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19</w:t>
            </w:r>
          </w:p>
        </w:tc>
        <w:tc>
          <w:tcPr>
            <w:tcW w:w="7088"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Polo de universidade privada no município de Pedro II</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133</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20</w:t>
            </w:r>
          </w:p>
        </w:tc>
        <w:tc>
          <w:tcPr>
            <w:tcW w:w="7088" w:type="dxa"/>
          </w:tcPr>
          <w:p w:rsidR="00B91DFB" w:rsidRPr="00B91DFB" w:rsidRDefault="00B91DFB" w:rsidP="00B91DFB">
            <w:pPr>
              <w:spacing w:line="360" w:lineRule="auto"/>
              <w:jc w:val="both"/>
              <w:rPr>
                <w:rFonts w:ascii="Times New Roman" w:hAnsi="Times New Roman" w:cs="Times New Roman"/>
                <w:sz w:val="24"/>
                <w:szCs w:val="24"/>
              </w:rPr>
            </w:pPr>
            <w:r w:rsidRPr="00B91DFB">
              <w:rPr>
                <w:rFonts w:ascii="Times New Roman" w:hAnsi="Times New Roman" w:cs="Times New Roman"/>
                <w:sz w:val="24"/>
                <w:szCs w:val="24"/>
              </w:rPr>
              <w:t xml:space="preserve">Apartamentos próximos </w:t>
            </w:r>
            <w:proofErr w:type="gramStart"/>
            <w:r w:rsidRPr="00B91DFB">
              <w:rPr>
                <w:rFonts w:ascii="Times New Roman" w:hAnsi="Times New Roman" w:cs="Times New Roman"/>
                <w:sz w:val="24"/>
                <w:szCs w:val="24"/>
              </w:rPr>
              <w:t>a</w:t>
            </w:r>
            <w:proofErr w:type="gramEnd"/>
            <w:r w:rsidRPr="00B91DFB">
              <w:rPr>
                <w:rFonts w:ascii="Times New Roman" w:hAnsi="Times New Roman" w:cs="Times New Roman"/>
                <w:sz w:val="24"/>
                <w:szCs w:val="24"/>
              </w:rPr>
              <w:t xml:space="preserve"> universidade pública (A) e quitinetes próximas a IES privada (B) em Teresina.</w:t>
            </w:r>
          </w:p>
        </w:tc>
        <w:tc>
          <w:tcPr>
            <w:tcW w:w="709" w:type="dxa"/>
          </w:tcPr>
          <w:p w:rsidR="009D2269" w:rsidRDefault="009D2269" w:rsidP="00B91DFB">
            <w:pPr>
              <w:spacing w:line="360" w:lineRule="auto"/>
              <w:rPr>
                <w:rFonts w:ascii="Times New Roman" w:hAnsi="Times New Roman" w:cs="Times New Roman"/>
                <w:sz w:val="24"/>
                <w:szCs w:val="24"/>
              </w:rPr>
            </w:pPr>
          </w:p>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134</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21</w:t>
            </w:r>
          </w:p>
        </w:tc>
        <w:tc>
          <w:tcPr>
            <w:tcW w:w="7088" w:type="dxa"/>
          </w:tcPr>
          <w:p w:rsidR="00B91DFB" w:rsidRPr="00B91DFB" w:rsidRDefault="00B91DFB" w:rsidP="00B91DFB">
            <w:pPr>
              <w:spacing w:line="360" w:lineRule="auto"/>
              <w:jc w:val="both"/>
              <w:rPr>
                <w:rFonts w:ascii="Times New Roman" w:hAnsi="Times New Roman" w:cs="Times New Roman"/>
                <w:sz w:val="24"/>
                <w:szCs w:val="24"/>
              </w:rPr>
            </w:pPr>
            <w:r w:rsidRPr="00B91DFB">
              <w:rPr>
                <w:rFonts w:ascii="Times New Roman" w:hAnsi="Times New Roman" w:cs="Times New Roman"/>
                <w:sz w:val="24"/>
                <w:szCs w:val="24"/>
              </w:rPr>
              <w:t xml:space="preserve">Estabelecimentos comerciais e de prestação de serviços em frente </w:t>
            </w:r>
            <w:proofErr w:type="gramStart"/>
            <w:r w:rsidRPr="00B91DFB">
              <w:rPr>
                <w:rFonts w:ascii="Times New Roman" w:hAnsi="Times New Roman" w:cs="Times New Roman"/>
                <w:sz w:val="24"/>
                <w:szCs w:val="24"/>
              </w:rPr>
              <w:t>a</w:t>
            </w:r>
            <w:proofErr w:type="gramEnd"/>
            <w:r w:rsidRPr="00B91DFB">
              <w:rPr>
                <w:rFonts w:ascii="Times New Roman" w:hAnsi="Times New Roman" w:cs="Times New Roman"/>
                <w:sz w:val="24"/>
                <w:szCs w:val="24"/>
              </w:rPr>
              <w:t xml:space="preserve"> universidade pública em Teresina</w:t>
            </w:r>
          </w:p>
        </w:tc>
        <w:tc>
          <w:tcPr>
            <w:tcW w:w="709" w:type="dxa"/>
          </w:tcPr>
          <w:p w:rsidR="009D2269" w:rsidRDefault="009D2269" w:rsidP="00B91DFB">
            <w:pPr>
              <w:spacing w:line="360" w:lineRule="auto"/>
              <w:rPr>
                <w:rFonts w:ascii="Times New Roman" w:hAnsi="Times New Roman" w:cs="Times New Roman"/>
                <w:sz w:val="24"/>
                <w:szCs w:val="24"/>
              </w:rPr>
            </w:pPr>
          </w:p>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139</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22</w:t>
            </w:r>
          </w:p>
        </w:tc>
        <w:tc>
          <w:tcPr>
            <w:tcW w:w="7088" w:type="dxa"/>
          </w:tcPr>
          <w:p w:rsidR="00B91DFB" w:rsidRPr="00B91DFB" w:rsidRDefault="00A95B07" w:rsidP="00B91DFB">
            <w:pPr>
              <w:spacing w:line="360" w:lineRule="auto"/>
              <w:jc w:val="both"/>
              <w:rPr>
                <w:rFonts w:ascii="Times New Roman" w:hAnsi="Times New Roman" w:cs="Times New Roman"/>
                <w:sz w:val="24"/>
                <w:szCs w:val="24"/>
              </w:rPr>
            </w:pPr>
            <w:r>
              <w:rPr>
                <w:rFonts w:ascii="Times New Roman" w:hAnsi="Times New Roman" w:cs="Times New Roman"/>
                <w:sz w:val="24"/>
                <w:szCs w:val="24"/>
              </w:rPr>
              <w:t>Agência bancária dentro do campus de IES pública em Teresina</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139</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23</w:t>
            </w:r>
          </w:p>
        </w:tc>
        <w:tc>
          <w:tcPr>
            <w:tcW w:w="7088" w:type="dxa"/>
          </w:tcPr>
          <w:p w:rsidR="00B91DFB" w:rsidRPr="00B91DFB" w:rsidRDefault="00B91DFB" w:rsidP="00B91DFB">
            <w:pPr>
              <w:spacing w:line="360" w:lineRule="auto"/>
              <w:jc w:val="both"/>
              <w:rPr>
                <w:rFonts w:ascii="Times New Roman" w:hAnsi="Times New Roman" w:cs="Times New Roman"/>
                <w:sz w:val="24"/>
                <w:szCs w:val="24"/>
              </w:rPr>
            </w:pPr>
            <w:r w:rsidRPr="00B91DFB">
              <w:rPr>
                <w:rFonts w:ascii="Times New Roman" w:hAnsi="Times New Roman" w:cs="Times New Roman"/>
                <w:sz w:val="24"/>
                <w:szCs w:val="24"/>
              </w:rPr>
              <w:t>Bares em frente a faculdades privadas em Teresina</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140</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24</w:t>
            </w:r>
          </w:p>
        </w:tc>
        <w:tc>
          <w:tcPr>
            <w:tcW w:w="7088" w:type="dxa"/>
          </w:tcPr>
          <w:p w:rsidR="00B91DFB" w:rsidRPr="00B91DFB" w:rsidRDefault="00B91DFB" w:rsidP="00B91DFB">
            <w:pPr>
              <w:spacing w:line="360" w:lineRule="auto"/>
              <w:jc w:val="both"/>
              <w:rPr>
                <w:rFonts w:ascii="Times New Roman" w:hAnsi="Times New Roman" w:cs="Times New Roman"/>
                <w:sz w:val="24"/>
                <w:szCs w:val="24"/>
              </w:rPr>
            </w:pPr>
            <w:r w:rsidRPr="00B91DFB">
              <w:rPr>
                <w:rFonts w:ascii="Times New Roman" w:hAnsi="Times New Roman" w:cs="Times New Roman"/>
                <w:sz w:val="24"/>
                <w:szCs w:val="24"/>
              </w:rPr>
              <w:t>Lanchonete e restaurante próximo a IES privada em Teresina</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141</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25</w:t>
            </w:r>
          </w:p>
        </w:tc>
        <w:tc>
          <w:tcPr>
            <w:tcW w:w="7088" w:type="dxa"/>
          </w:tcPr>
          <w:p w:rsidR="00B91DFB" w:rsidRPr="00B91DFB" w:rsidRDefault="00B91DFB" w:rsidP="00B91DFB">
            <w:pPr>
              <w:spacing w:line="360" w:lineRule="auto"/>
              <w:jc w:val="both"/>
              <w:rPr>
                <w:rFonts w:ascii="Times New Roman" w:hAnsi="Times New Roman" w:cs="Times New Roman"/>
                <w:sz w:val="24"/>
                <w:szCs w:val="24"/>
              </w:rPr>
            </w:pPr>
            <w:r w:rsidRPr="00B91DFB">
              <w:rPr>
                <w:rFonts w:ascii="Times New Roman" w:hAnsi="Times New Roman" w:cs="Times New Roman"/>
                <w:sz w:val="24"/>
                <w:szCs w:val="24"/>
              </w:rPr>
              <w:t>Estabelecimentos comerciais próximos a IES privada em Teresina</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142</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t>Figura 26</w:t>
            </w:r>
          </w:p>
        </w:tc>
        <w:tc>
          <w:tcPr>
            <w:tcW w:w="7088" w:type="dxa"/>
          </w:tcPr>
          <w:p w:rsidR="00B91DFB" w:rsidRPr="00B91DFB" w:rsidRDefault="00B91DFB" w:rsidP="00B91DFB">
            <w:pPr>
              <w:spacing w:line="360" w:lineRule="auto"/>
              <w:jc w:val="both"/>
              <w:rPr>
                <w:rFonts w:ascii="Times New Roman" w:hAnsi="Times New Roman" w:cs="Times New Roman"/>
                <w:sz w:val="24"/>
                <w:szCs w:val="24"/>
              </w:rPr>
            </w:pPr>
            <w:r w:rsidRPr="00B91DFB">
              <w:rPr>
                <w:rFonts w:ascii="Times New Roman" w:hAnsi="Times New Roman" w:cs="Times New Roman"/>
                <w:sz w:val="24"/>
                <w:szCs w:val="24"/>
              </w:rPr>
              <w:t xml:space="preserve">Produção imobiliária próxima a IES em Teresina </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144</w:t>
            </w:r>
          </w:p>
        </w:tc>
      </w:tr>
      <w:tr w:rsidR="00B91DFB" w:rsidRPr="00B91DFB" w:rsidTr="006408F9">
        <w:tc>
          <w:tcPr>
            <w:tcW w:w="1242"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Figura 27</w:t>
            </w:r>
          </w:p>
        </w:tc>
        <w:tc>
          <w:tcPr>
            <w:tcW w:w="7088" w:type="dxa"/>
          </w:tcPr>
          <w:p w:rsidR="00B91DFB" w:rsidRPr="00B91DFB" w:rsidRDefault="00B91DFB" w:rsidP="00B91DFB">
            <w:pPr>
              <w:spacing w:line="360" w:lineRule="auto"/>
              <w:jc w:val="both"/>
              <w:rPr>
                <w:rFonts w:ascii="Times New Roman" w:hAnsi="Times New Roman" w:cs="Times New Roman"/>
                <w:sz w:val="24"/>
                <w:szCs w:val="24"/>
              </w:rPr>
            </w:pPr>
            <w:r w:rsidRPr="00B91DFB">
              <w:rPr>
                <w:rFonts w:ascii="Times New Roman" w:hAnsi="Times New Roman" w:cs="Times New Roman"/>
                <w:sz w:val="24"/>
                <w:szCs w:val="24"/>
              </w:rPr>
              <w:t xml:space="preserve">Prédio de apartamentos próximo a IES pública em Teresina </w:t>
            </w:r>
          </w:p>
        </w:tc>
        <w:tc>
          <w:tcPr>
            <w:tcW w:w="709" w:type="dxa"/>
          </w:tcPr>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144</w:t>
            </w:r>
          </w:p>
        </w:tc>
      </w:tr>
      <w:tr w:rsidR="00B91DFB" w:rsidRPr="00B91DFB" w:rsidTr="006408F9">
        <w:tc>
          <w:tcPr>
            <w:tcW w:w="1242" w:type="dxa"/>
          </w:tcPr>
          <w:p w:rsidR="00B91DFB" w:rsidRPr="00B91DFB" w:rsidRDefault="00B91DFB" w:rsidP="00B91DFB">
            <w:pPr>
              <w:spacing w:line="360" w:lineRule="auto"/>
              <w:rPr>
                <w:rFonts w:ascii="Times New Roman" w:hAnsi="Times New Roman" w:cs="Times New Roman"/>
                <w:sz w:val="24"/>
                <w:szCs w:val="24"/>
              </w:rPr>
            </w:pPr>
            <w:r w:rsidRPr="00B91DFB">
              <w:rPr>
                <w:rFonts w:ascii="Times New Roman" w:hAnsi="Times New Roman" w:cs="Times New Roman"/>
                <w:sz w:val="24"/>
                <w:szCs w:val="24"/>
              </w:rPr>
              <w:lastRenderedPageBreak/>
              <w:t>Figura 28</w:t>
            </w:r>
          </w:p>
        </w:tc>
        <w:tc>
          <w:tcPr>
            <w:tcW w:w="7088" w:type="dxa"/>
          </w:tcPr>
          <w:p w:rsidR="00B91DFB" w:rsidRPr="00B91DFB" w:rsidRDefault="00B91DFB" w:rsidP="00B91DFB">
            <w:pPr>
              <w:spacing w:line="360" w:lineRule="auto"/>
              <w:jc w:val="both"/>
              <w:rPr>
                <w:rFonts w:ascii="Times New Roman" w:hAnsi="Times New Roman" w:cs="Times New Roman"/>
                <w:sz w:val="24"/>
                <w:szCs w:val="24"/>
              </w:rPr>
            </w:pPr>
            <w:r w:rsidRPr="00B91DFB">
              <w:rPr>
                <w:rFonts w:ascii="Times New Roman" w:hAnsi="Times New Roman" w:cs="Times New Roman"/>
                <w:sz w:val="24"/>
                <w:szCs w:val="24"/>
              </w:rPr>
              <w:t xml:space="preserve">Propaganda em </w:t>
            </w:r>
            <w:r w:rsidRPr="009D2269">
              <w:rPr>
                <w:rFonts w:ascii="Times New Roman" w:hAnsi="Times New Roman" w:cs="Times New Roman"/>
                <w:i/>
                <w:sz w:val="24"/>
                <w:szCs w:val="24"/>
              </w:rPr>
              <w:t>outdoor</w:t>
            </w:r>
            <w:r w:rsidRPr="00B91DFB">
              <w:rPr>
                <w:rFonts w:ascii="Times New Roman" w:hAnsi="Times New Roman" w:cs="Times New Roman"/>
                <w:sz w:val="24"/>
                <w:szCs w:val="24"/>
              </w:rPr>
              <w:t xml:space="preserve"> de um empreendimento imobiliário próximo a IES provada em Teresina</w:t>
            </w:r>
          </w:p>
        </w:tc>
        <w:tc>
          <w:tcPr>
            <w:tcW w:w="709" w:type="dxa"/>
          </w:tcPr>
          <w:p w:rsidR="009D2269" w:rsidRDefault="00FA798B" w:rsidP="00B91DFB">
            <w:pPr>
              <w:spacing w:line="360" w:lineRule="auto"/>
              <w:rPr>
                <w:rFonts w:ascii="Times New Roman" w:hAnsi="Times New Roman" w:cs="Times New Roman"/>
                <w:sz w:val="24"/>
                <w:szCs w:val="24"/>
              </w:rPr>
            </w:pPr>
            <w:r w:rsidRPr="00BB1F70">
              <w:rPr>
                <w:rFonts w:ascii="Times New Roman" w:eastAsia="Calibri" w:hAnsi="Times New Roman" w:cs="Times New Roman"/>
                <w:b/>
                <w:noProof/>
                <w:sz w:val="24"/>
                <w:szCs w:val="24"/>
                <w:lang w:eastAsia="pt-BR"/>
              </w:rPr>
              <mc:AlternateContent>
                <mc:Choice Requires="wps">
                  <w:drawing>
                    <wp:anchor distT="0" distB="0" distL="114300" distR="114300" simplePos="0" relativeHeight="251822080" behindDoc="0" locked="0" layoutInCell="1" allowOverlap="1" wp14:anchorId="05CA719F" wp14:editId="42758A1F">
                      <wp:simplePos x="0" y="0"/>
                      <wp:positionH relativeFrom="column">
                        <wp:posOffset>-35560</wp:posOffset>
                      </wp:positionH>
                      <wp:positionV relativeFrom="paragraph">
                        <wp:posOffset>-803910</wp:posOffset>
                      </wp:positionV>
                      <wp:extent cx="1078865" cy="790575"/>
                      <wp:effectExtent l="0" t="0" r="6985" b="9525"/>
                      <wp:wrapNone/>
                      <wp:docPr id="260"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8865" cy="790575"/>
                              </a:xfrm>
                              <a:prstGeom prst="rect">
                                <a:avLst/>
                              </a:prstGeom>
                              <a:solidFill>
                                <a:srgbClr val="FFFFFF"/>
                              </a:solidFill>
                              <a:ln w="9525">
                                <a:noFill/>
                                <a:miter lim="800000"/>
                                <a:headEnd/>
                                <a:tailEnd/>
                              </a:ln>
                            </wps:spPr>
                            <wps:txbx>
                              <w:txbxContent>
                                <w:p w:rsidR="007D321C" w:rsidRDefault="007D321C" w:rsidP="00FA798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margin-left:-2.8pt;margin-top:-63.3pt;width:84.95pt;height:62.2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" stroked="f">
                      <v:textbox>
                        <w:txbxContent>
                          <w:p w:rsidR="007D321C" w:rsidRDefault="007D321C" w:rsidP="00FA798B"/>
                        </w:txbxContent>
                      </v:textbox>
                    </v:shape>
                  </w:pict>
                </mc:Fallback>
              </mc:AlternateContent>
            </w:r>
          </w:p>
          <w:p w:rsidR="00B91DFB" w:rsidRPr="00B91DFB" w:rsidRDefault="009D2269" w:rsidP="00B91DFB">
            <w:pPr>
              <w:spacing w:line="360" w:lineRule="auto"/>
              <w:rPr>
                <w:rFonts w:ascii="Times New Roman" w:hAnsi="Times New Roman" w:cs="Times New Roman"/>
                <w:sz w:val="24"/>
                <w:szCs w:val="24"/>
              </w:rPr>
            </w:pPr>
            <w:r>
              <w:rPr>
                <w:rFonts w:ascii="Times New Roman" w:hAnsi="Times New Roman" w:cs="Times New Roman"/>
                <w:sz w:val="24"/>
                <w:szCs w:val="24"/>
              </w:rPr>
              <w:t>145</w:t>
            </w:r>
          </w:p>
        </w:tc>
      </w:tr>
    </w:tbl>
    <w:p w:rsidR="00B91DFB" w:rsidRDefault="00B91DFB"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6408F9" w:rsidRDefault="006408F9" w:rsidP="00010694">
      <w:pPr>
        <w:tabs>
          <w:tab w:val="left" w:pos="5882"/>
        </w:tabs>
        <w:rPr>
          <w:rFonts w:ascii="Times New Roman" w:eastAsia="Calibri" w:hAnsi="Times New Roman" w:cs="Times New Roman"/>
          <w:b/>
          <w:sz w:val="24"/>
          <w:szCs w:val="24"/>
        </w:rPr>
      </w:pPr>
    </w:p>
    <w:p w:rsidR="009D2269" w:rsidRDefault="009D2269" w:rsidP="00010694">
      <w:pPr>
        <w:tabs>
          <w:tab w:val="left" w:pos="5882"/>
        </w:tabs>
        <w:rPr>
          <w:rFonts w:ascii="Times New Roman" w:eastAsia="Calibri" w:hAnsi="Times New Roman" w:cs="Times New Roman"/>
          <w:b/>
          <w:sz w:val="24"/>
          <w:szCs w:val="24"/>
        </w:rPr>
      </w:pPr>
    </w:p>
    <w:p w:rsidR="00010694" w:rsidRDefault="00010694" w:rsidP="00010694">
      <w:pPr>
        <w:tabs>
          <w:tab w:val="left" w:pos="5882"/>
        </w:tabs>
        <w:rPr>
          <w:rFonts w:ascii="Times New Roman" w:eastAsia="Calibri" w:hAnsi="Times New Roman" w:cs="Times New Roman"/>
          <w:b/>
          <w:sz w:val="24"/>
          <w:szCs w:val="24"/>
        </w:rPr>
      </w:pPr>
    </w:p>
    <w:p w:rsidR="006408F9" w:rsidRDefault="00FA798B" w:rsidP="002C7FB8">
      <w:pPr>
        <w:tabs>
          <w:tab w:val="left" w:pos="5882"/>
        </w:tabs>
        <w:jc w:val="center"/>
        <w:rPr>
          <w:rFonts w:ascii="Times New Roman" w:eastAsia="Calibri" w:hAnsi="Times New Roman" w:cs="Times New Roman"/>
          <w:b/>
          <w:sz w:val="24"/>
          <w:szCs w:val="24"/>
        </w:rPr>
      </w:pPr>
      <w:r w:rsidRPr="00BB1F70">
        <w:rPr>
          <w:rFonts w:ascii="Times New Roman" w:eastAsia="Calibri" w:hAnsi="Times New Roman" w:cs="Times New Roman"/>
          <w:b/>
          <w:noProof/>
          <w:sz w:val="24"/>
          <w:szCs w:val="24"/>
          <w:lang w:eastAsia="pt-BR"/>
        </w:rPr>
        <w:lastRenderedPageBreak/>
        <mc:AlternateContent>
          <mc:Choice Requires="wps">
            <w:drawing>
              <wp:anchor distT="0" distB="0" distL="114300" distR="114300" simplePos="0" relativeHeight="251824128" behindDoc="0" locked="0" layoutInCell="1" allowOverlap="1" wp14:anchorId="496E8F7D" wp14:editId="31838C99">
                <wp:simplePos x="0" y="0"/>
                <wp:positionH relativeFrom="column">
                  <wp:posOffset>5244465</wp:posOffset>
                </wp:positionH>
                <wp:positionV relativeFrom="paragraph">
                  <wp:posOffset>-727710</wp:posOffset>
                </wp:positionV>
                <wp:extent cx="1078865" cy="790575"/>
                <wp:effectExtent l="0" t="0" r="6985" b="9525"/>
                <wp:wrapNone/>
                <wp:docPr id="26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8865" cy="790575"/>
                        </a:xfrm>
                        <a:prstGeom prst="rect">
                          <a:avLst/>
                        </a:prstGeom>
                        <a:solidFill>
                          <a:srgbClr val="FFFFFF"/>
                        </a:solidFill>
                        <a:ln w="9525">
                          <a:noFill/>
                          <a:miter lim="800000"/>
                          <a:headEnd/>
                          <a:tailEnd/>
                        </a:ln>
                      </wps:spPr>
                      <wps:txbx>
                        <w:txbxContent>
                          <w:p w:rsidR="007D321C" w:rsidRDefault="007D321C" w:rsidP="00FA798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412.95pt;margin-top:-57.3pt;width:84.95pt;height:62.25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" stroked="f">
                <v:textbox>
                  <w:txbxContent>
                    <w:p w:rsidR="007D321C" w:rsidRDefault="007D321C" w:rsidP="00FA798B"/>
                  </w:txbxContent>
                </v:textbox>
              </v:shape>
            </w:pict>
          </mc:Fallback>
        </mc:AlternateContent>
      </w:r>
      <w:r w:rsidR="006408F9">
        <w:rPr>
          <w:rFonts w:ascii="Times New Roman" w:eastAsia="Calibri" w:hAnsi="Times New Roman" w:cs="Times New Roman"/>
          <w:b/>
          <w:sz w:val="24"/>
          <w:szCs w:val="24"/>
        </w:rPr>
        <w:t>LISTA DE GRÁFICOS</w:t>
      </w:r>
    </w:p>
    <w:p w:rsidR="0014623D" w:rsidRDefault="0014623D" w:rsidP="002C7FB8">
      <w:pPr>
        <w:tabs>
          <w:tab w:val="left" w:pos="5882"/>
        </w:tabs>
        <w:jc w:val="center"/>
        <w:rPr>
          <w:rFonts w:ascii="Times New Roman" w:eastAsia="Calibri" w:hAnsi="Times New Roman" w:cs="Times New Roman"/>
          <w:b/>
          <w:sz w:val="24"/>
          <w:szCs w:val="24"/>
        </w:rPr>
      </w:pPr>
    </w:p>
    <w:tbl>
      <w:tblPr>
        <w:tblStyle w:val="Tabelacomgrade"/>
        <w:tblW w:w="93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9"/>
        <w:gridCol w:w="7103"/>
        <w:gridCol w:w="866"/>
      </w:tblGrid>
      <w:tr w:rsidR="006B5575" w:rsidTr="0014623D">
        <w:tc>
          <w:tcPr>
            <w:tcW w:w="1369" w:type="dxa"/>
          </w:tcPr>
          <w:p w:rsidR="006B5575" w:rsidRPr="006B5575" w:rsidRDefault="006B5575" w:rsidP="0014623D">
            <w:pPr>
              <w:tabs>
                <w:tab w:val="left" w:pos="5882"/>
              </w:tabs>
              <w:spacing w:line="360" w:lineRule="auto"/>
              <w:jc w:val="both"/>
              <w:rPr>
                <w:rFonts w:ascii="Times New Roman" w:eastAsia="Calibri" w:hAnsi="Times New Roman" w:cs="Times New Roman"/>
                <w:sz w:val="24"/>
                <w:szCs w:val="24"/>
              </w:rPr>
            </w:pPr>
            <w:r w:rsidRPr="006B5575">
              <w:rPr>
                <w:rFonts w:ascii="Times New Roman" w:eastAsia="Calibri" w:hAnsi="Times New Roman" w:cs="Times New Roman"/>
                <w:sz w:val="24"/>
                <w:szCs w:val="24"/>
              </w:rPr>
              <w:t xml:space="preserve">Gráfico </w:t>
            </w:r>
            <w:proofErr w:type="gramStart"/>
            <w:r w:rsidRPr="006B5575">
              <w:rPr>
                <w:rFonts w:ascii="Times New Roman" w:eastAsia="Calibri" w:hAnsi="Times New Roman" w:cs="Times New Roman"/>
                <w:sz w:val="24"/>
                <w:szCs w:val="24"/>
              </w:rPr>
              <w:t>1</w:t>
            </w:r>
            <w:proofErr w:type="gramEnd"/>
          </w:p>
        </w:tc>
        <w:tc>
          <w:tcPr>
            <w:tcW w:w="7103" w:type="dxa"/>
          </w:tcPr>
          <w:p w:rsidR="006B5575" w:rsidRPr="006B5575" w:rsidRDefault="006B5575" w:rsidP="0014623D">
            <w:pPr>
              <w:tabs>
                <w:tab w:val="left" w:pos="5882"/>
              </w:tabs>
              <w:spacing w:line="360" w:lineRule="auto"/>
              <w:jc w:val="both"/>
              <w:rPr>
                <w:rFonts w:ascii="Times New Roman" w:eastAsia="Calibri" w:hAnsi="Times New Roman" w:cs="Times New Roman"/>
                <w:sz w:val="24"/>
                <w:szCs w:val="24"/>
              </w:rPr>
            </w:pPr>
            <w:r w:rsidRPr="006B5575">
              <w:rPr>
                <w:rFonts w:ascii="Times New Roman" w:eastAsia="Calibri" w:hAnsi="Times New Roman" w:cs="Times New Roman"/>
                <w:sz w:val="24"/>
                <w:szCs w:val="24"/>
              </w:rPr>
              <w:t>Participação percentual do PIB brasileiro segundo os setores</w:t>
            </w:r>
          </w:p>
        </w:tc>
        <w:tc>
          <w:tcPr>
            <w:tcW w:w="866" w:type="dxa"/>
          </w:tcPr>
          <w:p w:rsidR="006B5575" w:rsidRPr="004F1C7B"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64</w:t>
            </w:r>
          </w:p>
        </w:tc>
      </w:tr>
      <w:tr w:rsidR="006B5575" w:rsidTr="0014623D">
        <w:tc>
          <w:tcPr>
            <w:tcW w:w="1369" w:type="dxa"/>
          </w:tcPr>
          <w:p w:rsidR="006B5575" w:rsidRDefault="006B5575" w:rsidP="0014623D">
            <w:pPr>
              <w:tabs>
                <w:tab w:val="left" w:pos="5882"/>
              </w:tabs>
              <w:spacing w:line="360" w:lineRule="auto"/>
              <w:jc w:val="both"/>
              <w:rPr>
                <w:rFonts w:ascii="Times New Roman" w:eastAsia="Calibri" w:hAnsi="Times New Roman" w:cs="Times New Roman"/>
                <w:b/>
                <w:sz w:val="24"/>
                <w:szCs w:val="24"/>
              </w:rPr>
            </w:pPr>
            <w:r w:rsidRPr="006B5575">
              <w:rPr>
                <w:rFonts w:ascii="Times New Roman" w:eastAsia="Calibri" w:hAnsi="Times New Roman" w:cs="Times New Roman"/>
                <w:sz w:val="24"/>
                <w:szCs w:val="24"/>
              </w:rPr>
              <w:t>Gráfico</w:t>
            </w: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2</w:t>
            </w:r>
            <w:proofErr w:type="gramEnd"/>
          </w:p>
        </w:tc>
        <w:tc>
          <w:tcPr>
            <w:tcW w:w="7103" w:type="dxa"/>
          </w:tcPr>
          <w:p w:rsidR="006B5575" w:rsidRPr="006B5575" w:rsidRDefault="006B5575"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Produto interno bruto de Teresina segundo setores da economia</w:t>
            </w:r>
          </w:p>
        </w:tc>
        <w:tc>
          <w:tcPr>
            <w:tcW w:w="866" w:type="dxa"/>
          </w:tcPr>
          <w:p w:rsidR="006B5575" w:rsidRPr="004F1C7B"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73</w:t>
            </w:r>
          </w:p>
        </w:tc>
      </w:tr>
      <w:tr w:rsidR="006B5575" w:rsidTr="0014623D">
        <w:tc>
          <w:tcPr>
            <w:tcW w:w="1369" w:type="dxa"/>
          </w:tcPr>
          <w:p w:rsidR="006B5575" w:rsidRDefault="006B5575" w:rsidP="0014623D">
            <w:pPr>
              <w:tabs>
                <w:tab w:val="left" w:pos="5882"/>
              </w:tabs>
              <w:spacing w:line="360" w:lineRule="auto"/>
              <w:jc w:val="both"/>
              <w:rPr>
                <w:rFonts w:ascii="Times New Roman" w:eastAsia="Calibri" w:hAnsi="Times New Roman" w:cs="Times New Roman"/>
                <w:b/>
                <w:sz w:val="24"/>
                <w:szCs w:val="24"/>
              </w:rPr>
            </w:pPr>
            <w:r w:rsidRPr="006B5575">
              <w:rPr>
                <w:rFonts w:ascii="Times New Roman" w:eastAsia="Calibri" w:hAnsi="Times New Roman" w:cs="Times New Roman"/>
                <w:sz w:val="24"/>
                <w:szCs w:val="24"/>
              </w:rPr>
              <w:t>Gráfico</w:t>
            </w: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3</w:t>
            </w:r>
            <w:proofErr w:type="gramEnd"/>
          </w:p>
        </w:tc>
        <w:tc>
          <w:tcPr>
            <w:tcW w:w="7103" w:type="dxa"/>
          </w:tcPr>
          <w:p w:rsidR="006B5575" w:rsidRPr="006B5575" w:rsidRDefault="006B5575"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Evolução do número de IES no Brasil (1910-2010)</w:t>
            </w:r>
          </w:p>
        </w:tc>
        <w:tc>
          <w:tcPr>
            <w:tcW w:w="866" w:type="dxa"/>
          </w:tcPr>
          <w:p w:rsidR="006B5575" w:rsidRPr="004F1C7B"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82</w:t>
            </w:r>
          </w:p>
        </w:tc>
      </w:tr>
      <w:tr w:rsidR="006B5575" w:rsidTr="0014623D">
        <w:tc>
          <w:tcPr>
            <w:tcW w:w="1369" w:type="dxa"/>
          </w:tcPr>
          <w:p w:rsidR="006B5575" w:rsidRDefault="006B5575" w:rsidP="0014623D">
            <w:pPr>
              <w:tabs>
                <w:tab w:val="left" w:pos="5882"/>
              </w:tabs>
              <w:spacing w:line="360" w:lineRule="auto"/>
              <w:jc w:val="both"/>
              <w:rPr>
                <w:rFonts w:ascii="Times New Roman" w:eastAsia="Calibri" w:hAnsi="Times New Roman" w:cs="Times New Roman"/>
                <w:b/>
                <w:sz w:val="24"/>
                <w:szCs w:val="24"/>
              </w:rPr>
            </w:pPr>
            <w:r w:rsidRPr="006B5575">
              <w:rPr>
                <w:rFonts w:ascii="Times New Roman" w:eastAsia="Calibri" w:hAnsi="Times New Roman" w:cs="Times New Roman"/>
                <w:sz w:val="24"/>
                <w:szCs w:val="24"/>
              </w:rPr>
              <w:t>Gráfico</w:t>
            </w: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4</w:t>
            </w:r>
            <w:proofErr w:type="gramEnd"/>
          </w:p>
        </w:tc>
        <w:tc>
          <w:tcPr>
            <w:tcW w:w="7103" w:type="dxa"/>
          </w:tcPr>
          <w:p w:rsidR="006B5575" w:rsidRPr="006B5575" w:rsidRDefault="006B5575"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Evolução das matrículas no ensino superior no Brasil (1910-2010)</w:t>
            </w:r>
          </w:p>
        </w:tc>
        <w:tc>
          <w:tcPr>
            <w:tcW w:w="866" w:type="dxa"/>
          </w:tcPr>
          <w:p w:rsidR="006B5575" w:rsidRPr="004F1C7B"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83</w:t>
            </w:r>
          </w:p>
        </w:tc>
      </w:tr>
      <w:tr w:rsidR="006B5575" w:rsidTr="0014623D">
        <w:tc>
          <w:tcPr>
            <w:tcW w:w="1369" w:type="dxa"/>
          </w:tcPr>
          <w:p w:rsidR="006B5575" w:rsidRDefault="006B5575" w:rsidP="0014623D">
            <w:pPr>
              <w:tabs>
                <w:tab w:val="left" w:pos="5882"/>
              </w:tabs>
              <w:spacing w:line="360" w:lineRule="auto"/>
              <w:jc w:val="both"/>
              <w:rPr>
                <w:rFonts w:ascii="Times New Roman" w:eastAsia="Calibri" w:hAnsi="Times New Roman" w:cs="Times New Roman"/>
                <w:b/>
                <w:sz w:val="24"/>
                <w:szCs w:val="24"/>
              </w:rPr>
            </w:pPr>
            <w:r w:rsidRPr="006B5575">
              <w:rPr>
                <w:rFonts w:ascii="Times New Roman" w:eastAsia="Calibri" w:hAnsi="Times New Roman" w:cs="Times New Roman"/>
                <w:sz w:val="24"/>
                <w:szCs w:val="24"/>
              </w:rPr>
              <w:t>Gráfico</w:t>
            </w: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5</w:t>
            </w:r>
            <w:proofErr w:type="gramEnd"/>
          </w:p>
        </w:tc>
        <w:tc>
          <w:tcPr>
            <w:tcW w:w="7103" w:type="dxa"/>
          </w:tcPr>
          <w:p w:rsidR="006B5575" w:rsidRPr="006B5575" w:rsidRDefault="006B5575"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Evolução do número de IES públicas e privadas no Brasil (2001-2010)</w:t>
            </w:r>
          </w:p>
        </w:tc>
        <w:tc>
          <w:tcPr>
            <w:tcW w:w="866" w:type="dxa"/>
          </w:tcPr>
          <w:p w:rsidR="006B5575" w:rsidRPr="004F1C7B"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87</w:t>
            </w:r>
          </w:p>
        </w:tc>
      </w:tr>
      <w:tr w:rsidR="006B5575" w:rsidTr="0014623D">
        <w:tc>
          <w:tcPr>
            <w:tcW w:w="1369" w:type="dxa"/>
          </w:tcPr>
          <w:p w:rsidR="006B5575" w:rsidRDefault="006B5575" w:rsidP="0014623D">
            <w:pPr>
              <w:tabs>
                <w:tab w:val="left" w:pos="5882"/>
              </w:tabs>
              <w:spacing w:line="360" w:lineRule="auto"/>
              <w:jc w:val="both"/>
              <w:rPr>
                <w:rFonts w:ascii="Times New Roman" w:eastAsia="Calibri" w:hAnsi="Times New Roman" w:cs="Times New Roman"/>
                <w:b/>
                <w:sz w:val="24"/>
                <w:szCs w:val="24"/>
              </w:rPr>
            </w:pPr>
            <w:r w:rsidRPr="006B5575">
              <w:rPr>
                <w:rFonts w:ascii="Times New Roman" w:eastAsia="Calibri" w:hAnsi="Times New Roman" w:cs="Times New Roman"/>
                <w:sz w:val="24"/>
                <w:szCs w:val="24"/>
              </w:rPr>
              <w:t>Gráfico</w:t>
            </w: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6</w:t>
            </w:r>
            <w:proofErr w:type="gramEnd"/>
          </w:p>
        </w:tc>
        <w:tc>
          <w:tcPr>
            <w:tcW w:w="7103" w:type="dxa"/>
          </w:tcPr>
          <w:p w:rsidR="006B5575" w:rsidRPr="006B5575" w:rsidRDefault="006B5575"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Evolução das matrículas no ensino superior no Brasil (2001-2010)</w:t>
            </w:r>
          </w:p>
        </w:tc>
        <w:tc>
          <w:tcPr>
            <w:tcW w:w="866" w:type="dxa"/>
          </w:tcPr>
          <w:p w:rsidR="006B5575" w:rsidRPr="004F1C7B"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87</w:t>
            </w:r>
          </w:p>
        </w:tc>
      </w:tr>
      <w:tr w:rsidR="006B5575" w:rsidTr="0014623D">
        <w:tc>
          <w:tcPr>
            <w:tcW w:w="1369" w:type="dxa"/>
          </w:tcPr>
          <w:p w:rsidR="006B5575" w:rsidRDefault="006B5575" w:rsidP="0014623D">
            <w:pPr>
              <w:tabs>
                <w:tab w:val="left" w:pos="5882"/>
              </w:tabs>
              <w:spacing w:line="360" w:lineRule="auto"/>
              <w:jc w:val="both"/>
              <w:rPr>
                <w:rFonts w:ascii="Times New Roman" w:eastAsia="Calibri" w:hAnsi="Times New Roman" w:cs="Times New Roman"/>
                <w:b/>
                <w:sz w:val="24"/>
                <w:szCs w:val="24"/>
              </w:rPr>
            </w:pPr>
            <w:r w:rsidRPr="006B5575">
              <w:rPr>
                <w:rFonts w:ascii="Times New Roman" w:eastAsia="Calibri" w:hAnsi="Times New Roman" w:cs="Times New Roman"/>
                <w:sz w:val="24"/>
                <w:szCs w:val="24"/>
              </w:rPr>
              <w:t>Gráfico</w:t>
            </w: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7</w:t>
            </w:r>
            <w:proofErr w:type="gramEnd"/>
          </w:p>
        </w:tc>
        <w:tc>
          <w:tcPr>
            <w:tcW w:w="7103" w:type="dxa"/>
          </w:tcPr>
          <w:p w:rsidR="006B5575" w:rsidRPr="006B5575" w:rsidRDefault="006B5575"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Bolsas PROUNI ofertadas por ano</w:t>
            </w:r>
          </w:p>
        </w:tc>
        <w:tc>
          <w:tcPr>
            <w:tcW w:w="866" w:type="dxa"/>
          </w:tcPr>
          <w:p w:rsidR="006B5575" w:rsidRPr="004F1C7B"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89</w:t>
            </w:r>
          </w:p>
        </w:tc>
      </w:tr>
      <w:tr w:rsidR="006B5575" w:rsidTr="0014623D">
        <w:tc>
          <w:tcPr>
            <w:tcW w:w="1369" w:type="dxa"/>
          </w:tcPr>
          <w:p w:rsidR="006B5575" w:rsidRDefault="006B5575" w:rsidP="0014623D">
            <w:pPr>
              <w:tabs>
                <w:tab w:val="left" w:pos="5882"/>
              </w:tabs>
              <w:spacing w:line="360" w:lineRule="auto"/>
              <w:jc w:val="both"/>
              <w:rPr>
                <w:rFonts w:ascii="Times New Roman" w:eastAsia="Calibri" w:hAnsi="Times New Roman" w:cs="Times New Roman"/>
                <w:b/>
                <w:sz w:val="24"/>
                <w:szCs w:val="24"/>
              </w:rPr>
            </w:pPr>
            <w:r w:rsidRPr="006B5575">
              <w:rPr>
                <w:rFonts w:ascii="Times New Roman" w:eastAsia="Calibri" w:hAnsi="Times New Roman" w:cs="Times New Roman"/>
                <w:sz w:val="24"/>
                <w:szCs w:val="24"/>
              </w:rPr>
              <w:t>Gráfico</w:t>
            </w: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8</w:t>
            </w:r>
            <w:proofErr w:type="gramEnd"/>
          </w:p>
        </w:tc>
        <w:tc>
          <w:tcPr>
            <w:tcW w:w="7103" w:type="dxa"/>
          </w:tcPr>
          <w:p w:rsidR="006B5575" w:rsidRPr="006B5575" w:rsidRDefault="006B5575"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Brasil: </w:t>
            </w:r>
            <w:proofErr w:type="gramStart"/>
            <w:r>
              <w:rPr>
                <w:rFonts w:ascii="Times New Roman" w:eastAsia="Calibri" w:hAnsi="Times New Roman" w:cs="Times New Roman"/>
                <w:sz w:val="24"/>
                <w:szCs w:val="24"/>
              </w:rPr>
              <w:t>Bolsas FIES</w:t>
            </w:r>
            <w:proofErr w:type="gramEnd"/>
          </w:p>
        </w:tc>
        <w:tc>
          <w:tcPr>
            <w:tcW w:w="866" w:type="dxa"/>
          </w:tcPr>
          <w:p w:rsidR="006B5575" w:rsidRPr="004F1C7B"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90</w:t>
            </w:r>
          </w:p>
        </w:tc>
      </w:tr>
      <w:tr w:rsidR="006B5575" w:rsidTr="0014623D">
        <w:tc>
          <w:tcPr>
            <w:tcW w:w="1369" w:type="dxa"/>
          </w:tcPr>
          <w:p w:rsidR="006B5575" w:rsidRDefault="006B5575" w:rsidP="0014623D">
            <w:pPr>
              <w:tabs>
                <w:tab w:val="left" w:pos="5882"/>
              </w:tabs>
              <w:spacing w:line="360" w:lineRule="auto"/>
              <w:jc w:val="both"/>
              <w:rPr>
                <w:rFonts w:ascii="Times New Roman" w:eastAsia="Calibri" w:hAnsi="Times New Roman" w:cs="Times New Roman"/>
                <w:b/>
                <w:sz w:val="24"/>
                <w:szCs w:val="24"/>
              </w:rPr>
            </w:pPr>
            <w:r w:rsidRPr="006B5575">
              <w:rPr>
                <w:rFonts w:ascii="Times New Roman" w:eastAsia="Calibri" w:hAnsi="Times New Roman" w:cs="Times New Roman"/>
                <w:sz w:val="24"/>
                <w:szCs w:val="24"/>
              </w:rPr>
              <w:t>Gráfico</w:t>
            </w: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9</w:t>
            </w:r>
            <w:proofErr w:type="gramEnd"/>
          </w:p>
        </w:tc>
        <w:tc>
          <w:tcPr>
            <w:tcW w:w="7103" w:type="dxa"/>
          </w:tcPr>
          <w:p w:rsidR="006B5575" w:rsidRPr="006B5575" w:rsidRDefault="006B5575"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Evolução do número de Universidades Federais (2003-2010)</w:t>
            </w:r>
          </w:p>
        </w:tc>
        <w:tc>
          <w:tcPr>
            <w:tcW w:w="866" w:type="dxa"/>
          </w:tcPr>
          <w:p w:rsidR="006B5575" w:rsidRPr="004F1C7B"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91</w:t>
            </w:r>
          </w:p>
        </w:tc>
      </w:tr>
      <w:tr w:rsidR="006B5575" w:rsidTr="0014623D">
        <w:tc>
          <w:tcPr>
            <w:tcW w:w="1369" w:type="dxa"/>
          </w:tcPr>
          <w:p w:rsidR="006B5575" w:rsidRDefault="006B5575" w:rsidP="0014623D">
            <w:pPr>
              <w:tabs>
                <w:tab w:val="left" w:pos="5882"/>
              </w:tabs>
              <w:spacing w:line="360" w:lineRule="auto"/>
              <w:jc w:val="both"/>
              <w:rPr>
                <w:rFonts w:ascii="Times New Roman" w:eastAsia="Calibri" w:hAnsi="Times New Roman" w:cs="Times New Roman"/>
                <w:b/>
                <w:sz w:val="24"/>
                <w:szCs w:val="24"/>
              </w:rPr>
            </w:pPr>
            <w:r w:rsidRPr="006B5575">
              <w:rPr>
                <w:rFonts w:ascii="Times New Roman" w:eastAsia="Calibri" w:hAnsi="Times New Roman" w:cs="Times New Roman"/>
                <w:sz w:val="24"/>
                <w:szCs w:val="24"/>
              </w:rPr>
              <w:t>Gráfico</w:t>
            </w:r>
            <w:r>
              <w:rPr>
                <w:rFonts w:ascii="Times New Roman" w:eastAsia="Calibri" w:hAnsi="Times New Roman" w:cs="Times New Roman"/>
                <w:sz w:val="24"/>
                <w:szCs w:val="24"/>
              </w:rPr>
              <w:t xml:space="preserve"> 10</w:t>
            </w:r>
          </w:p>
        </w:tc>
        <w:tc>
          <w:tcPr>
            <w:tcW w:w="7103" w:type="dxa"/>
          </w:tcPr>
          <w:p w:rsidR="006B5575" w:rsidRPr="006B5575" w:rsidRDefault="0014623D"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Evolução das IES: Brasil, Nordeste e </w:t>
            </w:r>
            <w:proofErr w:type="gramStart"/>
            <w:r>
              <w:rPr>
                <w:rFonts w:ascii="Times New Roman" w:eastAsia="Calibri" w:hAnsi="Times New Roman" w:cs="Times New Roman"/>
                <w:sz w:val="24"/>
                <w:szCs w:val="24"/>
              </w:rPr>
              <w:t>Piauí</w:t>
            </w:r>
            <w:proofErr w:type="gramEnd"/>
          </w:p>
        </w:tc>
        <w:tc>
          <w:tcPr>
            <w:tcW w:w="866" w:type="dxa"/>
          </w:tcPr>
          <w:p w:rsidR="006B5575" w:rsidRPr="004F1C7B"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103</w:t>
            </w:r>
          </w:p>
        </w:tc>
      </w:tr>
      <w:tr w:rsidR="006B5575" w:rsidTr="0014623D">
        <w:tc>
          <w:tcPr>
            <w:tcW w:w="1369" w:type="dxa"/>
          </w:tcPr>
          <w:p w:rsidR="006B5575" w:rsidRDefault="006B5575" w:rsidP="0014623D">
            <w:pPr>
              <w:tabs>
                <w:tab w:val="left" w:pos="5882"/>
              </w:tabs>
              <w:spacing w:line="360" w:lineRule="auto"/>
              <w:jc w:val="both"/>
              <w:rPr>
                <w:rFonts w:ascii="Times New Roman" w:eastAsia="Calibri" w:hAnsi="Times New Roman" w:cs="Times New Roman"/>
                <w:b/>
                <w:sz w:val="24"/>
                <w:szCs w:val="24"/>
              </w:rPr>
            </w:pPr>
            <w:r w:rsidRPr="006B5575">
              <w:rPr>
                <w:rFonts w:ascii="Times New Roman" w:eastAsia="Calibri" w:hAnsi="Times New Roman" w:cs="Times New Roman"/>
                <w:sz w:val="24"/>
                <w:szCs w:val="24"/>
              </w:rPr>
              <w:t>Gráfico</w:t>
            </w:r>
            <w:r>
              <w:rPr>
                <w:rFonts w:ascii="Times New Roman" w:eastAsia="Calibri" w:hAnsi="Times New Roman" w:cs="Times New Roman"/>
                <w:sz w:val="24"/>
                <w:szCs w:val="24"/>
              </w:rPr>
              <w:t xml:space="preserve"> 11</w:t>
            </w:r>
          </w:p>
        </w:tc>
        <w:tc>
          <w:tcPr>
            <w:tcW w:w="7103" w:type="dxa"/>
          </w:tcPr>
          <w:p w:rsidR="006B5575" w:rsidRPr="006B5575" w:rsidRDefault="0014623D"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Município de Teresina: evolução demográfica </w:t>
            </w:r>
          </w:p>
        </w:tc>
        <w:tc>
          <w:tcPr>
            <w:tcW w:w="866" w:type="dxa"/>
          </w:tcPr>
          <w:p w:rsidR="006B5575" w:rsidRPr="004F1C7B"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108</w:t>
            </w:r>
          </w:p>
        </w:tc>
      </w:tr>
      <w:tr w:rsidR="006B5575" w:rsidTr="0014623D">
        <w:tc>
          <w:tcPr>
            <w:tcW w:w="1369" w:type="dxa"/>
          </w:tcPr>
          <w:p w:rsidR="006B5575" w:rsidRDefault="006B5575" w:rsidP="0014623D">
            <w:pPr>
              <w:tabs>
                <w:tab w:val="left" w:pos="5882"/>
              </w:tabs>
              <w:spacing w:line="360" w:lineRule="auto"/>
              <w:jc w:val="both"/>
              <w:rPr>
                <w:rFonts w:ascii="Times New Roman" w:eastAsia="Calibri" w:hAnsi="Times New Roman" w:cs="Times New Roman"/>
                <w:b/>
                <w:sz w:val="24"/>
                <w:szCs w:val="24"/>
              </w:rPr>
            </w:pPr>
            <w:r w:rsidRPr="006B5575">
              <w:rPr>
                <w:rFonts w:ascii="Times New Roman" w:eastAsia="Calibri" w:hAnsi="Times New Roman" w:cs="Times New Roman"/>
                <w:sz w:val="24"/>
                <w:szCs w:val="24"/>
              </w:rPr>
              <w:t>Gráfico</w:t>
            </w:r>
            <w:r>
              <w:rPr>
                <w:rFonts w:ascii="Times New Roman" w:eastAsia="Calibri" w:hAnsi="Times New Roman" w:cs="Times New Roman"/>
                <w:sz w:val="24"/>
                <w:szCs w:val="24"/>
              </w:rPr>
              <w:t xml:space="preserve"> 12</w:t>
            </w:r>
          </w:p>
        </w:tc>
        <w:tc>
          <w:tcPr>
            <w:tcW w:w="7103" w:type="dxa"/>
          </w:tcPr>
          <w:p w:rsidR="006B5575" w:rsidRPr="006B5575" w:rsidRDefault="0014623D"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Evolução das IES no Piauí e em Teresina (1999-2012)</w:t>
            </w:r>
          </w:p>
        </w:tc>
        <w:tc>
          <w:tcPr>
            <w:tcW w:w="866" w:type="dxa"/>
          </w:tcPr>
          <w:p w:rsidR="006B5575" w:rsidRPr="004F1C7B"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114</w:t>
            </w:r>
          </w:p>
        </w:tc>
      </w:tr>
      <w:tr w:rsidR="006B5575" w:rsidTr="0014623D">
        <w:tc>
          <w:tcPr>
            <w:tcW w:w="1369" w:type="dxa"/>
          </w:tcPr>
          <w:p w:rsidR="006B5575" w:rsidRDefault="006B5575" w:rsidP="0014623D">
            <w:pPr>
              <w:tabs>
                <w:tab w:val="left" w:pos="5882"/>
              </w:tabs>
              <w:spacing w:line="360" w:lineRule="auto"/>
              <w:jc w:val="both"/>
              <w:rPr>
                <w:rFonts w:ascii="Times New Roman" w:eastAsia="Calibri" w:hAnsi="Times New Roman" w:cs="Times New Roman"/>
                <w:b/>
                <w:sz w:val="24"/>
                <w:szCs w:val="24"/>
              </w:rPr>
            </w:pPr>
            <w:r w:rsidRPr="006B5575">
              <w:rPr>
                <w:rFonts w:ascii="Times New Roman" w:eastAsia="Calibri" w:hAnsi="Times New Roman" w:cs="Times New Roman"/>
                <w:sz w:val="24"/>
                <w:szCs w:val="24"/>
              </w:rPr>
              <w:t>Gráfico</w:t>
            </w:r>
            <w:r>
              <w:rPr>
                <w:rFonts w:ascii="Times New Roman" w:eastAsia="Calibri" w:hAnsi="Times New Roman" w:cs="Times New Roman"/>
                <w:sz w:val="24"/>
                <w:szCs w:val="24"/>
              </w:rPr>
              <w:t xml:space="preserve"> 13</w:t>
            </w:r>
          </w:p>
        </w:tc>
        <w:tc>
          <w:tcPr>
            <w:tcW w:w="7103" w:type="dxa"/>
          </w:tcPr>
          <w:p w:rsidR="006B5575" w:rsidRPr="006B5575" w:rsidRDefault="0014623D"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IES públicas e privadas em Teresina</w:t>
            </w:r>
          </w:p>
        </w:tc>
        <w:tc>
          <w:tcPr>
            <w:tcW w:w="866" w:type="dxa"/>
          </w:tcPr>
          <w:p w:rsidR="006B5575" w:rsidRPr="004F1C7B"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115</w:t>
            </w:r>
          </w:p>
        </w:tc>
      </w:tr>
      <w:tr w:rsidR="006B5575" w:rsidTr="0014623D">
        <w:tc>
          <w:tcPr>
            <w:tcW w:w="1369" w:type="dxa"/>
          </w:tcPr>
          <w:p w:rsidR="006B5575" w:rsidRDefault="006B5575" w:rsidP="0014623D">
            <w:pPr>
              <w:tabs>
                <w:tab w:val="left" w:pos="5882"/>
              </w:tabs>
              <w:spacing w:line="360" w:lineRule="auto"/>
              <w:jc w:val="both"/>
              <w:rPr>
                <w:rFonts w:ascii="Times New Roman" w:eastAsia="Calibri" w:hAnsi="Times New Roman" w:cs="Times New Roman"/>
                <w:b/>
                <w:sz w:val="24"/>
                <w:szCs w:val="24"/>
              </w:rPr>
            </w:pPr>
            <w:r w:rsidRPr="006B5575">
              <w:rPr>
                <w:rFonts w:ascii="Times New Roman" w:eastAsia="Calibri" w:hAnsi="Times New Roman" w:cs="Times New Roman"/>
                <w:sz w:val="24"/>
                <w:szCs w:val="24"/>
              </w:rPr>
              <w:t>Gráfico</w:t>
            </w:r>
            <w:r>
              <w:rPr>
                <w:rFonts w:ascii="Times New Roman" w:eastAsia="Calibri" w:hAnsi="Times New Roman" w:cs="Times New Roman"/>
                <w:sz w:val="24"/>
                <w:szCs w:val="24"/>
              </w:rPr>
              <w:t xml:space="preserve"> 14 </w:t>
            </w:r>
          </w:p>
        </w:tc>
        <w:tc>
          <w:tcPr>
            <w:tcW w:w="7103" w:type="dxa"/>
          </w:tcPr>
          <w:p w:rsidR="006B5575" w:rsidRPr="006B5575" w:rsidRDefault="0014623D"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Bolsas PROUNI - Teresina</w:t>
            </w:r>
          </w:p>
        </w:tc>
        <w:tc>
          <w:tcPr>
            <w:tcW w:w="866" w:type="dxa"/>
          </w:tcPr>
          <w:p w:rsidR="006B5575" w:rsidRPr="004F1C7B"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119</w:t>
            </w:r>
          </w:p>
        </w:tc>
      </w:tr>
      <w:tr w:rsidR="001F1B0A" w:rsidTr="0014623D">
        <w:tc>
          <w:tcPr>
            <w:tcW w:w="1369" w:type="dxa"/>
          </w:tcPr>
          <w:p w:rsidR="001F1B0A" w:rsidRPr="006B5575" w:rsidRDefault="001F1B0A"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Gráfico 15</w:t>
            </w:r>
          </w:p>
        </w:tc>
        <w:tc>
          <w:tcPr>
            <w:tcW w:w="7103" w:type="dxa"/>
          </w:tcPr>
          <w:p w:rsidR="001F1B0A" w:rsidRDefault="001F1B0A"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Proporções de estudantes com bolsa ou financiamento estudantil</w:t>
            </w:r>
          </w:p>
        </w:tc>
        <w:tc>
          <w:tcPr>
            <w:tcW w:w="866" w:type="dxa"/>
          </w:tcPr>
          <w:p w:rsidR="001F1B0A"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120</w:t>
            </w:r>
          </w:p>
        </w:tc>
      </w:tr>
      <w:tr w:rsidR="006B5575" w:rsidTr="0014623D">
        <w:tc>
          <w:tcPr>
            <w:tcW w:w="1369" w:type="dxa"/>
          </w:tcPr>
          <w:p w:rsidR="006B5575" w:rsidRDefault="006B5575" w:rsidP="0014623D">
            <w:pPr>
              <w:tabs>
                <w:tab w:val="left" w:pos="5882"/>
              </w:tabs>
              <w:spacing w:line="360" w:lineRule="auto"/>
              <w:jc w:val="both"/>
              <w:rPr>
                <w:rFonts w:ascii="Times New Roman" w:eastAsia="Calibri" w:hAnsi="Times New Roman" w:cs="Times New Roman"/>
                <w:b/>
                <w:sz w:val="24"/>
                <w:szCs w:val="24"/>
              </w:rPr>
            </w:pPr>
            <w:r w:rsidRPr="006B5575">
              <w:rPr>
                <w:rFonts w:ascii="Times New Roman" w:eastAsia="Calibri" w:hAnsi="Times New Roman" w:cs="Times New Roman"/>
                <w:sz w:val="24"/>
                <w:szCs w:val="24"/>
              </w:rPr>
              <w:t>Gráfico</w:t>
            </w:r>
            <w:r w:rsidR="009F1700">
              <w:rPr>
                <w:rFonts w:ascii="Times New Roman" w:eastAsia="Calibri" w:hAnsi="Times New Roman" w:cs="Times New Roman"/>
                <w:sz w:val="24"/>
                <w:szCs w:val="24"/>
              </w:rPr>
              <w:t xml:space="preserve"> 16</w:t>
            </w:r>
          </w:p>
        </w:tc>
        <w:tc>
          <w:tcPr>
            <w:tcW w:w="7103" w:type="dxa"/>
          </w:tcPr>
          <w:p w:rsidR="006B5575" w:rsidRPr="006B5575" w:rsidRDefault="0014623D"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Organização acadêmica e categoria administrativa das IES em Teresina (2016)</w:t>
            </w:r>
          </w:p>
        </w:tc>
        <w:tc>
          <w:tcPr>
            <w:tcW w:w="866" w:type="dxa"/>
          </w:tcPr>
          <w:p w:rsidR="006B5575" w:rsidRPr="004F1C7B"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121</w:t>
            </w:r>
          </w:p>
        </w:tc>
      </w:tr>
      <w:tr w:rsidR="006B5575" w:rsidTr="0014623D">
        <w:tc>
          <w:tcPr>
            <w:tcW w:w="1369" w:type="dxa"/>
          </w:tcPr>
          <w:p w:rsidR="006B5575" w:rsidRDefault="006B5575" w:rsidP="0014623D">
            <w:pPr>
              <w:tabs>
                <w:tab w:val="left" w:pos="5882"/>
              </w:tabs>
              <w:spacing w:line="360" w:lineRule="auto"/>
              <w:jc w:val="both"/>
              <w:rPr>
                <w:rFonts w:ascii="Times New Roman" w:eastAsia="Calibri" w:hAnsi="Times New Roman" w:cs="Times New Roman"/>
                <w:b/>
                <w:sz w:val="24"/>
                <w:szCs w:val="24"/>
              </w:rPr>
            </w:pPr>
            <w:r w:rsidRPr="006B5575">
              <w:rPr>
                <w:rFonts w:ascii="Times New Roman" w:eastAsia="Calibri" w:hAnsi="Times New Roman" w:cs="Times New Roman"/>
                <w:sz w:val="24"/>
                <w:szCs w:val="24"/>
              </w:rPr>
              <w:t>Gráfico</w:t>
            </w:r>
            <w:r w:rsidR="009F1700">
              <w:rPr>
                <w:rFonts w:ascii="Times New Roman" w:eastAsia="Calibri" w:hAnsi="Times New Roman" w:cs="Times New Roman"/>
                <w:sz w:val="24"/>
                <w:szCs w:val="24"/>
              </w:rPr>
              <w:t xml:space="preserve"> 17</w:t>
            </w:r>
          </w:p>
        </w:tc>
        <w:tc>
          <w:tcPr>
            <w:tcW w:w="7103" w:type="dxa"/>
          </w:tcPr>
          <w:p w:rsidR="006B5575" w:rsidRPr="006B5575" w:rsidRDefault="0014623D" w:rsidP="0014623D">
            <w:pPr>
              <w:tabs>
                <w:tab w:val="left" w:pos="5882"/>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Proporção de migrantes para Teresina por motivo de estudo</w:t>
            </w:r>
          </w:p>
        </w:tc>
        <w:tc>
          <w:tcPr>
            <w:tcW w:w="866" w:type="dxa"/>
          </w:tcPr>
          <w:p w:rsidR="006B5575" w:rsidRPr="004F1C7B" w:rsidRDefault="009D2269" w:rsidP="002C7FB8">
            <w:pPr>
              <w:tabs>
                <w:tab w:val="left" w:pos="5882"/>
              </w:tabs>
              <w:jc w:val="center"/>
              <w:rPr>
                <w:rFonts w:ascii="Times New Roman" w:eastAsia="Calibri" w:hAnsi="Times New Roman" w:cs="Times New Roman"/>
                <w:sz w:val="24"/>
                <w:szCs w:val="24"/>
              </w:rPr>
            </w:pPr>
            <w:r>
              <w:rPr>
                <w:rFonts w:ascii="Times New Roman" w:eastAsia="Calibri" w:hAnsi="Times New Roman" w:cs="Times New Roman"/>
                <w:sz w:val="24"/>
                <w:szCs w:val="24"/>
              </w:rPr>
              <w:t>126</w:t>
            </w:r>
          </w:p>
        </w:tc>
      </w:tr>
    </w:tbl>
    <w:p w:rsidR="006B5575" w:rsidRDefault="006B5575" w:rsidP="002C7FB8">
      <w:pPr>
        <w:tabs>
          <w:tab w:val="left" w:pos="5882"/>
        </w:tabs>
        <w:jc w:val="center"/>
        <w:rPr>
          <w:rFonts w:ascii="Times New Roman" w:eastAsia="Calibri" w:hAnsi="Times New Roman" w:cs="Times New Roman"/>
          <w:b/>
          <w:sz w:val="24"/>
          <w:szCs w:val="24"/>
        </w:rPr>
      </w:pPr>
    </w:p>
    <w:p w:rsidR="006408F9" w:rsidRDefault="006408F9" w:rsidP="002C7FB8">
      <w:pPr>
        <w:tabs>
          <w:tab w:val="left" w:pos="5882"/>
        </w:tabs>
        <w:jc w:val="center"/>
        <w:rPr>
          <w:rFonts w:ascii="Times New Roman" w:eastAsia="Calibri" w:hAnsi="Times New Roman" w:cs="Times New Roman"/>
          <w:b/>
          <w:sz w:val="24"/>
          <w:szCs w:val="24"/>
        </w:rPr>
      </w:pPr>
    </w:p>
    <w:p w:rsidR="0014623D" w:rsidRDefault="0014623D" w:rsidP="002C7FB8">
      <w:pPr>
        <w:tabs>
          <w:tab w:val="left" w:pos="5882"/>
        </w:tabs>
        <w:jc w:val="center"/>
        <w:rPr>
          <w:rFonts w:ascii="Times New Roman" w:eastAsia="Calibri" w:hAnsi="Times New Roman" w:cs="Times New Roman"/>
          <w:b/>
          <w:sz w:val="24"/>
          <w:szCs w:val="24"/>
        </w:rPr>
      </w:pPr>
    </w:p>
    <w:p w:rsidR="0014623D" w:rsidRDefault="0014623D" w:rsidP="002C7FB8">
      <w:pPr>
        <w:tabs>
          <w:tab w:val="left" w:pos="5882"/>
        </w:tabs>
        <w:jc w:val="center"/>
        <w:rPr>
          <w:rFonts w:ascii="Times New Roman" w:eastAsia="Calibri" w:hAnsi="Times New Roman" w:cs="Times New Roman"/>
          <w:b/>
          <w:sz w:val="24"/>
          <w:szCs w:val="24"/>
        </w:rPr>
      </w:pPr>
    </w:p>
    <w:p w:rsidR="0014623D" w:rsidRDefault="0014623D" w:rsidP="002C7FB8">
      <w:pPr>
        <w:tabs>
          <w:tab w:val="left" w:pos="5882"/>
        </w:tabs>
        <w:jc w:val="center"/>
        <w:rPr>
          <w:rFonts w:ascii="Times New Roman" w:eastAsia="Calibri" w:hAnsi="Times New Roman" w:cs="Times New Roman"/>
          <w:b/>
          <w:sz w:val="24"/>
          <w:szCs w:val="24"/>
        </w:rPr>
      </w:pPr>
    </w:p>
    <w:p w:rsidR="0014623D" w:rsidRDefault="0014623D" w:rsidP="002C7FB8">
      <w:pPr>
        <w:tabs>
          <w:tab w:val="left" w:pos="5882"/>
        </w:tabs>
        <w:jc w:val="center"/>
        <w:rPr>
          <w:rFonts w:ascii="Times New Roman" w:eastAsia="Calibri" w:hAnsi="Times New Roman" w:cs="Times New Roman"/>
          <w:b/>
          <w:sz w:val="24"/>
          <w:szCs w:val="24"/>
        </w:rPr>
      </w:pPr>
    </w:p>
    <w:p w:rsidR="0014623D" w:rsidRDefault="0014623D" w:rsidP="002C7FB8">
      <w:pPr>
        <w:tabs>
          <w:tab w:val="left" w:pos="5882"/>
        </w:tabs>
        <w:jc w:val="center"/>
        <w:rPr>
          <w:rFonts w:ascii="Times New Roman" w:eastAsia="Calibri" w:hAnsi="Times New Roman" w:cs="Times New Roman"/>
          <w:b/>
          <w:sz w:val="24"/>
          <w:szCs w:val="24"/>
        </w:rPr>
      </w:pPr>
    </w:p>
    <w:p w:rsidR="0014623D" w:rsidRDefault="0014623D" w:rsidP="002C7FB8">
      <w:pPr>
        <w:tabs>
          <w:tab w:val="left" w:pos="5882"/>
        </w:tabs>
        <w:jc w:val="center"/>
        <w:rPr>
          <w:rFonts w:ascii="Times New Roman" w:eastAsia="Calibri" w:hAnsi="Times New Roman" w:cs="Times New Roman"/>
          <w:b/>
          <w:sz w:val="24"/>
          <w:szCs w:val="24"/>
        </w:rPr>
      </w:pPr>
    </w:p>
    <w:p w:rsidR="0014623D" w:rsidRDefault="0014623D" w:rsidP="002C7FB8">
      <w:pPr>
        <w:tabs>
          <w:tab w:val="left" w:pos="5882"/>
        </w:tabs>
        <w:jc w:val="center"/>
        <w:rPr>
          <w:rFonts w:ascii="Times New Roman" w:eastAsia="Calibri" w:hAnsi="Times New Roman" w:cs="Times New Roman"/>
          <w:b/>
          <w:sz w:val="24"/>
          <w:szCs w:val="24"/>
        </w:rPr>
      </w:pPr>
    </w:p>
    <w:p w:rsidR="0014623D" w:rsidRDefault="0014623D" w:rsidP="002C7FB8">
      <w:pPr>
        <w:tabs>
          <w:tab w:val="left" w:pos="5882"/>
        </w:tabs>
        <w:jc w:val="center"/>
        <w:rPr>
          <w:rFonts w:ascii="Times New Roman" w:eastAsia="Calibri" w:hAnsi="Times New Roman" w:cs="Times New Roman"/>
          <w:b/>
          <w:sz w:val="24"/>
          <w:szCs w:val="24"/>
        </w:rPr>
      </w:pPr>
    </w:p>
    <w:p w:rsidR="0014623D" w:rsidRDefault="0014623D" w:rsidP="002C7FB8">
      <w:pPr>
        <w:tabs>
          <w:tab w:val="left" w:pos="5882"/>
        </w:tabs>
        <w:jc w:val="center"/>
        <w:rPr>
          <w:rFonts w:ascii="Times New Roman" w:eastAsia="Calibri" w:hAnsi="Times New Roman" w:cs="Times New Roman"/>
          <w:b/>
          <w:sz w:val="24"/>
          <w:szCs w:val="24"/>
        </w:rPr>
      </w:pPr>
    </w:p>
    <w:p w:rsidR="00975BD4" w:rsidRDefault="00FA798B" w:rsidP="002C7FB8">
      <w:pPr>
        <w:tabs>
          <w:tab w:val="left" w:pos="5882"/>
        </w:tabs>
        <w:jc w:val="center"/>
        <w:rPr>
          <w:rFonts w:ascii="Times New Roman" w:eastAsia="Calibri" w:hAnsi="Times New Roman" w:cs="Times New Roman"/>
          <w:b/>
          <w:sz w:val="24"/>
          <w:szCs w:val="24"/>
        </w:rPr>
      </w:pPr>
      <w:r w:rsidRPr="00BB1F70">
        <w:rPr>
          <w:rFonts w:ascii="Times New Roman" w:eastAsia="Calibri" w:hAnsi="Times New Roman" w:cs="Times New Roman"/>
          <w:b/>
          <w:noProof/>
          <w:sz w:val="24"/>
          <w:szCs w:val="24"/>
          <w:lang w:eastAsia="pt-BR"/>
        </w:rPr>
        <w:lastRenderedPageBreak/>
        <mc:AlternateContent>
          <mc:Choice Requires="wps">
            <w:drawing>
              <wp:anchor distT="0" distB="0" distL="114300" distR="114300" simplePos="0" relativeHeight="251826176" behindDoc="0" locked="0" layoutInCell="1" allowOverlap="1" wp14:anchorId="3039615F" wp14:editId="24594F88">
                <wp:simplePos x="0" y="0"/>
                <wp:positionH relativeFrom="column">
                  <wp:posOffset>5196840</wp:posOffset>
                </wp:positionH>
                <wp:positionV relativeFrom="paragraph">
                  <wp:posOffset>-680085</wp:posOffset>
                </wp:positionV>
                <wp:extent cx="1078865" cy="790575"/>
                <wp:effectExtent l="0" t="0" r="6985" b="9525"/>
                <wp:wrapNone/>
                <wp:docPr id="262"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8865" cy="790575"/>
                        </a:xfrm>
                        <a:prstGeom prst="rect">
                          <a:avLst/>
                        </a:prstGeom>
                        <a:solidFill>
                          <a:srgbClr val="FFFFFF"/>
                        </a:solidFill>
                        <a:ln w="9525">
                          <a:noFill/>
                          <a:miter lim="800000"/>
                          <a:headEnd/>
                          <a:tailEnd/>
                        </a:ln>
                      </wps:spPr>
                      <wps:txbx>
                        <w:txbxContent>
                          <w:p w:rsidR="007D321C" w:rsidRDefault="007D321C" w:rsidP="00FA798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409.2pt;margin-top:-53.55pt;width:84.95pt;height:62.2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" stroked="f">
                <v:textbox>
                  <w:txbxContent>
                    <w:p w:rsidR="007D321C" w:rsidRDefault="007D321C" w:rsidP="00FA798B"/>
                  </w:txbxContent>
                </v:textbox>
              </v:shape>
            </w:pict>
          </mc:Fallback>
        </mc:AlternateContent>
      </w:r>
      <w:r w:rsidR="00975BD4">
        <w:rPr>
          <w:rFonts w:ascii="Times New Roman" w:eastAsia="Calibri" w:hAnsi="Times New Roman" w:cs="Times New Roman"/>
          <w:b/>
          <w:sz w:val="24"/>
          <w:szCs w:val="24"/>
        </w:rPr>
        <w:t>LISTA DE SIGLAS</w:t>
      </w:r>
    </w:p>
    <w:p w:rsidR="0014623D" w:rsidRDefault="0014623D" w:rsidP="002C7FB8">
      <w:pPr>
        <w:tabs>
          <w:tab w:val="left" w:pos="5882"/>
        </w:tabs>
        <w:jc w:val="center"/>
        <w:rPr>
          <w:rFonts w:ascii="Times New Roman" w:eastAsia="Calibri" w:hAnsi="Times New Roman" w:cs="Times New Roman"/>
          <w:b/>
          <w:sz w:val="24"/>
          <w:szCs w:val="24"/>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9"/>
        <w:gridCol w:w="7402"/>
      </w:tblGrid>
      <w:tr w:rsidR="00975BD4" w:rsidTr="002C7FB8">
        <w:tc>
          <w:tcPr>
            <w:tcW w:w="1809" w:type="dxa"/>
          </w:tcPr>
          <w:p w:rsidR="00975BD4" w:rsidRPr="00975BD4"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AESPI</w:t>
            </w:r>
          </w:p>
        </w:tc>
        <w:tc>
          <w:tcPr>
            <w:tcW w:w="7402" w:type="dxa"/>
          </w:tcPr>
          <w:p w:rsidR="00975BD4" w:rsidRPr="00975BD4"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Associação de Ensino Superior do Piauí</w:t>
            </w:r>
          </w:p>
        </w:tc>
      </w:tr>
      <w:tr w:rsidR="00F30695" w:rsidTr="002C7FB8">
        <w:tc>
          <w:tcPr>
            <w:tcW w:w="1809" w:type="dxa"/>
          </w:tcPr>
          <w:p w:rsidR="00F30695" w:rsidRDefault="00F30695"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CAPES</w:t>
            </w:r>
          </w:p>
        </w:tc>
        <w:tc>
          <w:tcPr>
            <w:tcW w:w="7402" w:type="dxa"/>
          </w:tcPr>
          <w:p w:rsidR="00F30695" w:rsidRDefault="00F30695"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Coordenação de Aperfeiçoamento de Pessoal de Nível Superior </w:t>
            </w:r>
          </w:p>
        </w:tc>
      </w:tr>
      <w:tr w:rsidR="00975BD4" w:rsidTr="002C7FB8">
        <w:tc>
          <w:tcPr>
            <w:tcW w:w="1809" w:type="dxa"/>
          </w:tcPr>
          <w:p w:rsidR="00975BD4" w:rsidRPr="00975BD4" w:rsidRDefault="00A90501"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CESVALE</w:t>
            </w:r>
          </w:p>
        </w:tc>
        <w:tc>
          <w:tcPr>
            <w:tcW w:w="7402" w:type="dxa"/>
          </w:tcPr>
          <w:p w:rsidR="00975BD4" w:rsidRPr="00975BD4" w:rsidRDefault="00A90501"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Centro de Ensino Superior do Vale do Parna</w:t>
            </w:r>
            <w:r w:rsidR="0065501B">
              <w:rPr>
                <w:rFonts w:ascii="Times New Roman" w:eastAsia="Calibri" w:hAnsi="Times New Roman" w:cs="Times New Roman"/>
                <w:sz w:val="24"/>
                <w:szCs w:val="24"/>
              </w:rPr>
              <w:t>íb</w:t>
            </w:r>
            <w:r>
              <w:rPr>
                <w:rFonts w:ascii="Times New Roman" w:eastAsia="Calibri" w:hAnsi="Times New Roman" w:cs="Times New Roman"/>
                <w:sz w:val="24"/>
                <w:szCs w:val="24"/>
              </w:rPr>
              <w:t>a</w:t>
            </w:r>
          </w:p>
        </w:tc>
      </w:tr>
      <w:tr w:rsidR="0065501B" w:rsidTr="002C7FB8">
        <w:tc>
          <w:tcPr>
            <w:tcW w:w="1809" w:type="dxa"/>
          </w:tcPr>
          <w:p w:rsidR="0065501B" w:rsidRDefault="0065501B"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CET</w:t>
            </w:r>
          </w:p>
        </w:tc>
        <w:tc>
          <w:tcPr>
            <w:tcW w:w="7402" w:type="dxa"/>
          </w:tcPr>
          <w:p w:rsidR="0065501B" w:rsidRDefault="0065501B"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Centro de Tecnologia de Teresina</w:t>
            </w:r>
          </w:p>
        </w:tc>
      </w:tr>
      <w:tr w:rsidR="0065501B" w:rsidTr="002C7FB8">
        <w:tc>
          <w:tcPr>
            <w:tcW w:w="1809" w:type="dxa"/>
          </w:tcPr>
          <w:p w:rsidR="0065501B" w:rsidRDefault="0065501B"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CEUT</w:t>
            </w:r>
          </w:p>
        </w:tc>
        <w:tc>
          <w:tcPr>
            <w:tcW w:w="7402" w:type="dxa"/>
          </w:tcPr>
          <w:p w:rsidR="0065501B" w:rsidRDefault="0065501B"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Faculdade de Ciências, Saúde, Exatas e Jurídicas de </w:t>
            </w:r>
            <w:proofErr w:type="gramStart"/>
            <w:r>
              <w:rPr>
                <w:rFonts w:ascii="Times New Roman" w:eastAsia="Calibri" w:hAnsi="Times New Roman" w:cs="Times New Roman"/>
                <w:sz w:val="24"/>
                <w:szCs w:val="24"/>
              </w:rPr>
              <w:t>Teresina</w:t>
            </w:r>
            <w:proofErr w:type="gramEnd"/>
          </w:p>
        </w:tc>
      </w:tr>
      <w:tr w:rsidR="00F30695" w:rsidTr="002C7FB8">
        <w:tc>
          <w:tcPr>
            <w:tcW w:w="1809" w:type="dxa"/>
          </w:tcPr>
          <w:p w:rsidR="00F30695" w:rsidRDefault="00F30695"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CNPq</w:t>
            </w:r>
          </w:p>
        </w:tc>
        <w:tc>
          <w:tcPr>
            <w:tcW w:w="7402" w:type="dxa"/>
          </w:tcPr>
          <w:p w:rsidR="00F30695" w:rsidRDefault="00F30695"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Conselho Nacional de Desenvolvimento Científico e Tecnológico</w:t>
            </w:r>
          </w:p>
        </w:tc>
      </w:tr>
      <w:tr w:rsidR="002645C4" w:rsidTr="002C7FB8">
        <w:tc>
          <w:tcPr>
            <w:tcW w:w="1809" w:type="dxa"/>
          </w:tcPr>
          <w:p w:rsidR="002645C4" w:rsidRDefault="002645C4"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ENEM</w:t>
            </w:r>
          </w:p>
        </w:tc>
        <w:tc>
          <w:tcPr>
            <w:tcW w:w="7402" w:type="dxa"/>
          </w:tcPr>
          <w:p w:rsidR="002645C4" w:rsidRDefault="002645C4"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Exame Nacional do Ensino Médio</w:t>
            </w:r>
          </w:p>
        </w:tc>
      </w:tr>
      <w:tr w:rsidR="00A90501" w:rsidTr="002C7FB8">
        <w:tc>
          <w:tcPr>
            <w:tcW w:w="1809" w:type="dxa"/>
          </w:tcPr>
          <w:p w:rsidR="00A90501" w:rsidRDefault="00A90501"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FACE</w:t>
            </w:r>
          </w:p>
        </w:tc>
        <w:tc>
          <w:tcPr>
            <w:tcW w:w="7402" w:type="dxa"/>
          </w:tcPr>
          <w:p w:rsidR="00A90501" w:rsidRDefault="002C7FB8"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Faculdade Alia</w:t>
            </w:r>
            <w:r w:rsidR="00A90501">
              <w:rPr>
                <w:rFonts w:ascii="Times New Roman" w:eastAsia="Calibri" w:hAnsi="Times New Roman" w:cs="Times New Roman"/>
                <w:sz w:val="24"/>
                <w:szCs w:val="24"/>
              </w:rPr>
              <w:t>nça</w:t>
            </w:r>
          </w:p>
        </w:tc>
      </w:tr>
      <w:tr w:rsidR="00A90501" w:rsidTr="002C7FB8">
        <w:tc>
          <w:tcPr>
            <w:tcW w:w="1809" w:type="dxa"/>
          </w:tcPr>
          <w:p w:rsidR="00A90501" w:rsidRDefault="0065501B"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FACET</w:t>
            </w:r>
          </w:p>
        </w:tc>
        <w:tc>
          <w:tcPr>
            <w:tcW w:w="7402" w:type="dxa"/>
          </w:tcPr>
          <w:p w:rsidR="00A90501" w:rsidRDefault="0065501B"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Faculdade de Ciência e Tecnologia de Teresina</w:t>
            </w:r>
          </w:p>
        </w:tc>
      </w:tr>
      <w:tr w:rsidR="00D81BD9" w:rsidTr="002C7FB8">
        <w:tc>
          <w:tcPr>
            <w:tcW w:w="1809"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FACID</w:t>
            </w:r>
          </w:p>
        </w:tc>
        <w:tc>
          <w:tcPr>
            <w:tcW w:w="7402"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Faculdade Integral Diferencial</w:t>
            </w:r>
          </w:p>
        </w:tc>
      </w:tr>
      <w:tr w:rsidR="00F30695" w:rsidTr="002C7FB8">
        <w:tc>
          <w:tcPr>
            <w:tcW w:w="1809" w:type="dxa"/>
          </w:tcPr>
          <w:p w:rsidR="00F30695" w:rsidRDefault="00F30695"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FADEPI</w:t>
            </w:r>
          </w:p>
        </w:tc>
        <w:tc>
          <w:tcPr>
            <w:tcW w:w="7402" w:type="dxa"/>
          </w:tcPr>
          <w:p w:rsidR="00F30695" w:rsidRDefault="00F30695"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Fundação de Apoio ao Desenvolvimento da Educação no Estado do Piauí</w:t>
            </w:r>
          </w:p>
        </w:tc>
      </w:tr>
      <w:tr w:rsidR="00F640DD" w:rsidTr="002C7FB8">
        <w:tc>
          <w:tcPr>
            <w:tcW w:w="1809" w:type="dxa"/>
          </w:tcPr>
          <w:p w:rsidR="00F640DD" w:rsidRDefault="00F640DD"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FADI</w:t>
            </w:r>
          </w:p>
        </w:tc>
        <w:tc>
          <w:tcPr>
            <w:tcW w:w="7402" w:type="dxa"/>
          </w:tcPr>
          <w:p w:rsidR="00F640DD" w:rsidRDefault="00F640DD"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Faculdade de Direito do Piauí</w:t>
            </w:r>
          </w:p>
        </w:tc>
      </w:tr>
      <w:tr w:rsidR="00D81BD9" w:rsidTr="002C7FB8">
        <w:tc>
          <w:tcPr>
            <w:tcW w:w="1809"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FAEPI</w:t>
            </w:r>
          </w:p>
        </w:tc>
        <w:tc>
          <w:tcPr>
            <w:tcW w:w="7402"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Faculdade Evangélica do Piauí</w:t>
            </w:r>
          </w:p>
        </w:tc>
      </w:tr>
      <w:tr w:rsidR="00D81BD9" w:rsidTr="002C7FB8">
        <w:tc>
          <w:tcPr>
            <w:tcW w:w="1809"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FAERPI</w:t>
            </w:r>
          </w:p>
        </w:tc>
        <w:tc>
          <w:tcPr>
            <w:tcW w:w="7402"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Faculdade Entre Rios do Piauí</w:t>
            </w:r>
          </w:p>
        </w:tc>
      </w:tr>
      <w:tr w:rsidR="0065501B" w:rsidTr="002C7FB8">
        <w:tc>
          <w:tcPr>
            <w:tcW w:w="1809" w:type="dxa"/>
          </w:tcPr>
          <w:p w:rsidR="0065501B" w:rsidRDefault="0065501B"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FAESPI</w:t>
            </w:r>
          </w:p>
        </w:tc>
        <w:tc>
          <w:tcPr>
            <w:tcW w:w="7402" w:type="dxa"/>
          </w:tcPr>
          <w:p w:rsidR="0065501B" w:rsidRDefault="0065501B"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Faculdade de Ensino Superior do Piauí</w:t>
            </w:r>
          </w:p>
        </w:tc>
      </w:tr>
      <w:tr w:rsidR="00A90501" w:rsidTr="002C7FB8">
        <w:tc>
          <w:tcPr>
            <w:tcW w:w="1809" w:type="dxa"/>
          </w:tcPr>
          <w:p w:rsidR="00A90501" w:rsidRDefault="00A90501"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FAETE</w:t>
            </w:r>
          </w:p>
        </w:tc>
        <w:tc>
          <w:tcPr>
            <w:tcW w:w="7402" w:type="dxa"/>
          </w:tcPr>
          <w:p w:rsidR="00A90501" w:rsidRDefault="00A90501"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Faculdade das Atividades Empresariais de Teresina</w:t>
            </w:r>
          </w:p>
        </w:tc>
      </w:tr>
      <w:tr w:rsidR="00F640DD" w:rsidTr="002C7FB8">
        <w:tc>
          <w:tcPr>
            <w:tcW w:w="1809" w:type="dxa"/>
          </w:tcPr>
          <w:p w:rsidR="00F640DD" w:rsidRDefault="00F640DD"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FAFI</w:t>
            </w:r>
          </w:p>
        </w:tc>
        <w:tc>
          <w:tcPr>
            <w:tcW w:w="7402" w:type="dxa"/>
          </w:tcPr>
          <w:p w:rsidR="00F640DD" w:rsidRDefault="00F640DD"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Faculdade Católica de Filosofia do Piauí</w:t>
            </w:r>
          </w:p>
        </w:tc>
      </w:tr>
      <w:tr w:rsidR="00D81BD9" w:rsidTr="002C7FB8">
        <w:tc>
          <w:tcPr>
            <w:tcW w:w="1809"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FAIBRA</w:t>
            </w:r>
          </w:p>
        </w:tc>
        <w:tc>
          <w:tcPr>
            <w:tcW w:w="7402"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Faculdade Integrada do Brasil</w:t>
            </w:r>
          </w:p>
        </w:tc>
      </w:tr>
      <w:tr w:rsidR="00F640DD" w:rsidTr="002C7FB8">
        <w:tc>
          <w:tcPr>
            <w:tcW w:w="1809" w:type="dxa"/>
          </w:tcPr>
          <w:p w:rsidR="00F640DD" w:rsidRDefault="00F640DD"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FAMEPI</w:t>
            </w:r>
          </w:p>
        </w:tc>
        <w:tc>
          <w:tcPr>
            <w:tcW w:w="7402" w:type="dxa"/>
          </w:tcPr>
          <w:p w:rsidR="00F640DD" w:rsidRDefault="00F640DD"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Faculdade de Medicina do Piauí </w:t>
            </w:r>
          </w:p>
        </w:tc>
      </w:tr>
      <w:tr w:rsidR="00D81BD9" w:rsidTr="002C7FB8">
        <w:tc>
          <w:tcPr>
            <w:tcW w:w="1809"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FAP</w:t>
            </w:r>
          </w:p>
        </w:tc>
        <w:tc>
          <w:tcPr>
            <w:tcW w:w="7402"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Faculdade Piauiense </w:t>
            </w:r>
          </w:p>
        </w:tc>
      </w:tr>
      <w:tr w:rsidR="00D81BD9" w:rsidTr="002C7FB8">
        <w:tc>
          <w:tcPr>
            <w:tcW w:w="1809"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FAPI</w:t>
            </w:r>
          </w:p>
        </w:tc>
        <w:tc>
          <w:tcPr>
            <w:tcW w:w="7402"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Faculdade do Piauí</w:t>
            </w:r>
          </w:p>
        </w:tc>
      </w:tr>
      <w:tr w:rsidR="00A90501" w:rsidTr="002C7FB8">
        <w:tc>
          <w:tcPr>
            <w:tcW w:w="1809" w:type="dxa"/>
          </w:tcPr>
          <w:p w:rsidR="00A90501" w:rsidRDefault="00A90501"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FAR</w:t>
            </w:r>
          </w:p>
        </w:tc>
        <w:tc>
          <w:tcPr>
            <w:tcW w:w="7402" w:type="dxa"/>
          </w:tcPr>
          <w:p w:rsidR="00A90501" w:rsidRDefault="00A90501"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Faculdade Adelmar Rosado</w:t>
            </w:r>
          </w:p>
        </w:tc>
      </w:tr>
      <w:tr w:rsidR="00A90501" w:rsidTr="002C7FB8">
        <w:tc>
          <w:tcPr>
            <w:tcW w:w="1809" w:type="dxa"/>
          </w:tcPr>
          <w:p w:rsidR="00A90501" w:rsidRDefault="00A90501"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FAT</w:t>
            </w:r>
          </w:p>
        </w:tc>
        <w:tc>
          <w:tcPr>
            <w:tcW w:w="7402" w:type="dxa"/>
          </w:tcPr>
          <w:p w:rsidR="00A90501" w:rsidRDefault="00A90501"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Faculdade de Administração de Teresina</w:t>
            </w:r>
          </w:p>
        </w:tc>
      </w:tr>
      <w:tr w:rsidR="0065501B" w:rsidTr="002C7FB8">
        <w:tc>
          <w:tcPr>
            <w:tcW w:w="1809" w:type="dxa"/>
          </w:tcPr>
          <w:p w:rsidR="0065501B" w:rsidRDefault="0065501B"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FATEP</w:t>
            </w:r>
          </w:p>
        </w:tc>
        <w:tc>
          <w:tcPr>
            <w:tcW w:w="7402" w:type="dxa"/>
          </w:tcPr>
          <w:p w:rsidR="0065501B" w:rsidRDefault="0065501B"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Faculdade de Tecnologia do Piauí</w:t>
            </w:r>
          </w:p>
        </w:tc>
      </w:tr>
      <w:tr w:rsidR="0065501B" w:rsidTr="002C7FB8">
        <w:tc>
          <w:tcPr>
            <w:tcW w:w="1809" w:type="dxa"/>
          </w:tcPr>
          <w:p w:rsidR="0065501B" w:rsidRDefault="0065501B"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FATESP</w:t>
            </w:r>
          </w:p>
        </w:tc>
        <w:tc>
          <w:tcPr>
            <w:tcW w:w="7402" w:type="dxa"/>
          </w:tcPr>
          <w:p w:rsidR="0065501B" w:rsidRDefault="0065501B"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Faculdade de Tecnologia, Educação Superior e </w:t>
            </w:r>
            <w:proofErr w:type="gramStart"/>
            <w:r>
              <w:rPr>
                <w:rFonts w:ascii="Times New Roman" w:eastAsia="Calibri" w:hAnsi="Times New Roman" w:cs="Times New Roman"/>
                <w:sz w:val="24"/>
                <w:szCs w:val="24"/>
              </w:rPr>
              <w:t>Profissional</w:t>
            </w:r>
            <w:proofErr w:type="gramEnd"/>
            <w:r w:rsidR="00D81BD9">
              <w:rPr>
                <w:rFonts w:ascii="Times New Roman" w:eastAsia="Calibri" w:hAnsi="Times New Roman" w:cs="Times New Roman"/>
                <w:sz w:val="24"/>
                <w:szCs w:val="24"/>
              </w:rPr>
              <w:t xml:space="preserve"> </w:t>
            </w:r>
          </w:p>
        </w:tc>
      </w:tr>
      <w:tr w:rsidR="00F30695" w:rsidTr="002C7FB8">
        <w:tc>
          <w:tcPr>
            <w:tcW w:w="1809" w:type="dxa"/>
          </w:tcPr>
          <w:p w:rsidR="00F30695" w:rsidRDefault="00F30695"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FNDE</w:t>
            </w:r>
          </w:p>
        </w:tc>
        <w:tc>
          <w:tcPr>
            <w:tcW w:w="7402" w:type="dxa"/>
          </w:tcPr>
          <w:p w:rsidR="00F30695" w:rsidRDefault="00F30695"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Fundo Nacional de Desenvolvimento da Educação</w:t>
            </w:r>
          </w:p>
        </w:tc>
      </w:tr>
      <w:tr w:rsidR="00D81BD9" w:rsidTr="002C7FB8">
        <w:tc>
          <w:tcPr>
            <w:tcW w:w="1809"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FPPD</w:t>
            </w:r>
          </w:p>
        </w:tc>
        <w:tc>
          <w:tcPr>
            <w:tcW w:w="7402"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Faculdade Piauiense de Processamento de Dados</w:t>
            </w:r>
          </w:p>
        </w:tc>
      </w:tr>
      <w:tr w:rsidR="00D81BD9" w:rsidTr="002C7FB8">
        <w:tc>
          <w:tcPr>
            <w:tcW w:w="1809"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FSA</w:t>
            </w:r>
          </w:p>
        </w:tc>
        <w:tc>
          <w:tcPr>
            <w:tcW w:w="7402"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Faculdade Santo Agostinho</w:t>
            </w:r>
          </w:p>
        </w:tc>
      </w:tr>
      <w:tr w:rsidR="0014623D" w:rsidTr="002C7FB8">
        <w:tc>
          <w:tcPr>
            <w:tcW w:w="1809" w:type="dxa"/>
          </w:tcPr>
          <w:p w:rsidR="0014623D" w:rsidRDefault="0014623D"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FIES</w:t>
            </w:r>
          </w:p>
        </w:tc>
        <w:tc>
          <w:tcPr>
            <w:tcW w:w="7402" w:type="dxa"/>
          </w:tcPr>
          <w:p w:rsidR="0014623D" w:rsidRDefault="0014623D"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Fundo de Financiamento Estudantil</w:t>
            </w:r>
          </w:p>
        </w:tc>
      </w:tr>
      <w:tr w:rsidR="00975BD4" w:rsidTr="002C7FB8">
        <w:tc>
          <w:tcPr>
            <w:tcW w:w="1809" w:type="dxa"/>
          </w:tcPr>
          <w:p w:rsidR="00975BD4" w:rsidRPr="00975BD4" w:rsidRDefault="00975BD4" w:rsidP="002C7FB8">
            <w:pPr>
              <w:spacing w:line="360" w:lineRule="auto"/>
              <w:jc w:val="both"/>
              <w:rPr>
                <w:rFonts w:ascii="Times New Roman" w:eastAsia="Calibri" w:hAnsi="Times New Roman" w:cs="Times New Roman"/>
                <w:sz w:val="24"/>
                <w:szCs w:val="24"/>
              </w:rPr>
            </w:pPr>
            <w:r w:rsidRPr="00975BD4">
              <w:rPr>
                <w:rFonts w:ascii="Times New Roman" w:eastAsia="Calibri" w:hAnsi="Times New Roman" w:cs="Times New Roman"/>
                <w:sz w:val="24"/>
                <w:szCs w:val="24"/>
              </w:rPr>
              <w:t>IES</w:t>
            </w:r>
          </w:p>
        </w:tc>
        <w:tc>
          <w:tcPr>
            <w:tcW w:w="7402" w:type="dxa"/>
          </w:tcPr>
          <w:p w:rsidR="00975BD4" w:rsidRPr="00975BD4" w:rsidRDefault="00975BD4"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Instituição de Ensino Superior</w:t>
            </w:r>
          </w:p>
        </w:tc>
      </w:tr>
      <w:tr w:rsidR="00D81BD9" w:rsidTr="002C7FB8">
        <w:tc>
          <w:tcPr>
            <w:tcW w:w="1809" w:type="dxa"/>
          </w:tcPr>
          <w:p w:rsidR="00D81BD9" w:rsidRPr="00975BD4"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IFPI</w:t>
            </w:r>
          </w:p>
        </w:tc>
        <w:tc>
          <w:tcPr>
            <w:tcW w:w="7402" w:type="dxa"/>
          </w:tcPr>
          <w:p w:rsidR="00D81BD9"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Instituto Federal de Educação, Ciência e Tecnologia do </w:t>
            </w:r>
            <w:proofErr w:type="gramStart"/>
            <w:r>
              <w:rPr>
                <w:rFonts w:ascii="Times New Roman" w:eastAsia="Calibri" w:hAnsi="Times New Roman" w:cs="Times New Roman"/>
                <w:sz w:val="24"/>
                <w:szCs w:val="24"/>
              </w:rPr>
              <w:t>Piauí</w:t>
            </w:r>
            <w:proofErr w:type="gramEnd"/>
            <w:r>
              <w:rPr>
                <w:rFonts w:ascii="Times New Roman" w:eastAsia="Calibri" w:hAnsi="Times New Roman" w:cs="Times New Roman"/>
                <w:sz w:val="24"/>
                <w:szCs w:val="24"/>
              </w:rPr>
              <w:t xml:space="preserve"> </w:t>
            </w:r>
          </w:p>
        </w:tc>
      </w:tr>
      <w:tr w:rsidR="00D81BD9" w:rsidTr="002C7FB8">
        <w:tc>
          <w:tcPr>
            <w:tcW w:w="1809" w:type="dxa"/>
          </w:tcPr>
          <w:p w:rsidR="00D81BD9" w:rsidRPr="00975BD4"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IJET</w:t>
            </w:r>
          </w:p>
        </w:tc>
        <w:tc>
          <w:tcPr>
            <w:tcW w:w="7402" w:type="dxa"/>
          </w:tcPr>
          <w:p w:rsidR="00D81BD9" w:rsidRDefault="00FA798B" w:rsidP="002C7FB8">
            <w:pPr>
              <w:spacing w:line="360" w:lineRule="auto"/>
              <w:jc w:val="both"/>
              <w:rPr>
                <w:rFonts w:ascii="Times New Roman" w:eastAsia="Calibri" w:hAnsi="Times New Roman" w:cs="Times New Roman"/>
                <w:sz w:val="24"/>
                <w:szCs w:val="24"/>
              </w:rPr>
            </w:pPr>
            <w:r w:rsidRPr="00BB1F70">
              <w:rPr>
                <w:rFonts w:ascii="Times New Roman" w:eastAsia="Calibri" w:hAnsi="Times New Roman" w:cs="Times New Roman"/>
                <w:b/>
                <w:noProof/>
                <w:sz w:val="24"/>
                <w:szCs w:val="24"/>
                <w:lang w:eastAsia="pt-BR"/>
              </w:rPr>
              <mc:AlternateContent>
                <mc:Choice Requires="wps">
                  <w:drawing>
                    <wp:anchor distT="0" distB="0" distL="114300" distR="114300" simplePos="0" relativeHeight="251828224" behindDoc="0" locked="0" layoutInCell="1" allowOverlap="1" wp14:anchorId="6AE76B63" wp14:editId="4B0F92A0">
                      <wp:simplePos x="0" y="0"/>
                      <wp:positionH relativeFrom="column">
                        <wp:posOffset>4057650</wp:posOffset>
                      </wp:positionH>
                      <wp:positionV relativeFrom="paragraph">
                        <wp:posOffset>-775335</wp:posOffset>
                      </wp:positionV>
                      <wp:extent cx="1078865" cy="790575"/>
                      <wp:effectExtent l="0" t="0" r="6985" b="9525"/>
                      <wp:wrapNone/>
                      <wp:docPr id="263"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8865" cy="790575"/>
                              </a:xfrm>
                              <a:prstGeom prst="rect">
                                <a:avLst/>
                              </a:prstGeom>
                              <a:solidFill>
                                <a:srgbClr val="FFFFFF"/>
                              </a:solidFill>
                              <a:ln w="9525">
                                <a:noFill/>
                                <a:miter lim="800000"/>
                                <a:headEnd/>
                                <a:tailEnd/>
                              </a:ln>
                            </wps:spPr>
                            <wps:txbx>
                              <w:txbxContent>
                                <w:p w:rsidR="007D321C" w:rsidRDefault="007D321C" w:rsidP="00FA798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left:0;text-align:left;margin-left:319.5pt;margin-top:-61.05pt;width:84.95pt;height:62.2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" stroked="f">
                      <v:textbox>
                        <w:txbxContent>
                          <w:p w:rsidR="007D321C" w:rsidRDefault="007D321C" w:rsidP="00FA798B"/>
                        </w:txbxContent>
                      </v:textbox>
                    </v:shape>
                  </w:pict>
                </mc:Fallback>
              </mc:AlternateContent>
            </w:r>
            <w:r w:rsidR="00D81BD9">
              <w:rPr>
                <w:rFonts w:ascii="Times New Roman" w:eastAsia="Calibri" w:hAnsi="Times New Roman" w:cs="Times New Roman"/>
                <w:sz w:val="24"/>
                <w:szCs w:val="24"/>
              </w:rPr>
              <w:t xml:space="preserve">Instituto José Elias </w:t>
            </w:r>
            <w:proofErr w:type="spellStart"/>
            <w:r w:rsidR="00D81BD9">
              <w:rPr>
                <w:rFonts w:ascii="Times New Roman" w:eastAsia="Calibri" w:hAnsi="Times New Roman" w:cs="Times New Roman"/>
                <w:sz w:val="24"/>
                <w:szCs w:val="24"/>
              </w:rPr>
              <w:t>Tajra</w:t>
            </w:r>
            <w:proofErr w:type="spellEnd"/>
          </w:p>
        </w:tc>
      </w:tr>
      <w:tr w:rsidR="00975BD4" w:rsidTr="002C7FB8">
        <w:tc>
          <w:tcPr>
            <w:tcW w:w="1809" w:type="dxa"/>
          </w:tcPr>
          <w:p w:rsidR="00975BD4" w:rsidRPr="00975BD4" w:rsidRDefault="00975BD4"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INEP</w:t>
            </w:r>
          </w:p>
        </w:tc>
        <w:tc>
          <w:tcPr>
            <w:tcW w:w="7402" w:type="dxa"/>
          </w:tcPr>
          <w:p w:rsidR="00975BD4" w:rsidRPr="00975BD4" w:rsidRDefault="00975BD4"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Instituto Nacional de Estudos e Pesquisas Educacionais Anísio Teixeira</w:t>
            </w:r>
          </w:p>
        </w:tc>
      </w:tr>
      <w:tr w:rsidR="000E3DE6" w:rsidTr="002C7FB8">
        <w:tc>
          <w:tcPr>
            <w:tcW w:w="1809" w:type="dxa"/>
          </w:tcPr>
          <w:p w:rsidR="000E3DE6" w:rsidRDefault="000E3DE6"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LDB</w:t>
            </w:r>
          </w:p>
        </w:tc>
        <w:tc>
          <w:tcPr>
            <w:tcW w:w="7402" w:type="dxa"/>
          </w:tcPr>
          <w:p w:rsidR="000E3DE6" w:rsidRDefault="000E3DE6"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Lei de Diretrizes e Bases da Educação Nacional</w:t>
            </w:r>
          </w:p>
        </w:tc>
      </w:tr>
      <w:tr w:rsidR="00975BD4" w:rsidTr="002C7FB8">
        <w:tc>
          <w:tcPr>
            <w:tcW w:w="1809" w:type="dxa"/>
          </w:tcPr>
          <w:p w:rsidR="00975BD4" w:rsidRPr="00975BD4" w:rsidRDefault="00975BD4"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MEC</w:t>
            </w:r>
          </w:p>
        </w:tc>
        <w:tc>
          <w:tcPr>
            <w:tcW w:w="7402" w:type="dxa"/>
          </w:tcPr>
          <w:p w:rsidR="00975BD4" w:rsidRPr="00975BD4" w:rsidRDefault="00975BD4"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Ministério da Educação</w:t>
            </w:r>
          </w:p>
        </w:tc>
      </w:tr>
      <w:tr w:rsidR="002645C4" w:rsidTr="002C7FB8">
        <w:tc>
          <w:tcPr>
            <w:tcW w:w="1809" w:type="dxa"/>
          </w:tcPr>
          <w:p w:rsidR="002645C4" w:rsidRDefault="002645C4"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PROUNI</w:t>
            </w:r>
          </w:p>
        </w:tc>
        <w:tc>
          <w:tcPr>
            <w:tcW w:w="7402" w:type="dxa"/>
          </w:tcPr>
          <w:p w:rsidR="002645C4" w:rsidRDefault="002645C4"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Programa Universidade para Todos</w:t>
            </w:r>
          </w:p>
        </w:tc>
      </w:tr>
      <w:tr w:rsidR="00A95B07" w:rsidTr="002C7FB8">
        <w:tc>
          <w:tcPr>
            <w:tcW w:w="1809" w:type="dxa"/>
          </w:tcPr>
          <w:p w:rsidR="00A95B07" w:rsidRDefault="00A95B07"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REUNI</w:t>
            </w:r>
          </w:p>
        </w:tc>
        <w:tc>
          <w:tcPr>
            <w:tcW w:w="7402" w:type="dxa"/>
          </w:tcPr>
          <w:p w:rsidR="00A95B07" w:rsidRPr="004444FD" w:rsidRDefault="004444FD" w:rsidP="002C7FB8">
            <w:pPr>
              <w:spacing w:line="360" w:lineRule="auto"/>
              <w:jc w:val="both"/>
              <w:rPr>
                <w:rFonts w:ascii="Times New Roman" w:eastAsia="Calibri" w:hAnsi="Times New Roman" w:cs="Times New Roman"/>
                <w:sz w:val="24"/>
                <w:szCs w:val="24"/>
              </w:rPr>
            </w:pPr>
            <w:r w:rsidRPr="004444FD">
              <w:rPr>
                <w:rFonts w:ascii="Times New Roman" w:hAnsi="Times New Roman" w:cs="Times New Roman"/>
                <w:sz w:val="24"/>
                <w:szCs w:val="24"/>
              </w:rPr>
              <w:t>Programa de Apoio a Planos de Reestruturação e Expansão das Universidades Federais</w:t>
            </w:r>
          </w:p>
        </w:tc>
      </w:tr>
      <w:tr w:rsidR="00A95B07" w:rsidTr="002C7FB8">
        <w:tc>
          <w:tcPr>
            <w:tcW w:w="1809" w:type="dxa"/>
          </w:tcPr>
          <w:p w:rsidR="00A95B07" w:rsidRDefault="00A95B07"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SISU</w:t>
            </w:r>
          </w:p>
        </w:tc>
        <w:tc>
          <w:tcPr>
            <w:tcW w:w="7402" w:type="dxa"/>
          </w:tcPr>
          <w:p w:rsidR="00A95B07" w:rsidRDefault="00A95B07"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Sistema de Seleção Unificada </w:t>
            </w:r>
          </w:p>
        </w:tc>
      </w:tr>
      <w:tr w:rsidR="00975BD4" w:rsidTr="002C7FB8">
        <w:tc>
          <w:tcPr>
            <w:tcW w:w="1809" w:type="dxa"/>
          </w:tcPr>
          <w:p w:rsidR="00975BD4" w:rsidRPr="00975BD4"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UESPI</w:t>
            </w:r>
          </w:p>
        </w:tc>
        <w:tc>
          <w:tcPr>
            <w:tcW w:w="7402" w:type="dxa"/>
          </w:tcPr>
          <w:p w:rsidR="00975BD4" w:rsidRPr="00975BD4"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Universidade Estadual do Piauí </w:t>
            </w:r>
          </w:p>
        </w:tc>
      </w:tr>
      <w:tr w:rsidR="00975BD4" w:rsidTr="002C7FB8">
        <w:tc>
          <w:tcPr>
            <w:tcW w:w="1809" w:type="dxa"/>
          </w:tcPr>
          <w:p w:rsidR="00975BD4" w:rsidRPr="00975BD4"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UFPI</w:t>
            </w:r>
          </w:p>
        </w:tc>
        <w:tc>
          <w:tcPr>
            <w:tcW w:w="7402" w:type="dxa"/>
          </w:tcPr>
          <w:p w:rsidR="00975BD4" w:rsidRPr="00975BD4" w:rsidRDefault="00D81BD9"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Universidade Federal do Piauí</w:t>
            </w:r>
          </w:p>
        </w:tc>
      </w:tr>
      <w:tr w:rsidR="00D81BD9" w:rsidTr="002C7FB8">
        <w:tc>
          <w:tcPr>
            <w:tcW w:w="1809" w:type="dxa"/>
          </w:tcPr>
          <w:p w:rsidR="00D81BD9" w:rsidRDefault="002C7FB8" w:rsidP="002C7FB8">
            <w:pPr>
              <w:spacing w:line="360" w:lineRule="auto"/>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Uninovafapi</w:t>
            </w:r>
            <w:proofErr w:type="spellEnd"/>
          </w:p>
        </w:tc>
        <w:tc>
          <w:tcPr>
            <w:tcW w:w="7402" w:type="dxa"/>
          </w:tcPr>
          <w:p w:rsidR="00D81BD9" w:rsidRDefault="002C7FB8"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Centro Universitário da Faculdade de Saúde, Ciências, Humanas e Tecnologias do </w:t>
            </w:r>
            <w:proofErr w:type="gramStart"/>
            <w:r>
              <w:rPr>
                <w:rFonts w:ascii="Times New Roman" w:eastAsia="Calibri" w:hAnsi="Times New Roman" w:cs="Times New Roman"/>
                <w:sz w:val="24"/>
                <w:szCs w:val="24"/>
              </w:rPr>
              <w:t>Piauí</w:t>
            </w:r>
            <w:proofErr w:type="gramEnd"/>
            <w:r w:rsidR="00C76EC4">
              <w:rPr>
                <w:rFonts w:ascii="Times New Roman" w:eastAsia="Calibri" w:hAnsi="Times New Roman" w:cs="Times New Roman"/>
                <w:sz w:val="24"/>
                <w:szCs w:val="24"/>
              </w:rPr>
              <w:t xml:space="preserve"> </w:t>
            </w:r>
          </w:p>
        </w:tc>
      </w:tr>
      <w:tr w:rsidR="00C76EC4" w:rsidTr="002C7FB8">
        <w:tc>
          <w:tcPr>
            <w:tcW w:w="1809" w:type="dxa"/>
          </w:tcPr>
          <w:p w:rsidR="00C76EC4" w:rsidRDefault="00C76EC4"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UNIP</w:t>
            </w:r>
          </w:p>
        </w:tc>
        <w:tc>
          <w:tcPr>
            <w:tcW w:w="7402" w:type="dxa"/>
          </w:tcPr>
          <w:p w:rsidR="00C76EC4" w:rsidRDefault="00C76EC4" w:rsidP="002C7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Universidade Paulista </w:t>
            </w:r>
          </w:p>
        </w:tc>
      </w:tr>
    </w:tbl>
    <w:p w:rsidR="00DC671B" w:rsidRDefault="00DC671B" w:rsidP="00F83F97">
      <w:pPr>
        <w:rPr>
          <w:rFonts w:ascii="Times New Roman" w:eastAsia="Calibri" w:hAnsi="Times New Roman" w:cs="Times New Roman"/>
          <w:b/>
          <w:sz w:val="24"/>
          <w:szCs w:val="24"/>
        </w:rPr>
      </w:pPr>
    </w:p>
    <w:p w:rsidR="00E31FF7" w:rsidRDefault="00E31FF7" w:rsidP="00F83F97">
      <w:pPr>
        <w:rPr>
          <w:rFonts w:ascii="Times New Roman" w:eastAsia="Calibri" w:hAnsi="Times New Roman" w:cs="Times New Roman"/>
          <w:b/>
          <w:sz w:val="24"/>
          <w:szCs w:val="24"/>
        </w:rPr>
      </w:pPr>
    </w:p>
    <w:p w:rsidR="00E31FF7" w:rsidRDefault="00E31FF7" w:rsidP="00F83F97">
      <w:pPr>
        <w:rPr>
          <w:rFonts w:ascii="Times New Roman" w:eastAsia="Calibri" w:hAnsi="Times New Roman" w:cs="Times New Roman"/>
          <w:b/>
          <w:sz w:val="24"/>
          <w:szCs w:val="24"/>
        </w:rPr>
      </w:pPr>
    </w:p>
    <w:p w:rsidR="00E31FF7" w:rsidRDefault="00E31FF7" w:rsidP="00F83F97">
      <w:pPr>
        <w:rPr>
          <w:rFonts w:ascii="Times New Roman" w:eastAsia="Calibri" w:hAnsi="Times New Roman" w:cs="Times New Roman"/>
          <w:b/>
          <w:sz w:val="24"/>
          <w:szCs w:val="24"/>
        </w:rPr>
      </w:pPr>
    </w:p>
    <w:p w:rsidR="00E31FF7" w:rsidRDefault="00E31FF7" w:rsidP="00F83F97">
      <w:pPr>
        <w:rPr>
          <w:rFonts w:ascii="Times New Roman" w:eastAsia="Calibri" w:hAnsi="Times New Roman" w:cs="Times New Roman"/>
          <w:b/>
          <w:sz w:val="24"/>
          <w:szCs w:val="24"/>
        </w:rPr>
      </w:pPr>
    </w:p>
    <w:p w:rsidR="00E31FF7" w:rsidRDefault="00E31FF7" w:rsidP="00F83F97">
      <w:pPr>
        <w:rPr>
          <w:rFonts w:ascii="Times New Roman" w:eastAsia="Calibri" w:hAnsi="Times New Roman" w:cs="Times New Roman"/>
          <w:b/>
          <w:sz w:val="24"/>
          <w:szCs w:val="24"/>
        </w:rPr>
      </w:pPr>
    </w:p>
    <w:p w:rsidR="00E31FF7" w:rsidRDefault="00E31FF7" w:rsidP="00F83F97">
      <w:pPr>
        <w:rPr>
          <w:rFonts w:ascii="Times New Roman" w:eastAsia="Calibri" w:hAnsi="Times New Roman" w:cs="Times New Roman"/>
          <w:b/>
          <w:sz w:val="24"/>
          <w:szCs w:val="24"/>
        </w:rPr>
      </w:pPr>
    </w:p>
    <w:p w:rsidR="00E31FF7" w:rsidRDefault="00E31FF7" w:rsidP="00F83F97">
      <w:pPr>
        <w:rPr>
          <w:rFonts w:ascii="Times New Roman" w:eastAsia="Calibri" w:hAnsi="Times New Roman" w:cs="Times New Roman"/>
          <w:b/>
          <w:sz w:val="24"/>
          <w:szCs w:val="24"/>
        </w:rPr>
      </w:pPr>
    </w:p>
    <w:p w:rsidR="00E31FF7" w:rsidRDefault="00E31FF7" w:rsidP="00F83F97">
      <w:pPr>
        <w:rPr>
          <w:rFonts w:ascii="Times New Roman" w:eastAsia="Calibri" w:hAnsi="Times New Roman" w:cs="Times New Roman"/>
          <w:b/>
          <w:sz w:val="24"/>
          <w:szCs w:val="24"/>
        </w:rPr>
      </w:pPr>
    </w:p>
    <w:p w:rsidR="00E31FF7" w:rsidRDefault="00E31FF7" w:rsidP="00F83F97">
      <w:pPr>
        <w:rPr>
          <w:rFonts w:ascii="Times New Roman" w:eastAsia="Calibri" w:hAnsi="Times New Roman" w:cs="Times New Roman"/>
          <w:b/>
          <w:sz w:val="24"/>
          <w:szCs w:val="24"/>
        </w:rPr>
      </w:pPr>
    </w:p>
    <w:p w:rsidR="00E31FF7" w:rsidRDefault="00E31FF7" w:rsidP="00F83F97">
      <w:pPr>
        <w:rPr>
          <w:rFonts w:ascii="Times New Roman" w:eastAsia="Calibri" w:hAnsi="Times New Roman" w:cs="Times New Roman"/>
          <w:b/>
          <w:sz w:val="24"/>
          <w:szCs w:val="24"/>
        </w:rPr>
      </w:pPr>
    </w:p>
    <w:p w:rsidR="00E31FF7" w:rsidRDefault="00E31FF7" w:rsidP="00F83F97">
      <w:pPr>
        <w:rPr>
          <w:rFonts w:ascii="Times New Roman" w:eastAsia="Calibri" w:hAnsi="Times New Roman" w:cs="Times New Roman"/>
          <w:b/>
          <w:sz w:val="24"/>
          <w:szCs w:val="24"/>
        </w:rPr>
      </w:pPr>
    </w:p>
    <w:p w:rsidR="00E31FF7" w:rsidRDefault="00E31FF7" w:rsidP="00F83F97">
      <w:pPr>
        <w:rPr>
          <w:rFonts w:ascii="Times New Roman" w:eastAsia="Calibri" w:hAnsi="Times New Roman" w:cs="Times New Roman"/>
          <w:b/>
          <w:sz w:val="24"/>
          <w:szCs w:val="24"/>
        </w:rPr>
      </w:pPr>
    </w:p>
    <w:p w:rsidR="00E31FF7" w:rsidRDefault="00E31FF7" w:rsidP="00F83F97">
      <w:pPr>
        <w:rPr>
          <w:rFonts w:ascii="Times New Roman" w:eastAsia="Calibri" w:hAnsi="Times New Roman" w:cs="Times New Roman"/>
          <w:b/>
          <w:sz w:val="24"/>
          <w:szCs w:val="24"/>
        </w:rPr>
      </w:pPr>
    </w:p>
    <w:p w:rsidR="00E31FF7" w:rsidRDefault="00E31FF7" w:rsidP="00F83F97">
      <w:pPr>
        <w:rPr>
          <w:rFonts w:ascii="Times New Roman" w:eastAsia="Calibri" w:hAnsi="Times New Roman" w:cs="Times New Roman"/>
          <w:b/>
          <w:sz w:val="24"/>
          <w:szCs w:val="24"/>
        </w:rPr>
      </w:pPr>
    </w:p>
    <w:p w:rsidR="00F640DD" w:rsidRDefault="00F640DD" w:rsidP="00F640DD">
      <w:pPr>
        <w:rPr>
          <w:rFonts w:ascii="Times New Roman" w:eastAsia="Calibri" w:hAnsi="Times New Roman" w:cs="Times New Roman"/>
          <w:b/>
          <w:sz w:val="24"/>
          <w:szCs w:val="24"/>
        </w:rPr>
      </w:pPr>
    </w:p>
    <w:p w:rsidR="007C057C" w:rsidRDefault="007C057C" w:rsidP="00F640DD">
      <w:pPr>
        <w:rPr>
          <w:rFonts w:ascii="Times New Roman" w:eastAsia="Calibri" w:hAnsi="Times New Roman" w:cs="Times New Roman"/>
          <w:b/>
          <w:sz w:val="24"/>
          <w:szCs w:val="24"/>
        </w:rPr>
      </w:pPr>
    </w:p>
    <w:p w:rsidR="002F46B3" w:rsidRDefault="00BB1F70" w:rsidP="002F46B3">
      <w:pPr>
        <w:jc w:val="center"/>
        <w:rPr>
          <w:rFonts w:ascii="Times New Roman" w:eastAsia="Calibri" w:hAnsi="Times New Roman" w:cs="Times New Roman"/>
          <w:b/>
          <w:sz w:val="24"/>
          <w:szCs w:val="24"/>
        </w:rPr>
      </w:pPr>
      <w:r w:rsidRPr="00BB1F70">
        <w:rPr>
          <w:rFonts w:ascii="Times New Roman" w:eastAsia="Calibri" w:hAnsi="Times New Roman" w:cs="Times New Roman"/>
          <w:b/>
          <w:noProof/>
          <w:sz w:val="24"/>
          <w:szCs w:val="24"/>
          <w:lang w:eastAsia="pt-BR"/>
        </w:rPr>
        <w:lastRenderedPageBreak/>
        <mc:AlternateContent>
          <mc:Choice Requires="wps">
            <w:drawing>
              <wp:anchor distT="0" distB="0" distL="114300" distR="114300" simplePos="0" relativeHeight="251738112" behindDoc="0" locked="0" layoutInCell="1" allowOverlap="1" wp14:anchorId="51253AEE" wp14:editId="1C528EF6">
                <wp:simplePos x="0" y="0"/>
                <wp:positionH relativeFrom="column">
                  <wp:posOffset>5073015</wp:posOffset>
                </wp:positionH>
                <wp:positionV relativeFrom="paragraph">
                  <wp:posOffset>-813435</wp:posOffset>
                </wp:positionV>
                <wp:extent cx="1078865" cy="790575"/>
                <wp:effectExtent l="0" t="0" r="6985" b="9525"/>
                <wp:wrapNone/>
                <wp:docPr id="30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8865" cy="790575"/>
                        </a:xfrm>
                        <a:prstGeom prst="rect">
                          <a:avLst/>
                        </a:prstGeom>
                        <a:solidFill>
                          <a:srgbClr val="FFFFFF"/>
                        </a:solidFill>
                        <a:ln w="9525">
                          <a:noFill/>
                          <a:miter lim="800000"/>
                          <a:headEnd/>
                          <a:tailEnd/>
                        </a:ln>
                      </wps:spPr>
                      <wps:txbx>
                        <w:txbxContent>
                          <w:p w:rsidR="007D321C" w:rsidRDefault="007D321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left:0;text-align:left;margin-left:399.45pt;margin-top:-64.05pt;width:84.95pt;height:62.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" stroked="f">
                <v:textbox>
                  <w:txbxContent>
                    <w:p w:rsidR="007D321C" w:rsidRDefault="007D321C"/>
                  </w:txbxContent>
                </v:textbox>
              </v:shape>
            </w:pict>
          </mc:Fallback>
        </mc:AlternateContent>
      </w:r>
      <w:r w:rsidR="0078387B">
        <w:rPr>
          <w:rFonts w:ascii="Times New Roman" w:eastAsia="Calibri" w:hAnsi="Times New Roman" w:cs="Times New Roman"/>
          <w:b/>
          <w:sz w:val="24"/>
          <w:szCs w:val="24"/>
        </w:rPr>
        <w:t xml:space="preserve">SUMÁRIO </w:t>
      </w:r>
    </w:p>
    <w:p w:rsidR="00010694" w:rsidRDefault="00010694" w:rsidP="002F46B3">
      <w:pPr>
        <w:jc w:val="center"/>
        <w:rPr>
          <w:rFonts w:ascii="Times New Roman" w:eastAsia="Calibri" w:hAnsi="Times New Roman" w:cs="Times New Roman"/>
          <w:b/>
          <w:sz w:val="24"/>
          <w:szCs w:val="24"/>
        </w:rPr>
      </w:pPr>
    </w:p>
    <w:tbl>
      <w:tblPr>
        <w:tblW w:w="0" w:type="auto"/>
        <w:tblLook w:val="04A0" w:firstRow="1" w:lastRow="0" w:firstColumn="1" w:lastColumn="0" w:noHBand="0" w:noVBand="1"/>
      </w:tblPr>
      <w:tblGrid>
        <w:gridCol w:w="8472"/>
        <w:gridCol w:w="739"/>
      </w:tblGrid>
      <w:tr w:rsidR="002F46B3" w:rsidTr="002F46B3">
        <w:tc>
          <w:tcPr>
            <w:tcW w:w="8472" w:type="dxa"/>
            <w:hideMark/>
          </w:tcPr>
          <w:p w:rsidR="002F46B3" w:rsidRPr="00BB05B5" w:rsidRDefault="002F46B3" w:rsidP="002F46B3">
            <w:pPr>
              <w:rPr>
                <w:rFonts w:ascii="Times New Roman" w:eastAsia="Times New Roman" w:hAnsi="Times New Roman" w:cs="Times New Roman"/>
              </w:rPr>
            </w:pPr>
            <w:r w:rsidRPr="00BB05B5">
              <w:rPr>
                <w:rFonts w:ascii="Times New Roman" w:eastAsia="Times New Roman" w:hAnsi="Times New Roman" w:cs="Times New Roman"/>
              </w:rPr>
              <w:t xml:space="preserve">1. </w:t>
            </w:r>
            <w:proofErr w:type="gramStart"/>
            <w:r w:rsidRPr="00BB05B5">
              <w:rPr>
                <w:rFonts w:ascii="Times New Roman" w:eastAsia="Times New Roman" w:hAnsi="Times New Roman" w:cs="Times New Roman"/>
              </w:rPr>
              <w:t>Introdução ...</w:t>
            </w:r>
            <w:proofErr w:type="gramEnd"/>
            <w:r w:rsidRPr="00BB05B5">
              <w:rPr>
                <w:rFonts w:ascii="Times New Roman" w:eastAsia="Times New Roman" w:hAnsi="Times New Roman" w:cs="Times New Roman"/>
              </w:rPr>
              <w:t>............................................................................................................................</w:t>
            </w:r>
          </w:p>
        </w:tc>
        <w:tc>
          <w:tcPr>
            <w:tcW w:w="739" w:type="dxa"/>
          </w:tcPr>
          <w:p w:rsidR="002F46B3" w:rsidRPr="00383DA5" w:rsidRDefault="004F1C7B" w:rsidP="002F46B3">
            <w:pPr>
              <w:rPr>
                <w:rFonts w:ascii="Times New Roman" w:eastAsia="Times New Roman" w:hAnsi="Times New Roman" w:cs="Times New Roman"/>
                <w:sz w:val="24"/>
                <w:szCs w:val="24"/>
              </w:rPr>
            </w:pPr>
            <w:r w:rsidRPr="00383DA5">
              <w:rPr>
                <w:rFonts w:ascii="Times New Roman" w:eastAsia="Times New Roman" w:hAnsi="Times New Roman" w:cs="Times New Roman"/>
                <w:sz w:val="24"/>
                <w:szCs w:val="24"/>
              </w:rPr>
              <w:t>13</w:t>
            </w:r>
          </w:p>
        </w:tc>
      </w:tr>
      <w:tr w:rsidR="002F46B3" w:rsidTr="002F46B3">
        <w:tc>
          <w:tcPr>
            <w:tcW w:w="8472" w:type="dxa"/>
            <w:hideMark/>
          </w:tcPr>
          <w:p w:rsidR="002F46B3" w:rsidRPr="00BB05B5" w:rsidRDefault="002F46B3" w:rsidP="002F46B3">
            <w:pPr>
              <w:rPr>
                <w:rFonts w:ascii="Times New Roman" w:eastAsia="Times New Roman" w:hAnsi="Times New Roman" w:cs="Times New Roman"/>
              </w:rPr>
            </w:pPr>
            <w:r w:rsidRPr="00BB05B5">
              <w:rPr>
                <w:rFonts w:ascii="Times New Roman" w:eastAsia="Times New Roman" w:hAnsi="Times New Roman" w:cs="Times New Roman"/>
                <w:b/>
              </w:rPr>
              <w:t xml:space="preserve">2. </w:t>
            </w:r>
            <w:r w:rsidRPr="00BB05B5">
              <w:rPr>
                <w:rFonts w:ascii="Times New Roman" w:hAnsi="Times New Roman"/>
                <w:b/>
                <w:sz w:val="24"/>
                <w:szCs w:val="24"/>
              </w:rPr>
              <w:t>Espaço u</w:t>
            </w:r>
            <w:r w:rsidR="00EA2A67">
              <w:rPr>
                <w:rFonts w:ascii="Times New Roman" w:hAnsi="Times New Roman"/>
                <w:b/>
                <w:sz w:val="24"/>
                <w:szCs w:val="24"/>
              </w:rPr>
              <w:t>rbano, setor terciário e</w:t>
            </w:r>
            <w:r w:rsidRPr="00BB05B5">
              <w:rPr>
                <w:rFonts w:ascii="Times New Roman" w:hAnsi="Times New Roman"/>
                <w:b/>
                <w:sz w:val="24"/>
                <w:szCs w:val="24"/>
              </w:rPr>
              <w:t xml:space="preserve"> território</w:t>
            </w:r>
            <w:r w:rsidR="00EA2A67">
              <w:rPr>
                <w:rFonts w:ascii="Times New Roman" w:hAnsi="Times New Roman"/>
                <w:sz w:val="24"/>
                <w:szCs w:val="24"/>
              </w:rPr>
              <w:t xml:space="preserve"> </w:t>
            </w:r>
            <w:r w:rsidR="00EA2A67" w:rsidRPr="00EA2A67">
              <w:rPr>
                <w:rFonts w:ascii="Times New Roman" w:hAnsi="Times New Roman"/>
                <w:b/>
                <w:sz w:val="24"/>
                <w:szCs w:val="24"/>
              </w:rPr>
              <w:t xml:space="preserve">no </w:t>
            </w:r>
            <w:proofErr w:type="spellStart"/>
            <w:r w:rsidR="00EA2A67" w:rsidRPr="00EA2A67">
              <w:rPr>
                <w:rFonts w:ascii="Times New Roman" w:hAnsi="Times New Roman"/>
                <w:b/>
                <w:sz w:val="24"/>
                <w:szCs w:val="24"/>
              </w:rPr>
              <w:t>intraurbano</w:t>
            </w:r>
            <w:proofErr w:type="spellEnd"/>
            <w:proofErr w:type="gramStart"/>
            <w:r w:rsidRPr="00BB05B5">
              <w:rPr>
                <w:rFonts w:ascii="Times New Roman" w:hAnsi="Times New Roman"/>
                <w:sz w:val="24"/>
                <w:szCs w:val="24"/>
              </w:rPr>
              <w:t>............</w:t>
            </w:r>
            <w:r w:rsidRPr="00BB05B5">
              <w:rPr>
                <w:rFonts w:ascii="Times New Roman" w:eastAsia="Times New Roman" w:hAnsi="Times New Roman" w:cs="Times New Roman"/>
              </w:rPr>
              <w:t>......</w:t>
            </w:r>
            <w:r w:rsidR="00EA2A67">
              <w:rPr>
                <w:rFonts w:ascii="Times New Roman" w:eastAsia="Times New Roman" w:hAnsi="Times New Roman" w:cs="Times New Roman"/>
              </w:rPr>
              <w:t>...................</w:t>
            </w:r>
            <w:proofErr w:type="gramEnd"/>
          </w:p>
        </w:tc>
        <w:tc>
          <w:tcPr>
            <w:tcW w:w="739" w:type="dxa"/>
          </w:tcPr>
          <w:p w:rsidR="002F46B3" w:rsidRPr="00383DA5" w:rsidRDefault="00EA2A67" w:rsidP="002F46B3">
            <w:pPr>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r>
      <w:tr w:rsidR="002F46B3" w:rsidTr="002F46B3">
        <w:tc>
          <w:tcPr>
            <w:tcW w:w="8472" w:type="dxa"/>
            <w:hideMark/>
          </w:tcPr>
          <w:p w:rsidR="002F46B3" w:rsidRPr="00BB05B5" w:rsidRDefault="002F46B3" w:rsidP="002F46B3">
            <w:pPr>
              <w:jc w:val="both"/>
              <w:rPr>
                <w:rFonts w:ascii="Times New Roman" w:hAnsi="Times New Roman"/>
                <w:sz w:val="24"/>
                <w:szCs w:val="24"/>
              </w:rPr>
            </w:pPr>
            <w:r w:rsidRPr="00BB05B5">
              <w:rPr>
                <w:rFonts w:ascii="Times New Roman" w:hAnsi="Times New Roman"/>
                <w:sz w:val="24"/>
                <w:szCs w:val="24"/>
              </w:rPr>
              <w:t xml:space="preserve">2.1. Espaço urbano: produção, agentes e </w:t>
            </w:r>
            <w:proofErr w:type="gramStart"/>
            <w:r w:rsidRPr="00BB05B5">
              <w:rPr>
                <w:rFonts w:ascii="Times New Roman" w:hAnsi="Times New Roman"/>
                <w:sz w:val="24"/>
                <w:szCs w:val="24"/>
              </w:rPr>
              <w:t>escalas ...</w:t>
            </w:r>
            <w:proofErr w:type="gramEnd"/>
            <w:r w:rsidRPr="00BB05B5">
              <w:rPr>
                <w:rFonts w:ascii="Times New Roman" w:hAnsi="Times New Roman"/>
                <w:sz w:val="24"/>
                <w:szCs w:val="24"/>
              </w:rPr>
              <w:t>........................................................</w:t>
            </w:r>
          </w:p>
        </w:tc>
        <w:tc>
          <w:tcPr>
            <w:tcW w:w="739" w:type="dxa"/>
          </w:tcPr>
          <w:p w:rsidR="002F46B3" w:rsidRPr="00383DA5" w:rsidRDefault="00EA2A67" w:rsidP="002F46B3">
            <w:pPr>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r>
      <w:tr w:rsidR="002F46B3" w:rsidTr="002F46B3">
        <w:tc>
          <w:tcPr>
            <w:tcW w:w="8472" w:type="dxa"/>
            <w:hideMark/>
          </w:tcPr>
          <w:p w:rsidR="002F46B3" w:rsidRPr="00BB05B5" w:rsidRDefault="002F46B3" w:rsidP="002E04E9">
            <w:pPr>
              <w:jc w:val="both"/>
              <w:rPr>
                <w:rFonts w:ascii="Times New Roman" w:hAnsi="Times New Roman"/>
                <w:sz w:val="24"/>
                <w:szCs w:val="24"/>
              </w:rPr>
            </w:pPr>
            <w:r w:rsidRPr="00BB05B5">
              <w:rPr>
                <w:rFonts w:ascii="Times New Roman" w:hAnsi="Times New Roman"/>
                <w:sz w:val="24"/>
                <w:szCs w:val="24"/>
              </w:rPr>
              <w:t xml:space="preserve">2.2. Setor terciário e </w:t>
            </w:r>
            <w:r w:rsidR="002E04E9">
              <w:rPr>
                <w:rFonts w:ascii="Times New Roman" w:hAnsi="Times New Roman"/>
                <w:sz w:val="24"/>
                <w:szCs w:val="24"/>
              </w:rPr>
              <w:t>apropriação do espaço no</w:t>
            </w:r>
            <w:r w:rsidR="00751DCD" w:rsidRPr="00BB05B5">
              <w:rPr>
                <w:rFonts w:ascii="Times New Roman" w:hAnsi="Times New Roman"/>
                <w:sz w:val="24"/>
                <w:szCs w:val="24"/>
              </w:rPr>
              <w:t xml:space="preserve"> </w:t>
            </w:r>
            <w:proofErr w:type="spellStart"/>
            <w:proofErr w:type="gramStart"/>
            <w:r w:rsidRPr="00BB05B5">
              <w:rPr>
                <w:rFonts w:ascii="Times New Roman" w:hAnsi="Times New Roman"/>
                <w:sz w:val="24"/>
                <w:szCs w:val="24"/>
              </w:rPr>
              <w:t>intaurbano</w:t>
            </w:r>
            <w:proofErr w:type="spellEnd"/>
            <w:r w:rsidRPr="00BB05B5">
              <w:rPr>
                <w:rFonts w:ascii="Times New Roman" w:hAnsi="Times New Roman"/>
                <w:sz w:val="24"/>
                <w:szCs w:val="24"/>
              </w:rPr>
              <w:t xml:space="preserve"> ...</w:t>
            </w:r>
            <w:proofErr w:type="gramEnd"/>
            <w:r w:rsidRPr="00BB05B5">
              <w:rPr>
                <w:rFonts w:ascii="Times New Roman" w:hAnsi="Times New Roman"/>
                <w:sz w:val="24"/>
                <w:szCs w:val="24"/>
              </w:rPr>
              <w:t>..............</w:t>
            </w:r>
            <w:r w:rsidR="002E04E9">
              <w:rPr>
                <w:rFonts w:ascii="Times New Roman" w:hAnsi="Times New Roman"/>
                <w:sz w:val="24"/>
                <w:szCs w:val="24"/>
              </w:rPr>
              <w:t>..........................</w:t>
            </w:r>
          </w:p>
        </w:tc>
        <w:tc>
          <w:tcPr>
            <w:tcW w:w="739" w:type="dxa"/>
          </w:tcPr>
          <w:p w:rsidR="002F46B3" w:rsidRPr="00383DA5" w:rsidRDefault="00EA2A67" w:rsidP="002F46B3">
            <w:pPr>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p>
        </w:tc>
      </w:tr>
      <w:tr w:rsidR="002F46B3" w:rsidTr="002F46B3">
        <w:tc>
          <w:tcPr>
            <w:tcW w:w="8472" w:type="dxa"/>
            <w:hideMark/>
          </w:tcPr>
          <w:p w:rsidR="002F46B3" w:rsidRPr="00BB05B5" w:rsidRDefault="001E0E02" w:rsidP="00751DCD">
            <w:pPr>
              <w:jc w:val="both"/>
              <w:rPr>
                <w:rFonts w:ascii="Times New Roman" w:hAnsi="Times New Roman"/>
                <w:sz w:val="24"/>
                <w:szCs w:val="24"/>
              </w:rPr>
            </w:pPr>
            <w:r>
              <w:rPr>
                <w:rFonts w:ascii="Times New Roman" w:hAnsi="Times New Roman"/>
                <w:sz w:val="24"/>
                <w:szCs w:val="24"/>
              </w:rPr>
              <w:t>2.3. Espaços</w:t>
            </w:r>
            <w:r w:rsidR="002F46B3" w:rsidRPr="00BB05B5">
              <w:rPr>
                <w:rFonts w:ascii="Times New Roman" w:hAnsi="Times New Roman"/>
                <w:sz w:val="24"/>
                <w:szCs w:val="24"/>
              </w:rPr>
              <w:t xml:space="preserve"> públicos e privados </w:t>
            </w:r>
            <w:r w:rsidR="00751DCD" w:rsidRPr="00BB05B5">
              <w:rPr>
                <w:rFonts w:ascii="Times New Roman" w:hAnsi="Times New Roman"/>
                <w:sz w:val="24"/>
                <w:szCs w:val="24"/>
              </w:rPr>
              <w:t>no</w:t>
            </w:r>
            <w:r w:rsidR="002F46B3" w:rsidRPr="00BB05B5">
              <w:rPr>
                <w:rFonts w:ascii="Times New Roman" w:hAnsi="Times New Roman"/>
                <w:sz w:val="24"/>
                <w:szCs w:val="24"/>
              </w:rPr>
              <w:t xml:space="preserve"> território do </w:t>
            </w:r>
            <w:proofErr w:type="spellStart"/>
            <w:proofErr w:type="gramStart"/>
            <w:r w:rsidR="002F46B3" w:rsidRPr="00BB05B5">
              <w:rPr>
                <w:rFonts w:ascii="Times New Roman" w:hAnsi="Times New Roman"/>
                <w:sz w:val="24"/>
                <w:szCs w:val="24"/>
              </w:rPr>
              <w:t>intraurbano</w:t>
            </w:r>
            <w:proofErr w:type="spellEnd"/>
            <w:r w:rsidR="002F46B3" w:rsidRPr="00BB05B5">
              <w:rPr>
                <w:rFonts w:ascii="Times New Roman" w:hAnsi="Times New Roman"/>
                <w:sz w:val="24"/>
                <w:szCs w:val="24"/>
              </w:rPr>
              <w:t xml:space="preserve"> ...</w:t>
            </w:r>
            <w:proofErr w:type="gramEnd"/>
            <w:r w:rsidR="002F46B3" w:rsidRPr="00BB05B5">
              <w:rPr>
                <w:rFonts w:ascii="Times New Roman" w:hAnsi="Times New Roman"/>
                <w:sz w:val="24"/>
                <w:szCs w:val="24"/>
              </w:rPr>
              <w:t>....................</w:t>
            </w:r>
            <w:r w:rsidR="00751DCD" w:rsidRPr="00BB05B5">
              <w:rPr>
                <w:rFonts w:ascii="Times New Roman" w:hAnsi="Times New Roman"/>
                <w:sz w:val="24"/>
                <w:szCs w:val="24"/>
              </w:rPr>
              <w:t>............</w:t>
            </w:r>
            <w:r w:rsidR="004F1C7B">
              <w:rPr>
                <w:rFonts w:ascii="Times New Roman" w:hAnsi="Times New Roman"/>
                <w:sz w:val="24"/>
                <w:szCs w:val="24"/>
              </w:rPr>
              <w:t>....</w:t>
            </w:r>
          </w:p>
        </w:tc>
        <w:tc>
          <w:tcPr>
            <w:tcW w:w="739" w:type="dxa"/>
          </w:tcPr>
          <w:p w:rsidR="002F46B3" w:rsidRPr="00383DA5" w:rsidRDefault="00EA2A67" w:rsidP="002F46B3">
            <w:pPr>
              <w:rPr>
                <w:rFonts w:ascii="Times New Roman" w:eastAsia="Times New Roman" w:hAnsi="Times New Roman" w:cs="Times New Roman"/>
                <w:sz w:val="24"/>
                <w:szCs w:val="24"/>
              </w:rPr>
            </w:pPr>
            <w:r>
              <w:rPr>
                <w:rFonts w:ascii="Times New Roman" w:eastAsia="Times New Roman" w:hAnsi="Times New Roman" w:cs="Times New Roman"/>
                <w:sz w:val="24"/>
                <w:szCs w:val="24"/>
              </w:rPr>
              <w:t>49</w:t>
            </w:r>
          </w:p>
        </w:tc>
      </w:tr>
      <w:tr w:rsidR="002F46B3" w:rsidTr="002F46B3">
        <w:tc>
          <w:tcPr>
            <w:tcW w:w="8472" w:type="dxa"/>
            <w:hideMark/>
          </w:tcPr>
          <w:p w:rsidR="002F46B3" w:rsidRPr="00BB05B5" w:rsidRDefault="002F46B3" w:rsidP="002E04E9">
            <w:pPr>
              <w:jc w:val="both"/>
              <w:rPr>
                <w:rFonts w:ascii="Times New Roman" w:hAnsi="Times New Roman"/>
                <w:sz w:val="24"/>
                <w:szCs w:val="24"/>
              </w:rPr>
            </w:pPr>
            <w:r w:rsidRPr="00BB05B5">
              <w:rPr>
                <w:rFonts w:ascii="Times New Roman" w:hAnsi="Times New Roman"/>
                <w:b/>
                <w:sz w:val="24"/>
                <w:szCs w:val="24"/>
              </w:rPr>
              <w:t xml:space="preserve">3. </w:t>
            </w:r>
            <w:r w:rsidR="00EA2A67">
              <w:rPr>
                <w:rFonts w:ascii="Times New Roman" w:hAnsi="Times New Roman"/>
                <w:b/>
                <w:sz w:val="24"/>
                <w:szCs w:val="24"/>
              </w:rPr>
              <w:t>O</w:t>
            </w:r>
            <w:r w:rsidR="002E04E9">
              <w:rPr>
                <w:rFonts w:ascii="Times New Roman" w:hAnsi="Times New Roman"/>
                <w:b/>
                <w:sz w:val="24"/>
                <w:szCs w:val="24"/>
              </w:rPr>
              <w:t xml:space="preserve">s setores de serviços e a </w:t>
            </w:r>
            <w:r w:rsidR="00EA2A67">
              <w:rPr>
                <w:rFonts w:ascii="Times New Roman" w:hAnsi="Times New Roman"/>
                <w:b/>
                <w:sz w:val="24"/>
                <w:szCs w:val="24"/>
              </w:rPr>
              <w:t>(</w:t>
            </w:r>
            <w:proofErr w:type="spellStart"/>
            <w:r w:rsidR="00EA2A67">
              <w:rPr>
                <w:rFonts w:ascii="Times New Roman" w:hAnsi="Times New Roman"/>
                <w:b/>
                <w:sz w:val="24"/>
                <w:szCs w:val="24"/>
              </w:rPr>
              <w:t>re</w:t>
            </w:r>
            <w:proofErr w:type="spellEnd"/>
            <w:proofErr w:type="gramStart"/>
            <w:r w:rsidR="00EA2A67">
              <w:rPr>
                <w:rFonts w:ascii="Times New Roman" w:hAnsi="Times New Roman"/>
                <w:b/>
                <w:sz w:val="24"/>
                <w:szCs w:val="24"/>
              </w:rPr>
              <w:t>)</w:t>
            </w:r>
            <w:r w:rsidR="002E04E9">
              <w:rPr>
                <w:rFonts w:ascii="Times New Roman" w:hAnsi="Times New Roman"/>
                <w:b/>
                <w:sz w:val="24"/>
                <w:szCs w:val="24"/>
              </w:rPr>
              <w:t>produção</w:t>
            </w:r>
            <w:proofErr w:type="gramEnd"/>
            <w:r w:rsidR="002E04E9">
              <w:rPr>
                <w:rFonts w:ascii="Times New Roman" w:hAnsi="Times New Roman"/>
                <w:b/>
                <w:sz w:val="24"/>
                <w:szCs w:val="24"/>
              </w:rPr>
              <w:t xml:space="preserve"> do espaço urbano: o contexto </w:t>
            </w:r>
            <w:r w:rsidRPr="00BB05B5">
              <w:rPr>
                <w:rFonts w:ascii="Times New Roman" w:hAnsi="Times New Roman"/>
                <w:b/>
                <w:sz w:val="24"/>
                <w:szCs w:val="24"/>
              </w:rPr>
              <w:t>nacional e aproximações com o local</w:t>
            </w:r>
            <w:r w:rsidR="004F1C7B">
              <w:rPr>
                <w:rFonts w:ascii="Times New Roman" w:hAnsi="Times New Roman"/>
                <w:b/>
                <w:sz w:val="24"/>
                <w:szCs w:val="24"/>
              </w:rPr>
              <w:t xml:space="preserve"> </w:t>
            </w:r>
            <w:r w:rsidR="004F1C7B" w:rsidRPr="004F1C7B">
              <w:rPr>
                <w:rFonts w:ascii="Times New Roman" w:hAnsi="Times New Roman"/>
                <w:sz w:val="24"/>
                <w:szCs w:val="24"/>
              </w:rPr>
              <w:t>.....................................................................</w:t>
            </w:r>
            <w:r w:rsidR="00EA2A67">
              <w:rPr>
                <w:rFonts w:ascii="Times New Roman" w:hAnsi="Times New Roman"/>
                <w:sz w:val="24"/>
                <w:szCs w:val="24"/>
              </w:rPr>
              <w:t>....................</w:t>
            </w:r>
          </w:p>
        </w:tc>
        <w:tc>
          <w:tcPr>
            <w:tcW w:w="739" w:type="dxa"/>
          </w:tcPr>
          <w:p w:rsidR="00383DA5" w:rsidRPr="00383DA5" w:rsidRDefault="00383DA5" w:rsidP="00383DA5">
            <w:pPr>
              <w:spacing w:after="0" w:line="240" w:lineRule="auto"/>
              <w:rPr>
                <w:rFonts w:ascii="Times New Roman" w:eastAsia="Times New Roman" w:hAnsi="Times New Roman" w:cs="Times New Roman"/>
                <w:sz w:val="24"/>
                <w:szCs w:val="24"/>
              </w:rPr>
            </w:pPr>
          </w:p>
          <w:p w:rsidR="004F1C7B" w:rsidRPr="00383DA5" w:rsidRDefault="00EA2A67" w:rsidP="00383DA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r>
      <w:tr w:rsidR="002F46B3" w:rsidTr="002F46B3">
        <w:tc>
          <w:tcPr>
            <w:tcW w:w="8472" w:type="dxa"/>
            <w:hideMark/>
          </w:tcPr>
          <w:p w:rsidR="002F46B3" w:rsidRPr="00BB05B5" w:rsidRDefault="00EA2A67" w:rsidP="002F46B3">
            <w:pPr>
              <w:jc w:val="both"/>
              <w:rPr>
                <w:rFonts w:ascii="Times New Roman" w:hAnsi="Times New Roman"/>
                <w:sz w:val="24"/>
                <w:szCs w:val="24"/>
              </w:rPr>
            </w:pPr>
            <w:r>
              <w:rPr>
                <w:rFonts w:ascii="Times New Roman" w:hAnsi="Times New Roman"/>
                <w:sz w:val="24"/>
                <w:szCs w:val="24"/>
              </w:rPr>
              <w:t>3.1. O Brasil</w:t>
            </w:r>
            <w:r w:rsidR="002F46B3" w:rsidRPr="00BB05B5">
              <w:rPr>
                <w:rFonts w:ascii="Times New Roman" w:hAnsi="Times New Roman"/>
                <w:sz w:val="24"/>
                <w:szCs w:val="24"/>
              </w:rPr>
              <w:t xml:space="preserve"> e o meio técnico-científico-informacional:</w:t>
            </w:r>
            <w:r>
              <w:rPr>
                <w:rFonts w:ascii="Times New Roman" w:hAnsi="Times New Roman"/>
                <w:sz w:val="24"/>
                <w:szCs w:val="24"/>
              </w:rPr>
              <w:t xml:space="preserve"> as novas demandas espaciais</w:t>
            </w:r>
            <w:r w:rsidR="004F7188">
              <w:rPr>
                <w:rFonts w:ascii="Times New Roman" w:hAnsi="Times New Roman"/>
                <w:sz w:val="24"/>
                <w:szCs w:val="24"/>
              </w:rPr>
              <w:t>.</w:t>
            </w:r>
            <w:r>
              <w:rPr>
                <w:rFonts w:ascii="Times New Roman" w:hAnsi="Times New Roman"/>
                <w:sz w:val="24"/>
                <w:szCs w:val="24"/>
              </w:rPr>
              <w:t xml:space="preserve"> </w:t>
            </w:r>
          </w:p>
        </w:tc>
        <w:tc>
          <w:tcPr>
            <w:tcW w:w="739" w:type="dxa"/>
          </w:tcPr>
          <w:p w:rsidR="002F46B3" w:rsidRPr="00383DA5" w:rsidRDefault="00EA2A67" w:rsidP="00383DA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r>
      <w:tr w:rsidR="007B0396" w:rsidTr="002F46B3">
        <w:tc>
          <w:tcPr>
            <w:tcW w:w="8472" w:type="dxa"/>
          </w:tcPr>
          <w:p w:rsidR="007B0396" w:rsidRPr="00BB05B5" w:rsidRDefault="007B0396" w:rsidP="002F46B3">
            <w:pPr>
              <w:jc w:val="both"/>
              <w:rPr>
                <w:rFonts w:ascii="Times New Roman" w:hAnsi="Times New Roman"/>
                <w:sz w:val="24"/>
                <w:szCs w:val="24"/>
              </w:rPr>
            </w:pPr>
            <w:r>
              <w:rPr>
                <w:rFonts w:ascii="Times New Roman" w:hAnsi="Times New Roman"/>
                <w:sz w:val="24"/>
                <w:szCs w:val="24"/>
              </w:rPr>
              <w:t xml:space="preserve">3.2. Dinâmica dos serviços no Brasil e </w:t>
            </w:r>
            <w:r w:rsidR="002E04E9">
              <w:rPr>
                <w:rFonts w:ascii="Times New Roman" w:hAnsi="Times New Roman"/>
                <w:sz w:val="24"/>
                <w:szCs w:val="24"/>
              </w:rPr>
              <w:t xml:space="preserve">reflexos nos contextos </w:t>
            </w:r>
            <w:proofErr w:type="gramStart"/>
            <w:r w:rsidR="002E04E9">
              <w:rPr>
                <w:rFonts w:ascii="Times New Roman" w:hAnsi="Times New Roman"/>
                <w:sz w:val="24"/>
                <w:szCs w:val="24"/>
              </w:rPr>
              <w:t>urbanos</w:t>
            </w:r>
            <w:r>
              <w:rPr>
                <w:rFonts w:ascii="Times New Roman" w:hAnsi="Times New Roman"/>
                <w:sz w:val="24"/>
                <w:szCs w:val="24"/>
              </w:rPr>
              <w:t xml:space="preserve"> regional</w:t>
            </w:r>
            <w:proofErr w:type="gramEnd"/>
            <w:r>
              <w:rPr>
                <w:rFonts w:ascii="Times New Roman" w:hAnsi="Times New Roman"/>
                <w:sz w:val="24"/>
                <w:szCs w:val="24"/>
              </w:rPr>
              <w:t xml:space="preserve"> e local................................................................................................................................</w:t>
            </w:r>
          </w:p>
        </w:tc>
        <w:tc>
          <w:tcPr>
            <w:tcW w:w="739" w:type="dxa"/>
          </w:tcPr>
          <w:p w:rsidR="00383DA5" w:rsidRPr="00383DA5" w:rsidRDefault="00383DA5" w:rsidP="00383DA5">
            <w:pPr>
              <w:spacing w:after="0" w:line="240" w:lineRule="auto"/>
              <w:rPr>
                <w:rFonts w:ascii="Times New Roman" w:eastAsia="Times New Roman" w:hAnsi="Times New Roman" w:cs="Times New Roman"/>
                <w:sz w:val="24"/>
                <w:szCs w:val="24"/>
              </w:rPr>
            </w:pPr>
          </w:p>
          <w:p w:rsidR="007B0396" w:rsidRPr="00383DA5" w:rsidRDefault="004F7188" w:rsidP="00383DA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2F46B3" w:rsidTr="002F46B3">
        <w:tc>
          <w:tcPr>
            <w:tcW w:w="8472" w:type="dxa"/>
            <w:hideMark/>
          </w:tcPr>
          <w:p w:rsidR="002F46B3" w:rsidRPr="00BB05B5" w:rsidRDefault="007B0396" w:rsidP="002F46B3">
            <w:pPr>
              <w:jc w:val="both"/>
              <w:rPr>
                <w:rFonts w:ascii="Times New Roman" w:hAnsi="Times New Roman"/>
                <w:sz w:val="24"/>
                <w:szCs w:val="24"/>
              </w:rPr>
            </w:pPr>
            <w:r>
              <w:rPr>
                <w:rFonts w:ascii="Times New Roman" w:hAnsi="Times New Roman"/>
                <w:sz w:val="24"/>
                <w:szCs w:val="24"/>
              </w:rPr>
              <w:t>3.3</w:t>
            </w:r>
            <w:r w:rsidR="002F46B3" w:rsidRPr="00BB05B5">
              <w:rPr>
                <w:rFonts w:ascii="Times New Roman" w:hAnsi="Times New Roman"/>
                <w:sz w:val="24"/>
                <w:szCs w:val="24"/>
              </w:rPr>
              <w:t>. A expansão do ensino superior no Brasil</w:t>
            </w:r>
            <w:proofErr w:type="gramStart"/>
            <w:r>
              <w:rPr>
                <w:rFonts w:ascii="Times New Roman" w:hAnsi="Times New Roman"/>
                <w:sz w:val="24"/>
                <w:szCs w:val="24"/>
              </w:rPr>
              <w:t>.................................................................</w:t>
            </w:r>
            <w:proofErr w:type="gramEnd"/>
          </w:p>
        </w:tc>
        <w:tc>
          <w:tcPr>
            <w:tcW w:w="739" w:type="dxa"/>
          </w:tcPr>
          <w:p w:rsidR="002F46B3" w:rsidRPr="00383DA5" w:rsidRDefault="004F7188" w:rsidP="002F46B3">
            <w:pPr>
              <w:rPr>
                <w:rFonts w:ascii="Times New Roman" w:eastAsia="Times New Roman" w:hAnsi="Times New Roman" w:cs="Times New Roman"/>
                <w:sz w:val="24"/>
                <w:szCs w:val="24"/>
              </w:rPr>
            </w:pPr>
            <w:r>
              <w:rPr>
                <w:rFonts w:ascii="Times New Roman" w:eastAsia="Times New Roman" w:hAnsi="Times New Roman" w:cs="Times New Roman"/>
                <w:sz w:val="24"/>
                <w:szCs w:val="24"/>
              </w:rPr>
              <w:t>73</w:t>
            </w:r>
          </w:p>
        </w:tc>
      </w:tr>
      <w:tr w:rsidR="002F46B3" w:rsidTr="002F46B3">
        <w:tc>
          <w:tcPr>
            <w:tcW w:w="8472" w:type="dxa"/>
            <w:hideMark/>
          </w:tcPr>
          <w:p w:rsidR="002F46B3" w:rsidRPr="00702322" w:rsidRDefault="007B0396" w:rsidP="002F46B3">
            <w:pPr>
              <w:jc w:val="both"/>
              <w:rPr>
                <w:rFonts w:ascii="Times New Roman" w:hAnsi="Times New Roman"/>
                <w:sz w:val="24"/>
                <w:szCs w:val="24"/>
              </w:rPr>
            </w:pPr>
            <w:r>
              <w:rPr>
                <w:rFonts w:ascii="Times New Roman" w:hAnsi="Times New Roman"/>
                <w:sz w:val="24"/>
                <w:szCs w:val="24"/>
              </w:rPr>
              <w:t>3.4</w:t>
            </w:r>
            <w:r w:rsidR="002F46B3" w:rsidRPr="00702322">
              <w:rPr>
                <w:rFonts w:ascii="Times New Roman" w:hAnsi="Times New Roman"/>
                <w:sz w:val="24"/>
                <w:szCs w:val="24"/>
              </w:rPr>
              <w:t xml:space="preserve">. </w:t>
            </w:r>
            <w:r w:rsidR="002F46B3">
              <w:rPr>
                <w:rFonts w:ascii="Times New Roman" w:hAnsi="Times New Roman"/>
                <w:sz w:val="24"/>
                <w:szCs w:val="24"/>
              </w:rPr>
              <w:t xml:space="preserve">Ensino superior no Piauí: aspectos históricos e dinâmica </w:t>
            </w:r>
            <w:proofErr w:type="gramStart"/>
            <w:r w:rsidR="002F46B3">
              <w:rPr>
                <w:rFonts w:ascii="Times New Roman" w:hAnsi="Times New Roman"/>
                <w:sz w:val="24"/>
                <w:szCs w:val="24"/>
              </w:rPr>
              <w:t>recente ...</w:t>
            </w:r>
            <w:proofErr w:type="gramEnd"/>
            <w:r w:rsidR="002F46B3">
              <w:rPr>
                <w:rFonts w:ascii="Times New Roman" w:hAnsi="Times New Roman"/>
                <w:sz w:val="24"/>
                <w:szCs w:val="24"/>
              </w:rPr>
              <w:t>......................</w:t>
            </w:r>
          </w:p>
        </w:tc>
        <w:tc>
          <w:tcPr>
            <w:tcW w:w="739" w:type="dxa"/>
          </w:tcPr>
          <w:p w:rsidR="002F46B3" w:rsidRPr="00383DA5" w:rsidRDefault="004F7188" w:rsidP="002F46B3">
            <w:pPr>
              <w:rPr>
                <w:rFonts w:ascii="Times New Roman" w:eastAsia="Times New Roman" w:hAnsi="Times New Roman" w:cs="Times New Roman"/>
                <w:sz w:val="24"/>
                <w:szCs w:val="24"/>
              </w:rPr>
            </w:pPr>
            <w:r>
              <w:rPr>
                <w:rFonts w:ascii="Times New Roman" w:eastAsia="Times New Roman" w:hAnsi="Times New Roman" w:cs="Times New Roman"/>
                <w:sz w:val="24"/>
                <w:szCs w:val="24"/>
              </w:rPr>
              <w:t>95</w:t>
            </w:r>
          </w:p>
        </w:tc>
      </w:tr>
      <w:tr w:rsidR="002F46B3" w:rsidTr="002F46B3">
        <w:tc>
          <w:tcPr>
            <w:tcW w:w="8472" w:type="dxa"/>
            <w:hideMark/>
          </w:tcPr>
          <w:p w:rsidR="002F46B3" w:rsidRPr="00442F97" w:rsidRDefault="00511BF9" w:rsidP="002F46B3">
            <w:pPr>
              <w:jc w:val="both"/>
              <w:rPr>
                <w:rFonts w:ascii="Times New Roman" w:eastAsia="Calibri" w:hAnsi="Times New Roman" w:cs="Times New Roman"/>
                <w:b/>
                <w:sz w:val="24"/>
                <w:szCs w:val="24"/>
              </w:rPr>
            </w:pPr>
            <w:r>
              <w:rPr>
                <w:rFonts w:ascii="Times New Roman" w:eastAsia="Calibri" w:hAnsi="Times New Roman" w:cs="Times New Roman"/>
                <w:b/>
                <w:sz w:val="24"/>
                <w:szCs w:val="24"/>
              </w:rPr>
              <w:t>4</w:t>
            </w:r>
            <w:r w:rsidR="002F46B3" w:rsidRPr="00442F97">
              <w:rPr>
                <w:rFonts w:ascii="Times New Roman" w:eastAsia="Calibri" w:hAnsi="Times New Roman" w:cs="Times New Roman"/>
                <w:b/>
                <w:sz w:val="24"/>
                <w:szCs w:val="24"/>
              </w:rPr>
              <w:t xml:space="preserve">. </w:t>
            </w:r>
            <w:r w:rsidR="002F46B3">
              <w:rPr>
                <w:rFonts w:ascii="Times New Roman" w:eastAsia="Calibri" w:hAnsi="Times New Roman" w:cs="Times New Roman"/>
                <w:b/>
                <w:sz w:val="24"/>
                <w:szCs w:val="24"/>
              </w:rPr>
              <w:t xml:space="preserve">O ensino superior em </w:t>
            </w:r>
            <w:proofErr w:type="gramStart"/>
            <w:r w:rsidR="002F46B3">
              <w:rPr>
                <w:rFonts w:ascii="Times New Roman" w:eastAsia="Calibri" w:hAnsi="Times New Roman" w:cs="Times New Roman"/>
                <w:b/>
                <w:sz w:val="24"/>
                <w:szCs w:val="24"/>
              </w:rPr>
              <w:t>Teresina</w:t>
            </w:r>
            <w:r w:rsidR="00D00A3E">
              <w:rPr>
                <w:rFonts w:ascii="Times New Roman" w:eastAsia="Calibri" w:hAnsi="Times New Roman" w:cs="Times New Roman"/>
                <w:b/>
                <w:sz w:val="24"/>
                <w:szCs w:val="24"/>
              </w:rPr>
              <w:t xml:space="preserve"> ...</w:t>
            </w:r>
            <w:proofErr w:type="gramEnd"/>
            <w:r w:rsidR="00D00A3E">
              <w:rPr>
                <w:rFonts w:ascii="Times New Roman" w:eastAsia="Calibri" w:hAnsi="Times New Roman" w:cs="Times New Roman"/>
                <w:b/>
                <w:sz w:val="24"/>
                <w:szCs w:val="24"/>
              </w:rPr>
              <w:t>.............................................................................</w:t>
            </w:r>
          </w:p>
        </w:tc>
        <w:tc>
          <w:tcPr>
            <w:tcW w:w="739" w:type="dxa"/>
          </w:tcPr>
          <w:p w:rsidR="002F46B3" w:rsidRPr="00383DA5" w:rsidRDefault="004F7188" w:rsidP="002F46B3">
            <w:pPr>
              <w:rPr>
                <w:rFonts w:ascii="Times New Roman" w:eastAsia="Times New Roman" w:hAnsi="Times New Roman" w:cs="Times New Roman"/>
                <w:sz w:val="24"/>
                <w:szCs w:val="24"/>
              </w:rPr>
            </w:pPr>
            <w:r>
              <w:rPr>
                <w:rFonts w:ascii="Times New Roman" w:eastAsia="Times New Roman" w:hAnsi="Times New Roman" w:cs="Times New Roman"/>
                <w:sz w:val="24"/>
                <w:szCs w:val="24"/>
              </w:rPr>
              <w:t>106</w:t>
            </w:r>
          </w:p>
        </w:tc>
      </w:tr>
      <w:tr w:rsidR="002F46B3" w:rsidTr="002F46B3">
        <w:tc>
          <w:tcPr>
            <w:tcW w:w="8472" w:type="dxa"/>
            <w:hideMark/>
          </w:tcPr>
          <w:p w:rsidR="002F46B3" w:rsidRPr="00702322" w:rsidRDefault="00511BF9" w:rsidP="002F46B3">
            <w:pPr>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sidR="002F46B3" w:rsidRPr="00702322">
              <w:rPr>
                <w:rFonts w:ascii="Times New Roman" w:eastAsia="Calibri" w:hAnsi="Times New Roman" w:cs="Times New Roman"/>
                <w:sz w:val="24"/>
                <w:szCs w:val="24"/>
              </w:rPr>
              <w:t xml:space="preserve">.1. </w:t>
            </w:r>
            <w:r w:rsidR="002F46B3">
              <w:rPr>
                <w:rFonts w:ascii="Times New Roman" w:eastAsia="Calibri" w:hAnsi="Times New Roman" w:cs="Times New Roman"/>
                <w:sz w:val="24"/>
                <w:szCs w:val="24"/>
              </w:rPr>
              <w:t xml:space="preserve">Evolução urbana de Teresina e expansão dos setores de </w:t>
            </w:r>
            <w:proofErr w:type="gramStart"/>
            <w:r w:rsidR="002F46B3">
              <w:rPr>
                <w:rFonts w:ascii="Times New Roman" w:eastAsia="Calibri" w:hAnsi="Times New Roman" w:cs="Times New Roman"/>
                <w:sz w:val="24"/>
                <w:szCs w:val="24"/>
              </w:rPr>
              <w:t>serviços</w:t>
            </w:r>
            <w:r w:rsidR="002F46B3" w:rsidRPr="00702322">
              <w:rPr>
                <w:rFonts w:ascii="Times New Roman" w:eastAsia="Calibri" w:hAnsi="Times New Roman" w:cs="Times New Roman"/>
                <w:sz w:val="24"/>
                <w:szCs w:val="24"/>
              </w:rPr>
              <w:t xml:space="preserve"> ...</w:t>
            </w:r>
            <w:proofErr w:type="gramEnd"/>
            <w:r w:rsidR="002F46B3" w:rsidRPr="00702322">
              <w:rPr>
                <w:rFonts w:ascii="Times New Roman" w:eastAsia="Calibri" w:hAnsi="Times New Roman" w:cs="Times New Roman"/>
                <w:sz w:val="24"/>
                <w:szCs w:val="24"/>
              </w:rPr>
              <w:t>.........</w:t>
            </w:r>
            <w:r w:rsidR="002F46B3">
              <w:rPr>
                <w:rFonts w:ascii="Times New Roman" w:eastAsia="Calibri" w:hAnsi="Times New Roman" w:cs="Times New Roman"/>
                <w:sz w:val="24"/>
                <w:szCs w:val="24"/>
              </w:rPr>
              <w:t>.............</w:t>
            </w:r>
          </w:p>
        </w:tc>
        <w:tc>
          <w:tcPr>
            <w:tcW w:w="739" w:type="dxa"/>
          </w:tcPr>
          <w:p w:rsidR="002F46B3" w:rsidRPr="00383DA5" w:rsidRDefault="004F7188" w:rsidP="002F46B3">
            <w:pPr>
              <w:rPr>
                <w:rFonts w:ascii="Times New Roman" w:eastAsia="Times New Roman" w:hAnsi="Times New Roman" w:cs="Times New Roman"/>
                <w:sz w:val="24"/>
                <w:szCs w:val="24"/>
              </w:rPr>
            </w:pPr>
            <w:r>
              <w:rPr>
                <w:rFonts w:ascii="Times New Roman" w:eastAsia="Times New Roman" w:hAnsi="Times New Roman" w:cs="Times New Roman"/>
                <w:sz w:val="24"/>
                <w:szCs w:val="24"/>
              </w:rPr>
              <w:t>106</w:t>
            </w:r>
          </w:p>
        </w:tc>
      </w:tr>
      <w:tr w:rsidR="002F46B3" w:rsidTr="002F46B3">
        <w:tc>
          <w:tcPr>
            <w:tcW w:w="8472" w:type="dxa"/>
            <w:hideMark/>
          </w:tcPr>
          <w:p w:rsidR="002F46B3" w:rsidRPr="00702322" w:rsidRDefault="00511BF9" w:rsidP="002F46B3">
            <w:pPr>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sidR="002F46B3" w:rsidRPr="00702322">
              <w:rPr>
                <w:rFonts w:ascii="Times New Roman" w:eastAsia="Calibri" w:hAnsi="Times New Roman" w:cs="Times New Roman"/>
                <w:sz w:val="24"/>
                <w:szCs w:val="24"/>
              </w:rPr>
              <w:t>.2. Ensino superior</w:t>
            </w:r>
            <w:r w:rsidR="002F46B3">
              <w:rPr>
                <w:rFonts w:ascii="Times New Roman" w:eastAsia="Calibri" w:hAnsi="Times New Roman" w:cs="Times New Roman"/>
                <w:sz w:val="24"/>
                <w:szCs w:val="24"/>
              </w:rPr>
              <w:t xml:space="preserve"> em Teresina</w:t>
            </w:r>
            <w:r w:rsidR="002F46B3" w:rsidRPr="00702322">
              <w:rPr>
                <w:rFonts w:ascii="Times New Roman" w:eastAsia="Calibri" w:hAnsi="Times New Roman" w:cs="Times New Roman"/>
                <w:sz w:val="24"/>
                <w:szCs w:val="24"/>
              </w:rPr>
              <w:t xml:space="preserve">: agentes, </w:t>
            </w:r>
            <w:r w:rsidR="002F46B3">
              <w:rPr>
                <w:rFonts w:ascii="Times New Roman" w:eastAsia="Calibri" w:hAnsi="Times New Roman" w:cs="Times New Roman"/>
                <w:sz w:val="24"/>
                <w:szCs w:val="24"/>
              </w:rPr>
              <w:t xml:space="preserve">território e espaço </w:t>
            </w:r>
            <w:proofErr w:type="gramStart"/>
            <w:r w:rsidR="002F46B3">
              <w:rPr>
                <w:rFonts w:ascii="Times New Roman" w:eastAsia="Calibri" w:hAnsi="Times New Roman" w:cs="Times New Roman"/>
                <w:sz w:val="24"/>
                <w:szCs w:val="24"/>
              </w:rPr>
              <w:t>urbano</w:t>
            </w:r>
            <w:r w:rsidR="002F46B3" w:rsidRPr="00702322">
              <w:rPr>
                <w:rFonts w:ascii="Times New Roman" w:eastAsia="Calibri" w:hAnsi="Times New Roman" w:cs="Times New Roman"/>
                <w:sz w:val="24"/>
                <w:szCs w:val="24"/>
              </w:rPr>
              <w:t xml:space="preserve"> ...</w:t>
            </w:r>
            <w:proofErr w:type="gramEnd"/>
            <w:r w:rsidR="002F46B3" w:rsidRPr="00702322">
              <w:rPr>
                <w:rFonts w:ascii="Times New Roman" w:eastAsia="Calibri" w:hAnsi="Times New Roman" w:cs="Times New Roman"/>
                <w:sz w:val="24"/>
                <w:szCs w:val="24"/>
              </w:rPr>
              <w:t>..............</w:t>
            </w:r>
            <w:r w:rsidR="002F46B3">
              <w:rPr>
                <w:rFonts w:ascii="Times New Roman" w:eastAsia="Calibri" w:hAnsi="Times New Roman" w:cs="Times New Roman"/>
                <w:sz w:val="24"/>
                <w:szCs w:val="24"/>
              </w:rPr>
              <w:t>.........</w:t>
            </w:r>
          </w:p>
        </w:tc>
        <w:tc>
          <w:tcPr>
            <w:tcW w:w="739" w:type="dxa"/>
          </w:tcPr>
          <w:p w:rsidR="002F46B3" w:rsidRPr="00383DA5" w:rsidRDefault="004F7188" w:rsidP="002F46B3">
            <w:pPr>
              <w:rPr>
                <w:rFonts w:ascii="Times New Roman" w:eastAsia="Times New Roman" w:hAnsi="Times New Roman" w:cs="Times New Roman"/>
                <w:sz w:val="24"/>
                <w:szCs w:val="24"/>
              </w:rPr>
            </w:pPr>
            <w:r>
              <w:rPr>
                <w:rFonts w:ascii="Times New Roman" w:eastAsia="Times New Roman" w:hAnsi="Times New Roman" w:cs="Times New Roman"/>
                <w:sz w:val="24"/>
                <w:szCs w:val="24"/>
              </w:rPr>
              <w:t>110</w:t>
            </w:r>
          </w:p>
        </w:tc>
      </w:tr>
      <w:tr w:rsidR="002F46B3" w:rsidTr="002F46B3">
        <w:tc>
          <w:tcPr>
            <w:tcW w:w="8472" w:type="dxa"/>
            <w:hideMark/>
          </w:tcPr>
          <w:p w:rsidR="002F46B3" w:rsidRPr="00702322" w:rsidRDefault="00511BF9" w:rsidP="002F46B3">
            <w:pPr>
              <w:jc w:val="both"/>
              <w:rPr>
                <w:rFonts w:ascii="Times New Roman" w:eastAsia="Calibri" w:hAnsi="Times New Roman" w:cs="Times New Roman"/>
                <w:sz w:val="24"/>
                <w:szCs w:val="24"/>
              </w:rPr>
            </w:pPr>
            <w:r>
              <w:rPr>
                <w:rFonts w:ascii="Times New Roman" w:eastAsia="Calibri" w:hAnsi="Times New Roman" w:cs="Times New Roman"/>
                <w:sz w:val="24"/>
                <w:szCs w:val="24"/>
              </w:rPr>
              <w:t>4.3</w:t>
            </w:r>
            <w:r w:rsidR="00384323">
              <w:rPr>
                <w:rFonts w:ascii="Times New Roman" w:eastAsia="Calibri" w:hAnsi="Times New Roman" w:cs="Times New Roman"/>
                <w:sz w:val="24"/>
                <w:szCs w:val="24"/>
              </w:rPr>
              <w:t>.</w:t>
            </w:r>
            <w:r w:rsidR="002F46B3">
              <w:rPr>
                <w:rFonts w:ascii="Times New Roman" w:eastAsia="Calibri" w:hAnsi="Times New Roman" w:cs="Times New Roman"/>
                <w:sz w:val="24"/>
                <w:szCs w:val="24"/>
              </w:rPr>
              <w:t xml:space="preserve"> A dinâmica territorial das IES em Teresina</w:t>
            </w:r>
            <w:r w:rsidR="00995F35">
              <w:rPr>
                <w:rFonts w:ascii="Times New Roman" w:eastAsia="Calibri" w:hAnsi="Times New Roman" w:cs="Times New Roman"/>
                <w:sz w:val="24"/>
                <w:szCs w:val="24"/>
              </w:rPr>
              <w:t xml:space="preserve"> e a (</w:t>
            </w:r>
            <w:proofErr w:type="spellStart"/>
            <w:r w:rsidR="00995F35">
              <w:rPr>
                <w:rFonts w:ascii="Times New Roman" w:eastAsia="Calibri" w:hAnsi="Times New Roman" w:cs="Times New Roman"/>
                <w:sz w:val="24"/>
                <w:szCs w:val="24"/>
              </w:rPr>
              <w:t>re</w:t>
            </w:r>
            <w:proofErr w:type="spellEnd"/>
            <w:proofErr w:type="gramStart"/>
            <w:r w:rsidR="00995F35">
              <w:rPr>
                <w:rFonts w:ascii="Times New Roman" w:eastAsia="Calibri" w:hAnsi="Times New Roman" w:cs="Times New Roman"/>
                <w:sz w:val="24"/>
                <w:szCs w:val="24"/>
              </w:rPr>
              <w:t>)produção</w:t>
            </w:r>
            <w:proofErr w:type="gramEnd"/>
            <w:r w:rsidR="00995F35">
              <w:rPr>
                <w:rFonts w:ascii="Times New Roman" w:eastAsia="Calibri" w:hAnsi="Times New Roman" w:cs="Times New Roman"/>
                <w:sz w:val="24"/>
                <w:szCs w:val="24"/>
              </w:rPr>
              <w:t xml:space="preserve"> do espaço urbano ....</w:t>
            </w:r>
          </w:p>
        </w:tc>
        <w:tc>
          <w:tcPr>
            <w:tcW w:w="739" w:type="dxa"/>
          </w:tcPr>
          <w:p w:rsidR="002F46B3" w:rsidRPr="00383DA5" w:rsidRDefault="002E04E9" w:rsidP="002F46B3">
            <w:pPr>
              <w:rPr>
                <w:rFonts w:ascii="Times New Roman" w:eastAsia="Times New Roman" w:hAnsi="Times New Roman" w:cs="Times New Roman"/>
                <w:sz w:val="24"/>
                <w:szCs w:val="24"/>
              </w:rPr>
            </w:pPr>
            <w:r>
              <w:rPr>
                <w:rFonts w:ascii="Times New Roman" w:eastAsia="Times New Roman" w:hAnsi="Times New Roman" w:cs="Times New Roman"/>
                <w:sz w:val="24"/>
                <w:szCs w:val="24"/>
              </w:rPr>
              <w:t>136</w:t>
            </w:r>
          </w:p>
        </w:tc>
      </w:tr>
      <w:tr w:rsidR="00DC671B" w:rsidTr="002F46B3">
        <w:tc>
          <w:tcPr>
            <w:tcW w:w="8472" w:type="dxa"/>
          </w:tcPr>
          <w:p w:rsidR="00DC671B" w:rsidRPr="00DC671B" w:rsidRDefault="00826133" w:rsidP="002F46B3">
            <w:pPr>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5. </w:t>
            </w:r>
            <w:proofErr w:type="gramStart"/>
            <w:r>
              <w:rPr>
                <w:rFonts w:ascii="Times New Roman" w:eastAsia="Calibri" w:hAnsi="Times New Roman" w:cs="Times New Roman"/>
                <w:b/>
                <w:sz w:val="24"/>
                <w:szCs w:val="24"/>
              </w:rPr>
              <w:t>Conclusão</w:t>
            </w:r>
            <w:r w:rsidR="00D00A3E">
              <w:rPr>
                <w:rFonts w:ascii="Times New Roman" w:eastAsia="Calibri" w:hAnsi="Times New Roman" w:cs="Times New Roman"/>
                <w:b/>
                <w:sz w:val="24"/>
                <w:szCs w:val="24"/>
              </w:rPr>
              <w:t xml:space="preserve"> ...</w:t>
            </w:r>
            <w:proofErr w:type="gramEnd"/>
            <w:r w:rsidR="00D00A3E">
              <w:rPr>
                <w:rFonts w:ascii="Times New Roman" w:eastAsia="Calibri" w:hAnsi="Times New Roman" w:cs="Times New Roman"/>
                <w:b/>
                <w:sz w:val="24"/>
                <w:szCs w:val="24"/>
              </w:rPr>
              <w:t>...............................................................................................................</w:t>
            </w:r>
          </w:p>
        </w:tc>
        <w:tc>
          <w:tcPr>
            <w:tcW w:w="739" w:type="dxa"/>
          </w:tcPr>
          <w:p w:rsidR="00DC671B" w:rsidRPr="00383DA5" w:rsidRDefault="0094485C" w:rsidP="002F46B3">
            <w:pPr>
              <w:rPr>
                <w:rFonts w:ascii="Times New Roman" w:eastAsia="Times New Roman" w:hAnsi="Times New Roman" w:cs="Times New Roman"/>
                <w:sz w:val="24"/>
                <w:szCs w:val="24"/>
              </w:rPr>
            </w:pPr>
            <w:r w:rsidRPr="00383DA5">
              <w:rPr>
                <w:rFonts w:ascii="Times New Roman" w:eastAsia="Times New Roman" w:hAnsi="Times New Roman" w:cs="Times New Roman"/>
                <w:sz w:val="24"/>
                <w:szCs w:val="24"/>
              </w:rPr>
              <w:t>14</w:t>
            </w:r>
            <w:r w:rsidR="002E04E9">
              <w:rPr>
                <w:rFonts w:ascii="Times New Roman" w:eastAsia="Times New Roman" w:hAnsi="Times New Roman" w:cs="Times New Roman"/>
                <w:sz w:val="24"/>
                <w:szCs w:val="24"/>
              </w:rPr>
              <w:t>6</w:t>
            </w:r>
          </w:p>
        </w:tc>
      </w:tr>
      <w:tr w:rsidR="002F46B3" w:rsidTr="002F46B3">
        <w:tc>
          <w:tcPr>
            <w:tcW w:w="8472" w:type="dxa"/>
            <w:hideMark/>
          </w:tcPr>
          <w:p w:rsidR="002F46B3" w:rsidRPr="00702322" w:rsidRDefault="002F46B3" w:rsidP="002F46B3">
            <w:pPr>
              <w:jc w:val="both"/>
              <w:rPr>
                <w:rFonts w:ascii="Times New Roman" w:eastAsia="Calibri" w:hAnsi="Times New Roman" w:cs="Times New Roman"/>
                <w:sz w:val="24"/>
                <w:szCs w:val="24"/>
              </w:rPr>
            </w:pPr>
            <w:proofErr w:type="gramStart"/>
            <w:r w:rsidRPr="00702322">
              <w:rPr>
                <w:rFonts w:ascii="Times New Roman" w:eastAsia="Calibri" w:hAnsi="Times New Roman" w:cs="Times New Roman"/>
                <w:sz w:val="24"/>
                <w:szCs w:val="24"/>
              </w:rPr>
              <w:t>Referências ...</w:t>
            </w:r>
            <w:proofErr w:type="gramEnd"/>
            <w:r w:rsidRPr="00702322">
              <w:rPr>
                <w:rFonts w:ascii="Times New Roman" w:eastAsia="Calibri" w:hAnsi="Times New Roman" w:cs="Times New Roman"/>
                <w:sz w:val="24"/>
                <w:szCs w:val="24"/>
              </w:rPr>
              <w:t>..................................................................................................................</w:t>
            </w:r>
          </w:p>
        </w:tc>
        <w:tc>
          <w:tcPr>
            <w:tcW w:w="739" w:type="dxa"/>
          </w:tcPr>
          <w:p w:rsidR="002F46B3" w:rsidRPr="00383DA5" w:rsidRDefault="002E04E9" w:rsidP="002F46B3">
            <w:pPr>
              <w:rPr>
                <w:rFonts w:ascii="Times New Roman" w:eastAsia="Times New Roman" w:hAnsi="Times New Roman" w:cs="Times New Roman"/>
                <w:sz w:val="24"/>
                <w:szCs w:val="24"/>
              </w:rPr>
            </w:pPr>
            <w:r>
              <w:rPr>
                <w:rFonts w:ascii="Times New Roman" w:eastAsia="Times New Roman" w:hAnsi="Times New Roman" w:cs="Times New Roman"/>
                <w:sz w:val="24"/>
                <w:szCs w:val="24"/>
              </w:rPr>
              <w:t>149</w:t>
            </w:r>
          </w:p>
        </w:tc>
      </w:tr>
      <w:tr w:rsidR="00FB3AB1" w:rsidTr="002F46B3">
        <w:tc>
          <w:tcPr>
            <w:tcW w:w="8472" w:type="dxa"/>
          </w:tcPr>
          <w:p w:rsidR="00FB3AB1" w:rsidRPr="00702322" w:rsidRDefault="00FB3AB1" w:rsidP="002F46B3">
            <w:pPr>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Apêndices ...</w:t>
            </w:r>
            <w:proofErr w:type="gramEnd"/>
            <w:r>
              <w:rPr>
                <w:rFonts w:ascii="Times New Roman" w:eastAsia="Calibri" w:hAnsi="Times New Roman" w:cs="Times New Roman"/>
                <w:sz w:val="24"/>
                <w:szCs w:val="24"/>
              </w:rPr>
              <w:t>....................................................................................................................</w:t>
            </w:r>
          </w:p>
        </w:tc>
        <w:tc>
          <w:tcPr>
            <w:tcW w:w="739" w:type="dxa"/>
          </w:tcPr>
          <w:p w:rsidR="00FB3AB1" w:rsidRDefault="003F3207" w:rsidP="002F46B3">
            <w:pPr>
              <w:rPr>
                <w:rFonts w:ascii="Times New Roman" w:eastAsia="Times New Roman" w:hAnsi="Times New Roman" w:cs="Times New Roman"/>
                <w:sz w:val="24"/>
                <w:szCs w:val="24"/>
              </w:rPr>
            </w:pPr>
            <w:r>
              <w:rPr>
                <w:rFonts w:ascii="Times New Roman" w:eastAsia="Times New Roman" w:hAnsi="Times New Roman" w:cs="Times New Roman"/>
                <w:sz w:val="24"/>
                <w:szCs w:val="24"/>
              </w:rPr>
              <w:t>157</w:t>
            </w:r>
          </w:p>
        </w:tc>
      </w:tr>
    </w:tbl>
    <w:p w:rsidR="0078387B" w:rsidRDefault="0078387B" w:rsidP="007D15B2">
      <w:pPr>
        <w:spacing w:after="0" w:line="360" w:lineRule="auto"/>
        <w:jc w:val="both"/>
        <w:rPr>
          <w:rFonts w:ascii="Times New Roman" w:hAnsi="Times New Roman" w:cs="Times New Roman"/>
          <w:b/>
          <w:sz w:val="24"/>
          <w:szCs w:val="24"/>
        </w:rPr>
      </w:pPr>
    </w:p>
    <w:p w:rsidR="002F46B3" w:rsidRDefault="002F46B3" w:rsidP="007D15B2">
      <w:pPr>
        <w:spacing w:after="0" w:line="360" w:lineRule="auto"/>
        <w:jc w:val="both"/>
        <w:rPr>
          <w:rFonts w:ascii="Times New Roman" w:hAnsi="Times New Roman" w:cs="Times New Roman"/>
          <w:b/>
          <w:sz w:val="24"/>
          <w:szCs w:val="24"/>
        </w:rPr>
      </w:pPr>
    </w:p>
    <w:p w:rsidR="002F46B3" w:rsidRDefault="002F46B3" w:rsidP="007D15B2">
      <w:pPr>
        <w:spacing w:after="0" w:line="360" w:lineRule="auto"/>
        <w:jc w:val="both"/>
        <w:rPr>
          <w:rFonts w:ascii="Times New Roman" w:hAnsi="Times New Roman" w:cs="Times New Roman"/>
          <w:b/>
          <w:sz w:val="24"/>
          <w:szCs w:val="24"/>
        </w:rPr>
      </w:pPr>
    </w:p>
    <w:p w:rsidR="002F46B3" w:rsidRDefault="002F46B3" w:rsidP="007D15B2">
      <w:pPr>
        <w:spacing w:after="0" w:line="360" w:lineRule="auto"/>
        <w:jc w:val="both"/>
        <w:rPr>
          <w:rFonts w:ascii="Times New Roman" w:hAnsi="Times New Roman" w:cs="Times New Roman"/>
          <w:b/>
          <w:sz w:val="24"/>
          <w:szCs w:val="24"/>
        </w:rPr>
      </w:pPr>
    </w:p>
    <w:p w:rsidR="002F46B3" w:rsidRDefault="002F46B3" w:rsidP="007D15B2">
      <w:pPr>
        <w:spacing w:after="0" w:line="360" w:lineRule="auto"/>
        <w:jc w:val="both"/>
        <w:rPr>
          <w:rFonts w:ascii="Times New Roman" w:hAnsi="Times New Roman" w:cs="Times New Roman"/>
          <w:b/>
          <w:sz w:val="24"/>
          <w:szCs w:val="24"/>
        </w:rPr>
      </w:pPr>
    </w:p>
    <w:p w:rsidR="002F46B3" w:rsidRDefault="002F46B3" w:rsidP="007D15B2">
      <w:pPr>
        <w:spacing w:after="0" w:line="360" w:lineRule="auto"/>
        <w:jc w:val="both"/>
        <w:rPr>
          <w:rFonts w:ascii="Times New Roman" w:hAnsi="Times New Roman" w:cs="Times New Roman"/>
          <w:b/>
          <w:sz w:val="24"/>
          <w:szCs w:val="24"/>
        </w:rPr>
      </w:pPr>
    </w:p>
    <w:p w:rsidR="002F46B3" w:rsidRDefault="002F46B3" w:rsidP="007D15B2">
      <w:pPr>
        <w:spacing w:after="0" w:line="360" w:lineRule="auto"/>
        <w:jc w:val="both"/>
        <w:rPr>
          <w:rFonts w:ascii="Times New Roman" w:hAnsi="Times New Roman" w:cs="Times New Roman"/>
          <w:b/>
          <w:sz w:val="24"/>
          <w:szCs w:val="24"/>
        </w:rPr>
      </w:pPr>
    </w:p>
    <w:p w:rsidR="00FB3AB1" w:rsidRDefault="00FB3AB1" w:rsidP="007D15B2">
      <w:pPr>
        <w:spacing w:after="0" w:line="360" w:lineRule="auto"/>
        <w:jc w:val="both"/>
        <w:rPr>
          <w:rFonts w:ascii="Times New Roman" w:hAnsi="Times New Roman" w:cs="Times New Roman"/>
          <w:b/>
          <w:sz w:val="24"/>
          <w:szCs w:val="24"/>
        </w:rPr>
      </w:pPr>
    </w:p>
    <w:p w:rsidR="002F50DC" w:rsidRDefault="002F50DC" w:rsidP="007D15B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1. Introdução</w:t>
      </w:r>
    </w:p>
    <w:p w:rsidR="00B94689" w:rsidRDefault="00B94689" w:rsidP="007D15B2">
      <w:pPr>
        <w:spacing w:after="0" w:line="360" w:lineRule="auto"/>
        <w:jc w:val="both"/>
        <w:rPr>
          <w:rFonts w:ascii="Times New Roman" w:hAnsi="Times New Roman" w:cs="Times New Roman"/>
          <w:b/>
          <w:sz w:val="24"/>
          <w:szCs w:val="24"/>
        </w:rPr>
      </w:pPr>
    </w:p>
    <w:p w:rsidR="00E46207" w:rsidRDefault="005155DE" w:rsidP="00E46207">
      <w:pPr>
        <w:spacing w:after="0"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O espaço urbano é produzido</w:t>
      </w:r>
      <w:r w:rsidR="00E46207" w:rsidRPr="00E46207">
        <w:rPr>
          <w:rFonts w:ascii="Times New Roman" w:eastAsia="Calibri" w:hAnsi="Times New Roman" w:cs="Times New Roman"/>
          <w:sz w:val="24"/>
          <w:szCs w:val="24"/>
        </w:rPr>
        <w:t xml:space="preserve"> através das ações dos diversos agentes, que inserem processos específicos, de acordo com suas necessidades, o que molda</w:t>
      </w:r>
      <w:r>
        <w:rPr>
          <w:rFonts w:ascii="Times New Roman" w:eastAsia="Calibri" w:hAnsi="Times New Roman" w:cs="Times New Roman"/>
          <w:sz w:val="24"/>
          <w:szCs w:val="24"/>
        </w:rPr>
        <w:t xml:space="preserve"> esse espaço, preenchendo-o de</w:t>
      </w:r>
      <w:r w:rsidR="00E46207" w:rsidRPr="00E46207">
        <w:rPr>
          <w:rFonts w:ascii="Times New Roman" w:eastAsia="Calibri" w:hAnsi="Times New Roman" w:cs="Times New Roman"/>
          <w:sz w:val="24"/>
          <w:szCs w:val="24"/>
        </w:rPr>
        <w:t xml:space="preserve"> equipamentos espaciais, como fábricas, shopping centers, centros comerciais e infraestruturas diversas. Todos esses agentes e equipamentos conferem às cidades uma importante dinâmica que merece ser </w:t>
      </w:r>
      <w:proofErr w:type="gramStart"/>
      <w:r w:rsidR="00E46207" w:rsidRPr="00E46207">
        <w:rPr>
          <w:rFonts w:ascii="Times New Roman" w:eastAsia="Calibri" w:hAnsi="Times New Roman" w:cs="Times New Roman"/>
          <w:sz w:val="24"/>
          <w:szCs w:val="24"/>
        </w:rPr>
        <w:t>analis</w:t>
      </w:r>
      <w:r w:rsidR="00C220B2">
        <w:rPr>
          <w:rFonts w:ascii="Times New Roman" w:eastAsia="Calibri" w:hAnsi="Times New Roman" w:cs="Times New Roman"/>
          <w:sz w:val="24"/>
          <w:szCs w:val="24"/>
        </w:rPr>
        <w:t xml:space="preserve">ada na busca do entendimento de seus respectivos </w:t>
      </w:r>
      <w:r w:rsidR="00E46207" w:rsidRPr="00E46207">
        <w:rPr>
          <w:rFonts w:ascii="Times New Roman" w:eastAsia="Calibri" w:hAnsi="Times New Roman" w:cs="Times New Roman"/>
          <w:sz w:val="24"/>
          <w:szCs w:val="24"/>
        </w:rPr>
        <w:t>espaço</w:t>
      </w:r>
      <w:r w:rsidR="00C220B2">
        <w:rPr>
          <w:rFonts w:ascii="Times New Roman" w:eastAsia="Calibri" w:hAnsi="Times New Roman" w:cs="Times New Roman"/>
          <w:sz w:val="24"/>
          <w:szCs w:val="24"/>
        </w:rPr>
        <w:t>s</w:t>
      </w:r>
      <w:r w:rsidR="00E46207" w:rsidRPr="00E46207">
        <w:rPr>
          <w:rFonts w:ascii="Times New Roman" w:eastAsia="Calibri" w:hAnsi="Times New Roman" w:cs="Times New Roman"/>
          <w:sz w:val="24"/>
          <w:szCs w:val="24"/>
        </w:rPr>
        <w:t xml:space="preserve"> urbano</w:t>
      </w:r>
      <w:r w:rsidR="00C220B2">
        <w:rPr>
          <w:rFonts w:ascii="Times New Roman" w:eastAsia="Calibri" w:hAnsi="Times New Roman" w:cs="Times New Roman"/>
          <w:sz w:val="24"/>
          <w:szCs w:val="24"/>
        </w:rPr>
        <w:t>s</w:t>
      </w:r>
      <w:proofErr w:type="gramEnd"/>
      <w:r w:rsidR="00E46207" w:rsidRPr="00E46207">
        <w:rPr>
          <w:rFonts w:ascii="Times New Roman" w:eastAsia="Calibri" w:hAnsi="Times New Roman" w:cs="Times New Roman"/>
          <w:sz w:val="24"/>
          <w:szCs w:val="24"/>
        </w:rPr>
        <w:t>.</w:t>
      </w:r>
    </w:p>
    <w:p w:rsidR="00540E8C" w:rsidRPr="007652FA" w:rsidRDefault="00E46207" w:rsidP="00540E8C">
      <w:pPr>
        <w:spacing w:after="0" w:line="360" w:lineRule="auto"/>
        <w:ind w:firstLine="708"/>
        <w:jc w:val="both"/>
        <w:rPr>
          <w:rFonts w:ascii="Times New Roman" w:eastAsia="Calibri" w:hAnsi="Times New Roman" w:cs="Times New Roman"/>
          <w:sz w:val="24"/>
          <w:szCs w:val="24"/>
        </w:rPr>
      </w:pPr>
      <w:r w:rsidRPr="00E46207">
        <w:rPr>
          <w:rFonts w:ascii="Times New Roman" w:eastAsia="Calibri" w:hAnsi="Times New Roman" w:cs="Times New Roman"/>
          <w:sz w:val="24"/>
          <w:szCs w:val="24"/>
        </w:rPr>
        <w:t>A cidade de Teresina</w:t>
      </w:r>
      <w:r w:rsidR="007A2FC6">
        <w:rPr>
          <w:rFonts w:ascii="Times New Roman" w:eastAsia="Calibri" w:hAnsi="Times New Roman" w:cs="Times New Roman"/>
          <w:sz w:val="24"/>
          <w:szCs w:val="24"/>
        </w:rPr>
        <w:t>, objeto de estudo deste trabalho,</w:t>
      </w:r>
      <w:r w:rsidRPr="00E46207">
        <w:rPr>
          <w:rFonts w:ascii="Times New Roman" w:eastAsia="Calibri" w:hAnsi="Times New Roman" w:cs="Times New Roman"/>
          <w:sz w:val="24"/>
          <w:szCs w:val="24"/>
        </w:rPr>
        <w:t xml:space="preserve"> tem sua origem ligada ao desenvolvimento das funções urbanas de administração pública, comercial e de prestação de serviços, e o crescimento </w:t>
      </w:r>
      <w:r w:rsidR="00135942">
        <w:rPr>
          <w:rFonts w:ascii="Times New Roman" w:eastAsia="Calibri" w:hAnsi="Times New Roman" w:cs="Times New Roman"/>
          <w:sz w:val="24"/>
          <w:szCs w:val="24"/>
        </w:rPr>
        <w:t xml:space="preserve">recente </w:t>
      </w:r>
      <w:r w:rsidR="00710151">
        <w:rPr>
          <w:rFonts w:ascii="Times New Roman" w:eastAsia="Calibri" w:hAnsi="Times New Roman" w:cs="Times New Roman"/>
          <w:sz w:val="24"/>
          <w:szCs w:val="24"/>
        </w:rPr>
        <w:t>dessa cidade</w:t>
      </w:r>
      <w:r w:rsidRPr="00E46207">
        <w:rPr>
          <w:rFonts w:ascii="Times New Roman" w:eastAsia="Calibri" w:hAnsi="Times New Roman" w:cs="Times New Roman"/>
          <w:sz w:val="24"/>
          <w:szCs w:val="24"/>
        </w:rPr>
        <w:t xml:space="preserve"> está for</w:t>
      </w:r>
      <w:r w:rsidR="00710151">
        <w:rPr>
          <w:rFonts w:ascii="Times New Roman" w:eastAsia="Calibri" w:hAnsi="Times New Roman" w:cs="Times New Roman"/>
          <w:sz w:val="24"/>
          <w:szCs w:val="24"/>
        </w:rPr>
        <w:t>temente ligado a essas funções. E</w:t>
      </w:r>
      <w:r w:rsidR="00540E8C" w:rsidRPr="007652FA">
        <w:rPr>
          <w:rFonts w:ascii="Times New Roman" w:eastAsia="Calibri" w:hAnsi="Times New Roman" w:cs="Times New Roman"/>
          <w:sz w:val="24"/>
          <w:szCs w:val="24"/>
        </w:rPr>
        <w:t>m um Estado que teve sua origem profundamente relacionada às atividades primárias, pois a pecuária foi o móvel da ocupação colonial do Piauí, combinado com a agricultura de subsistência e se</w:t>
      </w:r>
      <w:r w:rsidR="00710151">
        <w:rPr>
          <w:rFonts w:ascii="Times New Roman" w:eastAsia="Calibri" w:hAnsi="Times New Roman" w:cs="Times New Roman"/>
          <w:sz w:val="24"/>
          <w:szCs w:val="24"/>
        </w:rPr>
        <w:t>guida pelo extrativismo vegetal</w:t>
      </w:r>
      <w:r w:rsidR="007B0396">
        <w:rPr>
          <w:rFonts w:ascii="Times New Roman" w:eastAsia="Calibri" w:hAnsi="Times New Roman" w:cs="Times New Roman"/>
          <w:sz w:val="24"/>
          <w:szCs w:val="24"/>
        </w:rPr>
        <w:t>,</w:t>
      </w:r>
      <w:r w:rsidR="00540E8C" w:rsidRPr="007652FA">
        <w:rPr>
          <w:rFonts w:ascii="Times New Roman" w:eastAsia="Calibri" w:hAnsi="Times New Roman" w:cs="Times New Roman"/>
          <w:sz w:val="24"/>
          <w:szCs w:val="24"/>
        </w:rPr>
        <w:t xml:space="preserve"> Teresina surge como importante centro que seria responsável por dinamizar as atividades terciárias </w:t>
      </w:r>
      <w:r w:rsidR="00710151">
        <w:rPr>
          <w:rFonts w:ascii="Times New Roman" w:eastAsia="Calibri" w:hAnsi="Times New Roman" w:cs="Times New Roman"/>
          <w:sz w:val="24"/>
          <w:szCs w:val="24"/>
        </w:rPr>
        <w:t>no Estado</w:t>
      </w:r>
      <w:r w:rsidR="00540E8C" w:rsidRPr="007652FA">
        <w:rPr>
          <w:rFonts w:ascii="Times New Roman" w:eastAsia="Calibri" w:hAnsi="Times New Roman" w:cs="Times New Roman"/>
          <w:sz w:val="24"/>
          <w:szCs w:val="24"/>
        </w:rPr>
        <w:t xml:space="preserve">, pois sua criação foi motivada por uma necessidade de facilitação da administração pública e </w:t>
      </w:r>
      <w:r w:rsidR="00710151">
        <w:rPr>
          <w:rFonts w:ascii="Times New Roman" w:eastAsia="Calibri" w:hAnsi="Times New Roman" w:cs="Times New Roman"/>
          <w:sz w:val="24"/>
          <w:szCs w:val="24"/>
        </w:rPr>
        <w:t>das relações comerciais do espaço piauiense</w:t>
      </w:r>
      <w:r w:rsidR="00540E8C" w:rsidRPr="007652FA">
        <w:rPr>
          <w:rFonts w:ascii="Times New Roman" w:eastAsia="Calibri" w:hAnsi="Times New Roman" w:cs="Times New Roman"/>
          <w:sz w:val="24"/>
          <w:szCs w:val="24"/>
        </w:rPr>
        <w:t>.</w:t>
      </w:r>
    </w:p>
    <w:p w:rsidR="00540E8C" w:rsidRPr="007652FA" w:rsidRDefault="00540E8C" w:rsidP="00540E8C">
      <w:pPr>
        <w:spacing w:after="0" w:line="360" w:lineRule="auto"/>
        <w:ind w:firstLine="708"/>
        <w:jc w:val="both"/>
        <w:rPr>
          <w:rFonts w:ascii="Times New Roman" w:eastAsia="Calibri" w:hAnsi="Times New Roman" w:cs="Times New Roman"/>
          <w:sz w:val="24"/>
          <w:szCs w:val="24"/>
        </w:rPr>
      </w:pPr>
      <w:r w:rsidRPr="007652FA">
        <w:rPr>
          <w:rFonts w:ascii="Times New Roman" w:eastAsia="Calibri" w:hAnsi="Times New Roman" w:cs="Times New Roman"/>
          <w:sz w:val="24"/>
          <w:szCs w:val="24"/>
        </w:rPr>
        <w:t>Desde então</w:t>
      </w:r>
      <w:r w:rsidR="00136595">
        <w:rPr>
          <w:rFonts w:ascii="Times New Roman" w:eastAsia="Calibri" w:hAnsi="Times New Roman" w:cs="Times New Roman"/>
          <w:sz w:val="24"/>
          <w:szCs w:val="24"/>
        </w:rPr>
        <w:t>,</w:t>
      </w:r>
      <w:r w:rsidRPr="007652FA">
        <w:rPr>
          <w:rFonts w:ascii="Times New Roman" w:eastAsia="Calibri" w:hAnsi="Times New Roman" w:cs="Times New Roman"/>
          <w:sz w:val="24"/>
          <w:szCs w:val="24"/>
        </w:rPr>
        <w:t xml:space="preserve"> Teresina vem ampliando a sua atuação nas atividades terciárias, à medida que se</w:t>
      </w:r>
      <w:r w:rsidR="007A2FC6">
        <w:rPr>
          <w:rFonts w:ascii="Times New Roman" w:eastAsia="Calibri" w:hAnsi="Times New Roman" w:cs="Times New Roman"/>
          <w:sz w:val="24"/>
          <w:szCs w:val="24"/>
        </w:rPr>
        <w:t xml:space="preserve"> consolida como centro de referê</w:t>
      </w:r>
      <w:r w:rsidRPr="007652FA">
        <w:rPr>
          <w:rFonts w:ascii="Times New Roman" w:eastAsia="Calibri" w:hAnsi="Times New Roman" w:cs="Times New Roman"/>
          <w:sz w:val="24"/>
          <w:szCs w:val="24"/>
        </w:rPr>
        <w:t xml:space="preserve">ncia no comércio e na prestação de serviços. Atualmente </w:t>
      </w:r>
      <w:r w:rsidR="00710151">
        <w:rPr>
          <w:rFonts w:ascii="Times New Roman" w:eastAsia="Calibri" w:hAnsi="Times New Roman" w:cs="Times New Roman"/>
          <w:sz w:val="24"/>
          <w:szCs w:val="24"/>
        </w:rPr>
        <w:t>est</w:t>
      </w:r>
      <w:r w:rsidRPr="007652FA">
        <w:rPr>
          <w:rFonts w:ascii="Times New Roman" w:eastAsia="Calibri" w:hAnsi="Times New Roman" w:cs="Times New Roman"/>
          <w:sz w:val="24"/>
          <w:szCs w:val="24"/>
        </w:rPr>
        <w:t>a cidade se caracteriza como principal centro do Estado no que se refere à oferta</w:t>
      </w:r>
      <w:r w:rsidR="007B0396">
        <w:rPr>
          <w:rFonts w:ascii="Times New Roman" w:eastAsia="Calibri" w:hAnsi="Times New Roman" w:cs="Times New Roman"/>
          <w:sz w:val="24"/>
          <w:szCs w:val="24"/>
        </w:rPr>
        <w:t xml:space="preserve"> de serviços em diferentes setores</w:t>
      </w:r>
      <w:r w:rsidRPr="007652FA">
        <w:rPr>
          <w:rFonts w:ascii="Times New Roman" w:eastAsia="Calibri" w:hAnsi="Times New Roman" w:cs="Times New Roman"/>
          <w:sz w:val="24"/>
          <w:szCs w:val="24"/>
        </w:rPr>
        <w:t>, o que, entre outros aspectos, favoreceu seu grande crescimento urbano nas últimas décadas.</w:t>
      </w:r>
    </w:p>
    <w:p w:rsidR="00E46207" w:rsidRPr="00E46207" w:rsidRDefault="00E46207" w:rsidP="00E46207">
      <w:pPr>
        <w:spacing w:after="0" w:line="360" w:lineRule="auto"/>
        <w:jc w:val="both"/>
        <w:rPr>
          <w:rFonts w:ascii="Times New Roman" w:hAnsi="Times New Roman" w:cs="Times New Roman"/>
          <w:b/>
          <w:sz w:val="24"/>
          <w:szCs w:val="24"/>
        </w:rPr>
      </w:pPr>
      <w:r w:rsidRPr="00E46207">
        <w:rPr>
          <w:rFonts w:ascii="Times New Roman" w:eastAsia="Calibri" w:hAnsi="Times New Roman" w:cs="Times New Roman"/>
          <w:sz w:val="24"/>
          <w:szCs w:val="24"/>
        </w:rPr>
        <w:tab/>
      </w:r>
      <w:r w:rsidR="007A2FC6">
        <w:rPr>
          <w:rFonts w:ascii="Times New Roman" w:eastAsia="Calibri" w:hAnsi="Times New Roman" w:cs="Times New Roman"/>
          <w:sz w:val="24"/>
          <w:szCs w:val="24"/>
        </w:rPr>
        <w:t>Por essa razão, a</w:t>
      </w:r>
      <w:r w:rsidRPr="00E46207">
        <w:rPr>
          <w:rFonts w:ascii="Times New Roman" w:eastAsia="Calibri" w:hAnsi="Times New Roman" w:cs="Times New Roman"/>
          <w:sz w:val="24"/>
          <w:szCs w:val="24"/>
        </w:rPr>
        <w:t>tualmente</w:t>
      </w:r>
      <w:r w:rsidR="007A2FC6">
        <w:rPr>
          <w:rFonts w:ascii="Times New Roman" w:eastAsia="Calibri" w:hAnsi="Times New Roman" w:cs="Times New Roman"/>
          <w:sz w:val="24"/>
          <w:szCs w:val="24"/>
        </w:rPr>
        <w:t>,</w:t>
      </w:r>
      <w:r w:rsidRPr="00E46207">
        <w:rPr>
          <w:rFonts w:ascii="Times New Roman" w:eastAsia="Calibri" w:hAnsi="Times New Roman" w:cs="Times New Roman"/>
          <w:sz w:val="24"/>
          <w:szCs w:val="24"/>
        </w:rPr>
        <w:t xml:space="preserve"> Teresina </w:t>
      </w:r>
      <w:r w:rsidR="00AB2572">
        <w:rPr>
          <w:rFonts w:ascii="Times New Roman" w:eastAsia="Calibri" w:hAnsi="Times New Roman" w:cs="Times New Roman"/>
          <w:sz w:val="24"/>
          <w:szCs w:val="24"/>
        </w:rPr>
        <w:t>tem sua</w:t>
      </w:r>
      <w:r w:rsidRPr="00E46207">
        <w:rPr>
          <w:rFonts w:ascii="Times New Roman" w:eastAsia="Calibri" w:hAnsi="Times New Roman" w:cs="Times New Roman"/>
          <w:sz w:val="24"/>
          <w:szCs w:val="24"/>
        </w:rPr>
        <w:t xml:space="preserve"> economia fortement</w:t>
      </w:r>
      <w:r w:rsidR="00AB2572">
        <w:rPr>
          <w:rFonts w:ascii="Times New Roman" w:eastAsia="Calibri" w:hAnsi="Times New Roman" w:cs="Times New Roman"/>
          <w:sz w:val="24"/>
          <w:szCs w:val="24"/>
        </w:rPr>
        <w:t xml:space="preserve">e atrelada ao setor terciário, </w:t>
      </w:r>
      <w:r w:rsidRPr="00E46207">
        <w:rPr>
          <w:rFonts w:ascii="Times New Roman" w:eastAsia="Calibri" w:hAnsi="Times New Roman" w:cs="Times New Roman"/>
          <w:sz w:val="24"/>
          <w:szCs w:val="24"/>
        </w:rPr>
        <w:t>com algumas atividades que car</w:t>
      </w:r>
      <w:r w:rsidR="00AB2572">
        <w:rPr>
          <w:rFonts w:ascii="Times New Roman" w:eastAsia="Calibri" w:hAnsi="Times New Roman" w:cs="Times New Roman"/>
          <w:sz w:val="24"/>
          <w:szCs w:val="24"/>
        </w:rPr>
        <w:t>acterizam su</w:t>
      </w:r>
      <w:r w:rsidRPr="00E46207">
        <w:rPr>
          <w:rFonts w:ascii="Times New Roman" w:eastAsia="Calibri" w:hAnsi="Times New Roman" w:cs="Times New Roman"/>
          <w:sz w:val="24"/>
          <w:szCs w:val="24"/>
        </w:rPr>
        <w:t xml:space="preserve">a dinâmica </w:t>
      </w:r>
      <w:proofErr w:type="spellStart"/>
      <w:r w:rsidRPr="00E46207">
        <w:rPr>
          <w:rFonts w:ascii="Times New Roman" w:eastAsia="Calibri" w:hAnsi="Times New Roman" w:cs="Times New Roman"/>
          <w:sz w:val="24"/>
          <w:szCs w:val="24"/>
        </w:rPr>
        <w:t>socioespacial</w:t>
      </w:r>
      <w:proofErr w:type="spellEnd"/>
      <w:r w:rsidRPr="00E46207">
        <w:rPr>
          <w:rFonts w:ascii="Times New Roman" w:eastAsia="Calibri" w:hAnsi="Times New Roman" w:cs="Times New Roman"/>
          <w:sz w:val="24"/>
          <w:szCs w:val="24"/>
        </w:rPr>
        <w:t xml:space="preserve"> e sua r</w:t>
      </w:r>
      <w:r>
        <w:rPr>
          <w:rFonts w:ascii="Times New Roman" w:eastAsia="Calibri" w:hAnsi="Times New Roman" w:cs="Times New Roman"/>
          <w:sz w:val="24"/>
          <w:szCs w:val="24"/>
        </w:rPr>
        <w:t>epresen</w:t>
      </w:r>
      <w:r w:rsidR="00135942">
        <w:rPr>
          <w:rFonts w:ascii="Times New Roman" w:eastAsia="Calibri" w:hAnsi="Times New Roman" w:cs="Times New Roman"/>
          <w:sz w:val="24"/>
          <w:szCs w:val="24"/>
        </w:rPr>
        <w:t>tatividade</w:t>
      </w:r>
      <w:r>
        <w:rPr>
          <w:rFonts w:ascii="Times New Roman" w:eastAsia="Calibri" w:hAnsi="Times New Roman" w:cs="Times New Roman"/>
          <w:sz w:val="24"/>
          <w:szCs w:val="24"/>
        </w:rPr>
        <w:t xml:space="preserve"> no </w:t>
      </w:r>
      <w:r w:rsidR="00174700">
        <w:rPr>
          <w:rFonts w:ascii="Times New Roman" w:eastAsia="Calibri" w:hAnsi="Times New Roman" w:cs="Times New Roman"/>
          <w:sz w:val="24"/>
          <w:szCs w:val="24"/>
        </w:rPr>
        <w:t xml:space="preserve">seu </w:t>
      </w:r>
      <w:r>
        <w:rPr>
          <w:rFonts w:ascii="Times New Roman" w:eastAsia="Calibri" w:hAnsi="Times New Roman" w:cs="Times New Roman"/>
          <w:sz w:val="24"/>
          <w:szCs w:val="24"/>
        </w:rPr>
        <w:t>espaço regional</w:t>
      </w:r>
      <w:r w:rsidRPr="00E46207">
        <w:rPr>
          <w:rFonts w:ascii="Times New Roman" w:eastAsia="Calibri" w:hAnsi="Times New Roman" w:cs="Times New Roman"/>
          <w:sz w:val="24"/>
          <w:szCs w:val="24"/>
        </w:rPr>
        <w:t>. Nesse conte</w:t>
      </w:r>
      <w:r w:rsidR="007A2FC6">
        <w:rPr>
          <w:rFonts w:ascii="Times New Roman" w:eastAsia="Calibri" w:hAnsi="Times New Roman" w:cs="Times New Roman"/>
          <w:sz w:val="24"/>
          <w:szCs w:val="24"/>
        </w:rPr>
        <w:t xml:space="preserve">xto, nota-se com especial destaque na cidade </w:t>
      </w:r>
      <w:r w:rsidR="00540E8C">
        <w:rPr>
          <w:rFonts w:ascii="Times New Roman" w:eastAsia="Calibri" w:hAnsi="Times New Roman" w:cs="Times New Roman"/>
          <w:sz w:val="24"/>
          <w:szCs w:val="24"/>
        </w:rPr>
        <w:t>o setor de</w:t>
      </w:r>
      <w:r w:rsidRPr="00E46207">
        <w:rPr>
          <w:rFonts w:ascii="Times New Roman" w:eastAsia="Calibri" w:hAnsi="Times New Roman" w:cs="Times New Roman"/>
          <w:sz w:val="24"/>
          <w:szCs w:val="24"/>
        </w:rPr>
        <w:t xml:space="preserve"> </w:t>
      </w:r>
      <w:r w:rsidR="00AB2572">
        <w:rPr>
          <w:rFonts w:ascii="Times New Roman" w:eastAsia="Calibri" w:hAnsi="Times New Roman" w:cs="Times New Roman"/>
          <w:sz w:val="24"/>
          <w:szCs w:val="24"/>
        </w:rPr>
        <w:t>educação, especialmente de nível superior</w:t>
      </w:r>
      <w:r w:rsidR="00540E8C">
        <w:rPr>
          <w:rFonts w:ascii="Times New Roman" w:eastAsia="Calibri" w:hAnsi="Times New Roman" w:cs="Times New Roman"/>
          <w:sz w:val="24"/>
          <w:szCs w:val="24"/>
        </w:rPr>
        <w:t xml:space="preserve">, que </w:t>
      </w:r>
      <w:r w:rsidRPr="00E46207">
        <w:rPr>
          <w:rFonts w:ascii="Times New Roman" w:eastAsia="Calibri" w:hAnsi="Times New Roman" w:cs="Times New Roman"/>
          <w:sz w:val="24"/>
          <w:szCs w:val="24"/>
        </w:rPr>
        <w:t>caracteriza a capita</w:t>
      </w:r>
      <w:r w:rsidR="00174700">
        <w:rPr>
          <w:rFonts w:ascii="Times New Roman" w:eastAsia="Calibri" w:hAnsi="Times New Roman" w:cs="Times New Roman"/>
          <w:sz w:val="24"/>
          <w:szCs w:val="24"/>
        </w:rPr>
        <w:t>l como centro polarizador de lon</w:t>
      </w:r>
      <w:r w:rsidRPr="00E46207">
        <w:rPr>
          <w:rFonts w:ascii="Times New Roman" w:eastAsia="Calibri" w:hAnsi="Times New Roman" w:cs="Times New Roman"/>
          <w:sz w:val="24"/>
          <w:szCs w:val="24"/>
        </w:rPr>
        <w:t xml:space="preserve">go alcance. </w:t>
      </w:r>
    </w:p>
    <w:p w:rsidR="00540E8C" w:rsidRDefault="00E46207" w:rsidP="001D157E">
      <w:pPr>
        <w:spacing w:after="0" w:line="360" w:lineRule="auto"/>
        <w:ind w:firstLine="708"/>
        <w:jc w:val="both"/>
        <w:rPr>
          <w:rFonts w:ascii="Times New Roman" w:eastAsia="Calibri" w:hAnsi="Times New Roman" w:cs="Times New Roman"/>
          <w:sz w:val="24"/>
          <w:szCs w:val="24"/>
        </w:rPr>
      </w:pPr>
      <w:r w:rsidRPr="00E46207">
        <w:rPr>
          <w:rFonts w:ascii="Times New Roman" w:eastAsia="Calibri" w:hAnsi="Times New Roman" w:cs="Times New Roman"/>
          <w:sz w:val="24"/>
          <w:szCs w:val="24"/>
        </w:rPr>
        <w:t xml:space="preserve">Nota-se, portanto, que </w:t>
      </w:r>
      <w:r w:rsidR="00540E8C">
        <w:rPr>
          <w:rFonts w:ascii="Times New Roman" w:eastAsia="Calibri" w:hAnsi="Times New Roman" w:cs="Times New Roman"/>
          <w:sz w:val="24"/>
          <w:szCs w:val="24"/>
        </w:rPr>
        <w:t>os s</w:t>
      </w:r>
      <w:r w:rsidR="007A2FC6">
        <w:rPr>
          <w:rFonts w:ascii="Times New Roman" w:eastAsia="Calibri" w:hAnsi="Times New Roman" w:cs="Times New Roman"/>
          <w:sz w:val="24"/>
          <w:szCs w:val="24"/>
        </w:rPr>
        <w:t>erviços de educação, bem como</w:t>
      </w:r>
      <w:r w:rsidR="00540E8C">
        <w:rPr>
          <w:rFonts w:ascii="Times New Roman" w:eastAsia="Calibri" w:hAnsi="Times New Roman" w:cs="Times New Roman"/>
          <w:sz w:val="24"/>
          <w:szCs w:val="24"/>
        </w:rPr>
        <w:t xml:space="preserve"> outras atividades a eles relacionadas</w:t>
      </w:r>
      <w:r w:rsidR="00135942">
        <w:rPr>
          <w:rFonts w:ascii="Times New Roman" w:eastAsia="Calibri" w:hAnsi="Times New Roman" w:cs="Times New Roman"/>
          <w:sz w:val="24"/>
          <w:szCs w:val="24"/>
        </w:rPr>
        <w:t>,</w:t>
      </w:r>
      <w:r w:rsidRPr="00E46207">
        <w:rPr>
          <w:rFonts w:ascii="Times New Roman" w:eastAsia="Calibri" w:hAnsi="Times New Roman" w:cs="Times New Roman"/>
          <w:sz w:val="24"/>
          <w:szCs w:val="24"/>
        </w:rPr>
        <w:t xml:space="preserve"> são importantes para compreender a dinâmica do espaço urb</w:t>
      </w:r>
      <w:r w:rsidR="00135942">
        <w:rPr>
          <w:rFonts w:ascii="Times New Roman" w:eastAsia="Calibri" w:hAnsi="Times New Roman" w:cs="Times New Roman"/>
          <w:sz w:val="24"/>
          <w:szCs w:val="24"/>
        </w:rPr>
        <w:t>ano teresinense, uma vez que ele</w:t>
      </w:r>
      <w:r w:rsidRPr="00E46207">
        <w:rPr>
          <w:rFonts w:ascii="Times New Roman" w:eastAsia="Calibri" w:hAnsi="Times New Roman" w:cs="Times New Roman"/>
          <w:sz w:val="24"/>
          <w:szCs w:val="24"/>
        </w:rPr>
        <w:t>s promovem importantes proc</w:t>
      </w:r>
      <w:r w:rsidR="00EC7925">
        <w:rPr>
          <w:rFonts w:ascii="Times New Roman" w:eastAsia="Calibri" w:hAnsi="Times New Roman" w:cs="Times New Roman"/>
          <w:sz w:val="24"/>
          <w:szCs w:val="24"/>
        </w:rPr>
        <w:t>essos na cidade, por movimentare</w:t>
      </w:r>
      <w:r w:rsidRPr="00E46207">
        <w:rPr>
          <w:rFonts w:ascii="Times New Roman" w:eastAsia="Calibri" w:hAnsi="Times New Roman" w:cs="Times New Roman"/>
          <w:sz w:val="24"/>
          <w:szCs w:val="24"/>
        </w:rPr>
        <w:t>m empreendimentos, infraestruturas, capit</w:t>
      </w:r>
      <w:r w:rsidR="00540E8C">
        <w:rPr>
          <w:rFonts w:ascii="Times New Roman" w:eastAsia="Calibri" w:hAnsi="Times New Roman" w:cs="Times New Roman"/>
          <w:sz w:val="24"/>
          <w:szCs w:val="24"/>
        </w:rPr>
        <w:t xml:space="preserve">al e pessoas. </w:t>
      </w:r>
      <w:r w:rsidR="007A2FC6">
        <w:rPr>
          <w:rFonts w:ascii="Times New Roman" w:eastAsia="Calibri" w:hAnsi="Times New Roman" w:cs="Times New Roman"/>
          <w:sz w:val="24"/>
          <w:szCs w:val="24"/>
        </w:rPr>
        <w:t>Assim, es</w:t>
      </w:r>
      <w:r w:rsidR="00540E8C">
        <w:rPr>
          <w:rFonts w:ascii="Times New Roman" w:eastAsia="Calibri" w:hAnsi="Times New Roman" w:cs="Times New Roman"/>
          <w:sz w:val="24"/>
          <w:szCs w:val="24"/>
        </w:rPr>
        <w:t>ta pesquisa tem</w:t>
      </w:r>
      <w:r w:rsidR="007A2FC6">
        <w:rPr>
          <w:rFonts w:ascii="Times New Roman" w:eastAsia="Calibri" w:hAnsi="Times New Roman" w:cs="Times New Roman"/>
          <w:sz w:val="24"/>
          <w:szCs w:val="24"/>
        </w:rPr>
        <w:t xml:space="preserve"> como foco </w:t>
      </w:r>
      <w:r w:rsidRPr="00E46207">
        <w:rPr>
          <w:rFonts w:ascii="Times New Roman" w:eastAsia="Calibri" w:hAnsi="Times New Roman" w:cs="Times New Roman"/>
          <w:sz w:val="24"/>
          <w:szCs w:val="24"/>
        </w:rPr>
        <w:t>a compreensão da dinâmica da produção do espaço urbano a partir do setor de prestaçã</w:t>
      </w:r>
      <w:r w:rsidR="00540E8C">
        <w:rPr>
          <w:rFonts w:ascii="Times New Roman" w:eastAsia="Calibri" w:hAnsi="Times New Roman" w:cs="Times New Roman"/>
          <w:sz w:val="24"/>
          <w:szCs w:val="24"/>
        </w:rPr>
        <w:t>o de serviços, tomando como centro de análise</w:t>
      </w:r>
      <w:r w:rsidRPr="00E46207">
        <w:rPr>
          <w:rFonts w:ascii="Times New Roman" w:eastAsia="Calibri" w:hAnsi="Times New Roman" w:cs="Times New Roman"/>
          <w:sz w:val="24"/>
          <w:szCs w:val="24"/>
        </w:rPr>
        <w:t xml:space="preserve"> os ser</w:t>
      </w:r>
      <w:r w:rsidR="00540E8C">
        <w:rPr>
          <w:rFonts w:ascii="Times New Roman" w:eastAsia="Calibri" w:hAnsi="Times New Roman" w:cs="Times New Roman"/>
          <w:sz w:val="24"/>
          <w:szCs w:val="24"/>
        </w:rPr>
        <w:t>viços de</w:t>
      </w:r>
      <w:r w:rsidRPr="00E46207">
        <w:rPr>
          <w:rFonts w:ascii="Times New Roman" w:eastAsia="Calibri" w:hAnsi="Times New Roman" w:cs="Times New Roman"/>
          <w:sz w:val="24"/>
          <w:szCs w:val="24"/>
        </w:rPr>
        <w:t xml:space="preserve"> </w:t>
      </w:r>
      <w:r w:rsidR="00AB2572">
        <w:rPr>
          <w:rFonts w:ascii="Times New Roman" w:eastAsia="Calibri" w:hAnsi="Times New Roman" w:cs="Times New Roman"/>
          <w:sz w:val="24"/>
          <w:szCs w:val="24"/>
        </w:rPr>
        <w:t>educação</w:t>
      </w:r>
      <w:r w:rsidRPr="00E46207">
        <w:rPr>
          <w:rFonts w:ascii="Times New Roman" w:eastAsia="Calibri" w:hAnsi="Times New Roman" w:cs="Times New Roman"/>
          <w:sz w:val="24"/>
          <w:szCs w:val="24"/>
        </w:rPr>
        <w:t xml:space="preserve"> superior, por </w:t>
      </w:r>
      <w:r w:rsidR="00540E8C">
        <w:rPr>
          <w:rFonts w:ascii="Times New Roman" w:eastAsia="Calibri" w:hAnsi="Times New Roman" w:cs="Times New Roman"/>
          <w:sz w:val="24"/>
          <w:szCs w:val="24"/>
        </w:rPr>
        <w:t>c</w:t>
      </w:r>
      <w:r w:rsidR="007B0396">
        <w:rPr>
          <w:rFonts w:ascii="Times New Roman" w:eastAsia="Calibri" w:hAnsi="Times New Roman" w:cs="Times New Roman"/>
          <w:sz w:val="24"/>
          <w:szCs w:val="24"/>
        </w:rPr>
        <w:t xml:space="preserve">onfigurarem </w:t>
      </w:r>
      <w:r w:rsidR="007B0396">
        <w:rPr>
          <w:rFonts w:ascii="Times New Roman" w:eastAsia="Calibri" w:hAnsi="Times New Roman" w:cs="Times New Roman"/>
          <w:sz w:val="24"/>
          <w:szCs w:val="24"/>
        </w:rPr>
        <w:lastRenderedPageBreak/>
        <w:t>um</w:t>
      </w:r>
      <w:r w:rsidR="00135942">
        <w:rPr>
          <w:rFonts w:ascii="Times New Roman" w:eastAsia="Calibri" w:hAnsi="Times New Roman" w:cs="Times New Roman"/>
          <w:sz w:val="24"/>
          <w:szCs w:val="24"/>
        </w:rPr>
        <w:t>a</w:t>
      </w:r>
      <w:r w:rsidR="007B0396">
        <w:rPr>
          <w:rFonts w:ascii="Times New Roman" w:eastAsia="Calibri" w:hAnsi="Times New Roman" w:cs="Times New Roman"/>
          <w:sz w:val="24"/>
          <w:szCs w:val="24"/>
        </w:rPr>
        <w:t xml:space="preserve"> importante </w:t>
      </w:r>
      <w:r w:rsidR="00135942">
        <w:rPr>
          <w:rFonts w:ascii="Times New Roman" w:eastAsia="Calibri" w:hAnsi="Times New Roman" w:cs="Times New Roman"/>
          <w:sz w:val="24"/>
          <w:szCs w:val="24"/>
        </w:rPr>
        <w:t>atividade desenvolvida em</w:t>
      </w:r>
      <w:r w:rsidR="00174700">
        <w:rPr>
          <w:rFonts w:ascii="Times New Roman" w:eastAsia="Calibri" w:hAnsi="Times New Roman" w:cs="Times New Roman"/>
          <w:sz w:val="24"/>
          <w:szCs w:val="24"/>
        </w:rPr>
        <w:t xml:space="preserve"> Teresina</w:t>
      </w:r>
      <w:r w:rsidR="00540E8C">
        <w:rPr>
          <w:rFonts w:ascii="Times New Roman" w:eastAsia="Calibri" w:hAnsi="Times New Roman" w:cs="Times New Roman"/>
          <w:sz w:val="24"/>
          <w:szCs w:val="24"/>
        </w:rPr>
        <w:t xml:space="preserve"> e </w:t>
      </w:r>
      <w:r w:rsidR="007B0396">
        <w:rPr>
          <w:rFonts w:ascii="Times New Roman" w:eastAsia="Calibri" w:hAnsi="Times New Roman" w:cs="Times New Roman"/>
          <w:sz w:val="24"/>
          <w:szCs w:val="24"/>
        </w:rPr>
        <w:t xml:space="preserve">por </w:t>
      </w:r>
      <w:r w:rsidR="00540E8C">
        <w:rPr>
          <w:rFonts w:ascii="Times New Roman" w:eastAsia="Calibri" w:hAnsi="Times New Roman" w:cs="Times New Roman"/>
          <w:sz w:val="24"/>
          <w:szCs w:val="24"/>
        </w:rPr>
        <w:t>possuir</w:t>
      </w:r>
      <w:r w:rsidRPr="00E46207">
        <w:rPr>
          <w:rFonts w:ascii="Times New Roman" w:eastAsia="Calibri" w:hAnsi="Times New Roman" w:cs="Times New Roman"/>
          <w:sz w:val="24"/>
          <w:szCs w:val="24"/>
        </w:rPr>
        <w:t xml:space="preserve"> u</w:t>
      </w:r>
      <w:r w:rsidR="007B0396">
        <w:rPr>
          <w:rFonts w:ascii="Times New Roman" w:eastAsia="Calibri" w:hAnsi="Times New Roman" w:cs="Times New Roman"/>
          <w:sz w:val="24"/>
          <w:szCs w:val="24"/>
        </w:rPr>
        <w:t>m longo raio de alcance, que che</w:t>
      </w:r>
      <w:r w:rsidRPr="00E46207">
        <w:rPr>
          <w:rFonts w:ascii="Times New Roman" w:eastAsia="Calibri" w:hAnsi="Times New Roman" w:cs="Times New Roman"/>
          <w:sz w:val="24"/>
          <w:szCs w:val="24"/>
        </w:rPr>
        <w:t xml:space="preserve">ga a atingir a escala regional. </w:t>
      </w:r>
    </w:p>
    <w:p w:rsidR="00E56708" w:rsidRPr="00E46207" w:rsidRDefault="00E56708" w:rsidP="00E56708">
      <w:pPr>
        <w:spacing w:after="0" w:line="360" w:lineRule="auto"/>
        <w:ind w:firstLine="708"/>
        <w:jc w:val="both"/>
        <w:rPr>
          <w:rFonts w:ascii="Times New Roman" w:eastAsia="Calibri" w:hAnsi="Times New Roman" w:cs="Times New Roman"/>
          <w:sz w:val="24"/>
          <w:szCs w:val="24"/>
        </w:rPr>
      </w:pPr>
      <w:r w:rsidRPr="00E56708">
        <w:rPr>
          <w:rFonts w:ascii="Times New Roman" w:eastAsia="Calibri" w:hAnsi="Times New Roman" w:cs="Times New Roman"/>
          <w:sz w:val="24"/>
          <w:szCs w:val="24"/>
        </w:rPr>
        <w:t>Nesse sentido, acredita-se que a an</w:t>
      </w:r>
      <w:r w:rsidR="00C27D81">
        <w:rPr>
          <w:rFonts w:ascii="Times New Roman" w:eastAsia="Calibri" w:hAnsi="Times New Roman" w:cs="Times New Roman"/>
          <w:sz w:val="24"/>
          <w:szCs w:val="24"/>
        </w:rPr>
        <w:t>álise do setor d</w:t>
      </w:r>
      <w:r w:rsidR="00EC7925">
        <w:rPr>
          <w:rFonts w:ascii="Times New Roman" w:eastAsia="Calibri" w:hAnsi="Times New Roman" w:cs="Times New Roman"/>
          <w:sz w:val="24"/>
          <w:szCs w:val="24"/>
        </w:rPr>
        <w:t>e serviços, espe</w:t>
      </w:r>
      <w:r w:rsidR="00C27D81">
        <w:rPr>
          <w:rFonts w:ascii="Times New Roman" w:eastAsia="Calibri" w:hAnsi="Times New Roman" w:cs="Times New Roman"/>
          <w:sz w:val="24"/>
          <w:szCs w:val="24"/>
        </w:rPr>
        <w:t>cialmente</w:t>
      </w:r>
      <w:r w:rsidRPr="00E56708">
        <w:rPr>
          <w:rFonts w:ascii="Times New Roman" w:eastAsia="Calibri" w:hAnsi="Times New Roman" w:cs="Times New Roman"/>
          <w:sz w:val="24"/>
          <w:szCs w:val="24"/>
        </w:rPr>
        <w:t xml:space="preserve"> educação, seja um importante caminho para se ampliar a compreensão sobre o espaço urbano de Teresina, dada </w:t>
      </w:r>
      <w:proofErr w:type="gramStart"/>
      <w:r w:rsidR="00C27D81">
        <w:rPr>
          <w:rFonts w:ascii="Times New Roman" w:eastAsia="Calibri" w:hAnsi="Times New Roman" w:cs="Times New Roman"/>
          <w:sz w:val="24"/>
          <w:szCs w:val="24"/>
        </w:rPr>
        <w:t>a</w:t>
      </w:r>
      <w:proofErr w:type="gramEnd"/>
      <w:r w:rsidR="00C27D81">
        <w:rPr>
          <w:rFonts w:ascii="Times New Roman" w:eastAsia="Calibri" w:hAnsi="Times New Roman" w:cs="Times New Roman"/>
          <w:sz w:val="24"/>
          <w:szCs w:val="24"/>
        </w:rPr>
        <w:t xml:space="preserve"> importância que apresenta</w:t>
      </w:r>
      <w:r w:rsidR="005155DE">
        <w:rPr>
          <w:rFonts w:ascii="Times New Roman" w:eastAsia="Calibri" w:hAnsi="Times New Roman" w:cs="Times New Roman"/>
          <w:sz w:val="24"/>
          <w:szCs w:val="24"/>
        </w:rPr>
        <w:t xml:space="preserve"> nesta cidade, no que se refere à suas dinâmicas econômica, social e espacial.</w:t>
      </w:r>
    </w:p>
    <w:p w:rsidR="00540E8C" w:rsidRPr="00540E8C" w:rsidRDefault="00E46207" w:rsidP="00540E8C">
      <w:pPr>
        <w:spacing w:after="0" w:line="360" w:lineRule="auto"/>
        <w:ind w:firstLine="708"/>
        <w:jc w:val="both"/>
        <w:rPr>
          <w:rFonts w:ascii="Times New Roman" w:eastAsia="Calibri" w:hAnsi="Times New Roman" w:cs="Times New Roman"/>
          <w:sz w:val="24"/>
          <w:szCs w:val="24"/>
        </w:rPr>
      </w:pPr>
      <w:r w:rsidRPr="00E46207">
        <w:rPr>
          <w:rFonts w:ascii="Times New Roman" w:eastAsia="Calibri" w:hAnsi="Times New Roman" w:cs="Times New Roman"/>
          <w:sz w:val="24"/>
          <w:szCs w:val="24"/>
        </w:rPr>
        <w:t>Espera-se, dessa forma, que esta pesquisa possa contribuir no sentido de ampliar a compreensão da dinâmica urbana de Teresina, uma vez que a pro</w:t>
      </w:r>
      <w:r w:rsidR="00C27D81">
        <w:rPr>
          <w:rFonts w:ascii="Times New Roman" w:eastAsia="Calibri" w:hAnsi="Times New Roman" w:cs="Times New Roman"/>
          <w:sz w:val="24"/>
          <w:szCs w:val="24"/>
        </w:rPr>
        <w:t>dução acadêmica sobre a</w:t>
      </w:r>
      <w:r w:rsidRPr="00E46207">
        <w:rPr>
          <w:rFonts w:ascii="Times New Roman" w:eastAsia="Calibri" w:hAnsi="Times New Roman" w:cs="Times New Roman"/>
          <w:sz w:val="24"/>
          <w:szCs w:val="24"/>
        </w:rPr>
        <w:t xml:space="preserve"> temática </w:t>
      </w:r>
      <w:r w:rsidR="00C27D81">
        <w:rPr>
          <w:rFonts w:ascii="Times New Roman" w:eastAsia="Calibri" w:hAnsi="Times New Roman" w:cs="Times New Roman"/>
          <w:sz w:val="24"/>
          <w:szCs w:val="24"/>
        </w:rPr>
        <w:t xml:space="preserve">do crescimento do ensino superior </w:t>
      </w:r>
      <w:r w:rsidRPr="00E46207">
        <w:rPr>
          <w:rFonts w:ascii="Times New Roman" w:eastAsia="Calibri" w:hAnsi="Times New Roman" w:cs="Times New Roman"/>
          <w:sz w:val="24"/>
          <w:szCs w:val="24"/>
        </w:rPr>
        <w:t>encontra-se carent</w:t>
      </w:r>
      <w:r w:rsidR="005748EC">
        <w:rPr>
          <w:rFonts w:ascii="Times New Roman" w:eastAsia="Calibri" w:hAnsi="Times New Roman" w:cs="Times New Roman"/>
          <w:sz w:val="24"/>
          <w:szCs w:val="24"/>
        </w:rPr>
        <w:t>e de abordagens</w:t>
      </w:r>
      <w:r w:rsidRPr="00E46207">
        <w:rPr>
          <w:rFonts w:ascii="Times New Roman" w:eastAsia="Calibri" w:hAnsi="Times New Roman" w:cs="Times New Roman"/>
          <w:sz w:val="24"/>
          <w:szCs w:val="24"/>
        </w:rPr>
        <w:t xml:space="preserve"> no sentido de entender a c</w:t>
      </w:r>
      <w:r w:rsidR="005748EC">
        <w:rPr>
          <w:rFonts w:ascii="Times New Roman" w:eastAsia="Calibri" w:hAnsi="Times New Roman" w:cs="Times New Roman"/>
          <w:sz w:val="24"/>
          <w:szCs w:val="24"/>
        </w:rPr>
        <w:t>idade a p</w:t>
      </w:r>
      <w:r w:rsidR="00F60062">
        <w:rPr>
          <w:rFonts w:ascii="Times New Roman" w:eastAsia="Calibri" w:hAnsi="Times New Roman" w:cs="Times New Roman"/>
          <w:sz w:val="24"/>
          <w:szCs w:val="24"/>
        </w:rPr>
        <w:t xml:space="preserve">artir dessas atividades. </w:t>
      </w:r>
      <w:r w:rsidR="00540E8C" w:rsidRPr="00540E8C">
        <w:rPr>
          <w:rFonts w:ascii="Times New Roman" w:eastAsia="Calibri" w:hAnsi="Times New Roman" w:cs="Times New Roman"/>
          <w:sz w:val="24"/>
          <w:szCs w:val="24"/>
        </w:rPr>
        <w:t xml:space="preserve">Seria pretencioso dizer que esta pesquisa tem por fim preencher essa lacuna, pois ela tem, antes, o sentido de elucidar algumas questões e despertar para a referida temática, </w:t>
      </w:r>
      <w:r w:rsidR="00E02CF8">
        <w:rPr>
          <w:rFonts w:ascii="Times New Roman" w:eastAsia="Calibri" w:hAnsi="Times New Roman" w:cs="Times New Roman"/>
          <w:sz w:val="24"/>
          <w:szCs w:val="24"/>
        </w:rPr>
        <w:t>buscando</w:t>
      </w:r>
      <w:r w:rsidR="00F60062">
        <w:rPr>
          <w:rFonts w:ascii="Times New Roman" w:eastAsia="Calibri" w:hAnsi="Times New Roman" w:cs="Times New Roman"/>
          <w:sz w:val="24"/>
          <w:szCs w:val="24"/>
        </w:rPr>
        <w:t xml:space="preserve"> contribuir para o entendimento da </w:t>
      </w:r>
      <w:r w:rsidR="00540E8C" w:rsidRPr="00540E8C">
        <w:rPr>
          <w:rFonts w:ascii="Times New Roman" w:eastAsia="Calibri" w:hAnsi="Times New Roman" w:cs="Times New Roman"/>
          <w:sz w:val="24"/>
          <w:szCs w:val="24"/>
        </w:rPr>
        <w:t>dinâmica urbana de Teresina.</w:t>
      </w:r>
    </w:p>
    <w:p w:rsidR="00540E8C" w:rsidRPr="00E46207" w:rsidRDefault="00540E8C" w:rsidP="00540E8C">
      <w:pPr>
        <w:spacing w:after="0" w:line="360" w:lineRule="auto"/>
        <w:ind w:firstLine="708"/>
        <w:jc w:val="both"/>
        <w:rPr>
          <w:rFonts w:ascii="Times New Roman" w:eastAsia="Calibri" w:hAnsi="Times New Roman" w:cs="Times New Roman"/>
          <w:sz w:val="24"/>
          <w:szCs w:val="24"/>
        </w:rPr>
      </w:pPr>
      <w:r w:rsidRPr="00540E8C">
        <w:rPr>
          <w:rFonts w:ascii="Times New Roman" w:eastAsia="Calibri" w:hAnsi="Times New Roman" w:cs="Times New Roman"/>
          <w:sz w:val="24"/>
          <w:szCs w:val="24"/>
        </w:rPr>
        <w:t xml:space="preserve">Esta pesquisa parte também de uma inquietação pessoal a respeito da temática. As discussões acadêmicas </w:t>
      </w:r>
      <w:r w:rsidR="003B2D41">
        <w:rPr>
          <w:rFonts w:ascii="Times New Roman" w:eastAsia="Calibri" w:hAnsi="Times New Roman" w:cs="Times New Roman"/>
          <w:sz w:val="24"/>
          <w:szCs w:val="24"/>
        </w:rPr>
        <w:t xml:space="preserve">sobre o </w:t>
      </w:r>
      <w:r w:rsidRPr="00540E8C">
        <w:rPr>
          <w:rFonts w:ascii="Times New Roman" w:eastAsia="Calibri" w:hAnsi="Times New Roman" w:cs="Times New Roman"/>
          <w:sz w:val="24"/>
          <w:szCs w:val="24"/>
        </w:rPr>
        <w:t>espaço urbano sempre inspiram maiores questionamentos</w:t>
      </w:r>
      <w:proofErr w:type="gramStart"/>
      <w:r w:rsidRPr="00540E8C">
        <w:rPr>
          <w:rFonts w:ascii="Times New Roman" w:eastAsia="Calibri" w:hAnsi="Times New Roman" w:cs="Times New Roman"/>
          <w:sz w:val="24"/>
          <w:szCs w:val="24"/>
        </w:rPr>
        <w:t xml:space="preserve">  </w:t>
      </w:r>
      <w:proofErr w:type="gramEnd"/>
      <w:r w:rsidRPr="00540E8C">
        <w:rPr>
          <w:rFonts w:ascii="Times New Roman" w:eastAsia="Calibri" w:hAnsi="Times New Roman" w:cs="Times New Roman"/>
          <w:sz w:val="24"/>
          <w:szCs w:val="24"/>
        </w:rPr>
        <w:t>pessoais acerca da ação dos agentes responsáveis pela produção desse espaço e dos processos por eles empreendidos, sobretudo na atual conjuntura econômica, onde o setor terciário assume importância inconteste</w:t>
      </w:r>
      <w:r w:rsidR="005F319B">
        <w:rPr>
          <w:rFonts w:ascii="Times New Roman" w:eastAsia="Calibri" w:hAnsi="Times New Roman" w:cs="Times New Roman"/>
          <w:sz w:val="24"/>
          <w:szCs w:val="24"/>
        </w:rPr>
        <w:t>. Na cidade de Teresina é nítido</w:t>
      </w:r>
      <w:r w:rsidRPr="00540E8C">
        <w:rPr>
          <w:rFonts w:ascii="Times New Roman" w:eastAsia="Calibri" w:hAnsi="Times New Roman" w:cs="Times New Roman"/>
          <w:sz w:val="24"/>
          <w:szCs w:val="24"/>
        </w:rPr>
        <w:t xml:space="preserve"> </w:t>
      </w:r>
      <w:r w:rsidR="00E02CF8">
        <w:rPr>
          <w:rFonts w:ascii="Times New Roman" w:eastAsia="Calibri" w:hAnsi="Times New Roman" w:cs="Times New Roman"/>
          <w:sz w:val="24"/>
          <w:szCs w:val="24"/>
        </w:rPr>
        <w:t>o impacto</w:t>
      </w:r>
      <w:r w:rsidRPr="00540E8C">
        <w:rPr>
          <w:rFonts w:ascii="Times New Roman" w:eastAsia="Calibri" w:hAnsi="Times New Roman" w:cs="Times New Roman"/>
          <w:sz w:val="24"/>
          <w:szCs w:val="24"/>
        </w:rPr>
        <w:t xml:space="preserve"> do terciário na produção do espaço urbano, o que chama a atenção, de maneira especial, para as at</w:t>
      </w:r>
      <w:r w:rsidR="00F60062">
        <w:rPr>
          <w:rFonts w:ascii="Times New Roman" w:eastAsia="Calibri" w:hAnsi="Times New Roman" w:cs="Times New Roman"/>
          <w:sz w:val="24"/>
          <w:szCs w:val="24"/>
        </w:rPr>
        <w:t xml:space="preserve">ividades de serviços </w:t>
      </w:r>
      <w:r w:rsidRPr="00540E8C">
        <w:rPr>
          <w:rFonts w:ascii="Times New Roman" w:eastAsia="Calibri" w:hAnsi="Times New Roman" w:cs="Times New Roman"/>
          <w:sz w:val="24"/>
          <w:szCs w:val="24"/>
        </w:rPr>
        <w:t>de educação</w:t>
      </w:r>
      <w:r w:rsidR="00F60062">
        <w:rPr>
          <w:rFonts w:ascii="Times New Roman" w:eastAsia="Calibri" w:hAnsi="Times New Roman" w:cs="Times New Roman"/>
          <w:sz w:val="24"/>
          <w:szCs w:val="24"/>
        </w:rPr>
        <w:t xml:space="preserve"> superior</w:t>
      </w:r>
      <w:r w:rsidRPr="00540E8C">
        <w:rPr>
          <w:rFonts w:ascii="Times New Roman" w:eastAsia="Calibri" w:hAnsi="Times New Roman" w:cs="Times New Roman"/>
          <w:sz w:val="24"/>
          <w:szCs w:val="24"/>
        </w:rPr>
        <w:t>, que apresentam um grande potencial de produção do espaço urbano e são pouco discutidos nessa perspectiva.</w:t>
      </w:r>
    </w:p>
    <w:p w:rsidR="007652FA" w:rsidRPr="00EA646C" w:rsidRDefault="007652FA" w:rsidP="007652FA">
      <w:pPr>
        <w:spacing w:after="0" w:line="360" w:lineRule="auto"/>
        <w:jc w:val="both"/>
        <w:rPr>
          <w:rFonts w:ascii="Times New Roman" w:eastAsia="Calibri" w:hAnsi="Times New Roman" w:cs="Times New Roman"/>
          <w:sz w:val="24"/>
          <w:szCs w:val="24"/>
        </w:rPr>
      </w:pPr>
      <w:r w:rsidRPr="00B62CCC">
        <w:rPr>
          <w:rFonts w:ascii="Times New Roman" w:eastAsia="Calibri" w:hAnsi="Times New Roman" w:cs="Times New Roman"/>
          <w:color w:val="FF0000"/>
          <w:sz w:val="24"/>
          <w:szCs w:val="24"/>
        </w:rPr>
        <w:tab/>
      </w:r>
      <w:r w:rsidRPr="00EA646C">
        <w:rPr>
          <w:rFonts w:ascii="Times New Roman" w:eastAsia="Calibri" w:hAnsi="Times New Roman" w:cs="Times New Roman"/>
          <w:sz w:val="24"/>
          <w:szCs w:val="24"/>
        </w:rPr>
        <w:t>De acordo com Teresina (2010) o setor de serviços foi</w:t>
      </w:r>
      <w:r w:rsidR="003B2D41">
        <w:rPr>
          <w:rFonts w:ascii="Times New Roman" w:eastAsia="Calibri" w:hAnsi="Times New Roman" w:cs="Times New Roman"/>
          <w:sz w:val="24"/>
          <w:szCs w:val="24"/>
        </w:rPr>
        <w:t xml:space="preserve"> responsável no ano de </w:t>
      </w:r>
      <w:proofErr w:type="gramStart"/>
      <w:r w:rsidR="003B2D41">
        <w:rPr>
          <w:rFonts w:ascii="Times New Roman" w:eastAsia="Calibri" w:hAnsi="Times New Roman" w:cs="Times New Roman"/>
          <w:sz w:val="24"/>
          <w:szCs w:val="24"/>
        </w:rPr>
        <w:t>2008 por</w:t>
      </w:r>
      <w:r w:rsidRPr="00EA646C">
        <w:rPr>
          <w:rFonts w:ascii="Times New Roman" w:eastAsia="Calibri" w:hAnsi="Times New Roman" w:cs="Times New Roman"/>
          <w:sz w:val="24"/>
          <w:szCs w:val="24"/>
        </w:rPr>
        <w:t xml:space="preserve"> </w:t>
      </w:r>
      <w:r w:rsidR="003B2D41">
        <w:rPr>
          <w:rFonts w:ascii="Times New Roman" w:eastAsia="Calibri" w:hAnsi="Times New Roman" w:cs="Times New Roman"/>
          <w:sz w:val="24"/>
          <w:szCs w:val="24"/>
        </w:rPr>
        <w:t>67,34% dos empregos formais</w:t>
      </w:r>
      <w:r w:rsidRPr="00EA646C">
        <w:rPr>
          <w:rFonts w:ascii="Times New Roman" w:eastAsia="Calibri" w:hAnsi="Times New Roman" w:cs="Times New Roman"/>
          <w:sz w:val="24"/>
          <w:szCs w:val="24"/>
        </w:rPr>
        <w:t xml:space="preserve">, e por 79,73% da massa salarial da população </w:t>
      </w:r>
      <w:r w:rsidR="003B2D41">
        <w:rPr>
          <w:rFonts w:ascii="Times New Roman" w:eastAsia="Calibri" w:hAnsi="Times New Roman" w:cs="Times New Roman"/>
          <w:sz w:val="24"/>
          <w:szCs w:val="24"/>
        </w:rPr>
        <w:t>formalmente ocupada, o</w:t>
      </w:r>
      <w:proofErr w:type="gramEnd"/>
      <w:r w:rsidR="003B2D41">
        <w:rPr>
          <w:rFonts w:ascii="Times New Roman" w:eastAsia="Calibri" w:hAnsi="Times New Roman" w:cs="Times New Roman"/>
          <w:sz w:val="24"/>
          <w:szCs w:val="24"/>
        </w:rPr>
        <w:t xml:space="preserve"> que chama a atenção para a </w:t>
      </w:r>
      <w:r w:rsidRPr="00EA646C">
        <w:rPr>
          <w:rFonts w:ascii="Times New Roman" w:eastAsia="Calibri" w:hAnsi="Times New Roman" w:cs="Times New Roman"/>
          <w:sz w:val="24"/>
          <w:szCs w:val="24"/>
        </w:rPr>
        <w:t xml:space="preserve">importância socioeconômica desse setor </w:t>
      </w:r>
      <w:r w:rsidR="00E02CF8">
        <w:rPr>
          <w:rFonts w:ascii="Times New Roman" w:eastAsia="Calibri" w:hAnsi="Times New Roman" w:cs="Times New Roman"/>
          <w:sz w:val="24"/>
          <w:szCs w:val="24"/>
        </w:rPr>
        <w:t>na cidade</w:t>
      </w:r>
      <w:r w:rsidRPr="00EA646C">
        <w:rPr>
          <w:rFonts w:ascii="Times New Roman" w:eastAsia="Calibri" w:hAnsi="Times New Roman" w:cs="Times New Roman"/>
          <w:sz w:val="24"/>
          <w:szCs w:val="24"/>
        </w:rPr>
        <w:t>. Mas qual a expressão desse setor na configuração espacial e urbana d</w:t>
      </w:r>
      <w:r w:rsidR="00E02CF8">
        <w:rPr>
          <w:rFonts w:ascii="Times New Roman" w:eastAsia="Calibri" w:hAnsi="Times New Roman" w:cs="Times New Roman"/>
          <w:sz w:val="24"/>
          <w:szCs w:val="24"/>
        </w:rPr>
        <w:t>e Teresina</w:t>
      </w:r>
      <w:r w:rsidRPr="00EA646C">
        <w:rPr>
          <w:rFonts w:ascii="Times New Roman" w:eastAsia="Calibri" w:hAnsi="Times New Roman" w:cs="Times New Roman"/>
          <w:sz w:val="24"/>
          <w:szCs w:val="24"/>
        </w:rPr>
        <w:t>?</w:t>
      </w:r>
    </w:p>
    <w:p w:rsidR="00747AC8" w:rsidRDefault="007652FA" w:rsidP="007652FA">
      <w:pPr>
        <w:spacing w:after="0" w:line="360" w:lineRule="auto"/>
        <w:jc w:val="both"/>
        <w:rPr>
          <w:rFonts w:ascii="Times New Roman" w:eastAsia="Calibri" w:hAnsi="Times New Roman" w:cs="Times New Roman"/>
          <w:sz w:val="24"/>
          <w:szCs w:val="24"/>
        </w:rPr>
      </w:pPr>
      <w:r w:rsidRPr="00EA646C">
        <w:rPr>
          <w:rFonts w:ascii="Times New Roman" w:eastAsia="Calibri" w:hAnsi="Times New Roman" w:cs="Times New Roman"/>
          <w:sz w:val="24"/>
          <w:szCs w:val="24"/>
        </w:rPr>
        <w:tab/>
      </w:r>
      <w:r w:rsidR="00E02CF8">
        <w:rPr>
          <w:rFonts w:ascii="Times New Roman" w:eastAsia="Calibri" w:hAnsi="Times New Roman" w:cs="Times New Roman"/>
          <w:sz w:val="24"/>
          <w:szCs w:val="24"/>
        </w:rPr>
        <w:t>É nítida</w:t>
      </w:r>
      <w:r w:rsidR="0011494C">
        <w:rPr>
          <w:rFonts w:ascii="Times New Roman" w:eastAsia="Calibri" w:hAnsi="Times New Roman" w:cs="Times New Roman"/>
          <w:sz w:val="24"/>
          <w:szCs w:val="24"/>
        </w:rPr>
        <w:t xml:space="preserve"> em Teresina a crescente participação das instituições de ensino superior (IES) na sua dinâmica, que tem cresci</w:t>
      </w:r>
      <w:r w:rsidR="00F60062">
        <w:rPr>
          <w:rFonts w:ascii="Times New Roman" w:eastAsia="Calibri" w:hAnsi="Times New Roman" w:cs="Times New Roman"/>
          <w:sz w:val="24"/>
          <w:szCs w:val="24"/>
        </w:rPr>
        <w:t>do quantitativamente e na influê</w:t>
      </w:r>
      <w:r w:rsidR="0011494C">
        <w:rPr>
          <w:rFonts w:ascii="Times New Roman" w:eastAsia="Calibri" w:hAnsi="Times New Roman" w:cs="Times New Roman"/>
          <w:sz w:val="24"/>
          <w:szCs w:val="24"/>
        </w:rPr>
        <w:t>ncia sobre fluxos de pessoas, capitais e sobre a aloc</w:t>
      </w:r>
      <w:r w:rsidR="005F319B">
        <w:rPr>
          <w:rFonts w:ascii="Times New Roman" w:eastAsia="Calibri" w:hAnsi="Times New Roman" w:cs="Times New Roman"/>
          <w:sz w:val="24"/>
          <w:szCs w:val="24"/>
        </w:rPr>
        <w:t xml:space="preserve">ação de outros empreendimentos. </w:t>
      </w:r>
      <w:r w:rsidRPr="00EA646C">
        <w:rPr>
          <w:rFonts w:ascii="Times New Roman" w:eastAsia="Calibri" w:hAnsi="Times New Roman" w:cs="Times New Roman"/>
          <w:sz w:val="24"/>
          <w:szCs w:val="24"/>
        </w:rPr>
        <w:t xml:space="preserve">Mas </w:t>
      </w:r>
      <w:r w:rsidR="00EA646C" w:rsidRPr="00EA646C">
        <w:rPr>
          <w:rFonts w:ascii="Times New Roman" w:eastAsia="Calibri" w:hAnsi="Times New Roman" w:cs="Times New Roman"/>
          <w:sz w:val="24"/>
          <w:szCs w:val="24"/>
        </w:rPr>
        <w:t>quais os agentes atuantes nesse setor</w:t>
      </w:r>
      <w:r w:rsidRPr="00EA646C">
        <w:rPr>
          <w:rFonts w:ascii="Times New Roman" w:eastAsia="Calibri" w:hAnsi="Times New Roman" w:cs="Times New Roman"/>
          <w:sz w:val="24"/>
          <w:szCs w:val="24"/>
        </w:rPr>
        <w:t xml:space="preserve">? Quais seus níveis de atuação? Que dinâmicas são engendradas no espaço urbano de Teresina a partir do desenvolvimento </w:t>
      </w:r>
      <w:r w:rsidR="00EA646C" w:rsidRPr="00EA646C">
        <w:rPr>
          <w:rFonts w:ascii="Times New Roman" w:eastAsia="Calibri" w:hAnsi="Times New Roman" w:cs="Times New Roman"/>
          <w:sz w:val="24"/>
          <w:szCs w:val="24"/>
        </w:rPr>
        <w:t>de suas atividades</w:t>
      </w:r>
      <w:r w:rsidRPr="00EA646C">
        <w:rPr>
          <w:rFonts w:ascii="Times New Roman" w:eastAsia="Calibri" w:hAnsi="Times New Roman" w:cs="Times New Roman"/>
          <w:sz w:val="24"/>
          <w:szCs w:val="24"/>
        </w:rPr>
        <w:t>, da atuação dos agentes e de suas pr</w:t>
      </w:r>
      <w:r w:rsidR="0011494C">
        <w:rPr>
          <w:rFonts w:ascii="Times New Roman" w:eastAsia="Calibri" w:hAnsi="Times New Roman" w:cs="Times New Roman"/>
          <w:sz w:val="24"/>
          <w:szCs w:val="24"/>
        </w:rPr>
        <w:t>á</w:t>
      </w:r>
      <w:r w:rsidRPr="00EA646C">
        <w:rPr>
          <w:rFonts w:ascii="Times New Roman" w:eastAsia="Calibri" w:hAnsi="Times New Roman" w:cs="Times New Roman"/>
          <w:sz w:val="24"/>
          <w:szCs w:val="24"/>
        </w:rPr>
        <w:t>ticas territoriais?</w:t>
      </w:r>
    </w:p>
    <w:p w:rsidR="007652FA" w:rsidRPr="00F83F97" w:rsidRDefault="00747AC8" w:rsidP="007652FA">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ab/>
      </w:r>
      <w:r w:rsidRPr="00F83F97">
        <w:rPr>
          <w:rFonts w:ascii="Times New Roman" w:eastAsia="Calibri" w:hAnsi="Times New Roman" w:cs="Times New Roman"/>
          <w:sz w:val="24"/>
          <w:szCs w:val="24"/>
        </w:rPr>
        <w:t xml:space="preserve">De acordo com dados do Ministério da Educação, existem atualmente na cidade de Teresina </w:t>
      </w:r>
      <w:r w:rsidR="00F47700" w:rsidRPr="00F83F97">
        <w:rPr>
          <w:rFonts w:ascii="Times New Roman" w:eastAsia="Calibri" w:hAnsi="Times New Roman" w:cs="Times New Roman"/>
          <w:sz w:val="24"/>
          <w:szCs w:val="24"/>
        </w:rPr>
        <w:t>29 (vinte e nove) instituições de ensino superior (IES)</w:t>
      </w:r>
      <w:r w:rsidR="007055FE" w:rsidRPr="00F83F97">
        <w:rPr>
          <w:rFonts w:ascii="Times New Roman" w:eastAsia="Calibri" w:hAnsi="Times New Roman" w:cs="Times New Roman"/>
          <w:sz w:val="24"/>
          <w:szCs w:val="24"/>
        </w:rPr>
        <w:t xml:space="preserve"> com</w:t>
      </w:r>
      <w:r w:rsidR="00F47700" w:rsidRPr="00F83F97">
        <w:rPr>
          <w:rFonts w:ascii="Times New Roman" w:eastAsia="Calibri" w:hAnsi="Times New Roman" w:cs="Times New Roman"/>
          <w:sz w:val="24"/>
          <w:szCs w:val="24"/>
        </w:rPr>
        <w:t xml:space="preserve"> ensino presencial</w:t>
      </w:r>
      <w:r w:rsidR="001D5FC9" w:rsidRPr="00F83F97">
        <w:rPr>
          <w:rStyle w:val="Refdenotaderodap"/>
          <w:rFonts w:ascii="Times New Roman" w:eastAsia="Calibri" w:hAnsi="Times New Roman" w:cs="Times New Roman"/>
          <w:sz w:val="24"/>
          <w:szCs w:val="24"/>
        </w:rPr>
        <w:footnoteReference w:id="1"/>
      </w:r>
      <w:r w:rsidR="00F47700" w:rsidRPr="00F83F97">
        <w:rPr>
          <w:rFonts w:ascii="Times New Roman" w:eastAsia="Calibri" w:hAnsi="Times New Roman" w:cs="Times New Roman"/>
          <w:sz w:val="24"/>
          <w:szCs w:val="24"/>
        </w:rPr>
        <w:t xml:space="preserve">, sendo que dessas apenas </w:t>
      </w:r>
      <w:proofErr w:type="gramStart"/>
      <w:r w:rsidR="00F47700" w:rsidRPr="00F83F97">
        <w:rPr>
          <w:rFonts w:ascii="Times New Roman" w:eastAsia="Calibri" w:hAnsi="Times New Roman" w:cs="Times New Roman"/>
          <w:sz w:val="24"/>
          <w:szCs w:val="24"/>
        </w:rPr>
        <w:t>3</w:t>
      </w:r>
      <w:proofErr w:type="gramEnd"/>
      <w:r w:rsidR="00F47700" w:rsidRPr="00F83F97">
        <w:rPr>
          <w:rFonts w:ascii="Times New Roman" w:eastAsia="Calibri" w:hAnsi="Times New Roman" w:cs="Times New Roman"/>
          <w:sz w:val="24"/>
          <w:szCs w:val="24"/>
        </w:rPr>
        <w:t xml:space="preserve"> (três) são públicas, e as demais são privadas, com ou sem fins lucrativos.</w:t>
      </w:r>
      <w:r w:rsidR="00084DE8" w:rsidRPr="00F83F97">
        <w:rPr>
          <w:rFonts w:ascii="Times New Roman" w:eastAsia="Calibri" w:hAnsi="Times New Roman" w:cs="Times New Roman"/>
          <w:sz w:val="24"/>
          <w:szCs w:val="24"/>
        </w:rPr>
        <w:t xml:space="preserve"> Essas instituições estão distribuídas nas seguintes categorias acadêmicas: </w:t>
      </w:r>
      <w:proofErr w:type="gramStart"/>
      <w:r w:rsidR="00084DE8" w:rsidRPr="00F83F97">
        <w:rPr>
          <w:rFonts w:ascii="Times New Roman" w:eastAsia="Calibri" w:hAnsi="Times New Roman" w:cs="Times New Roman"/>
          <w:sz w:val="24"/>
          <w:szCs w:val="24"/>
        </w:rPr>
        <w:t>2</w:t>
      </w:r>
      <w:proofErr w:type="gramEnd"/>
      <w:r w:rsidR="00084DE8" w:rsidRPr="00F83F97">
        <w:rPr>
          <w:rFonts w:ascii="Times New Roman" w:eastAsia="Calibri" w:hAnsi="Times New Roman" w:cs="Times New Roman"/>
          <w:sz w:val="24"/>
          <w:szCs w:val="24"/>
        </w:rPr>
        <w:t xml:space="preserve"> (duas) universidades, 1 (um) instituto federal de educação ciência e tecnologia, 1 (um) centro universitário e 25 (vinte e cinco) faculdades.</w:t>
      </w:r>
      <w:r w:rsidR="007652FA" w:rsidRPr="00F83F97">
        <w:rPr>
          <w:rFonts w:ascii="Times New Roman" w:eastAsia="Calibri" w:hAnsi="Times New Roman" w:cs="Times New Roman"/>
          <w:sz w:val="24"/>
          <w:szCs w:val="24"/>
        </w:rPr>
        <w:tab/>
      </w:r>
    </w:p>
    <w:p w:rsidR="007652FA" w:rsidRPr="00F83F97" w:rsidRDefault="007652FA" w:rsidP="007652FA">
      <w:pPr>
        <w:spacing w:after="0" w:line="360" w:lineRule="auto"/>
        <w:ind w:firstLine="708"/>
        <w:jc w:val="both"/>
        <w:rPr>
          <w:rFonts w:ascii="Times New Roman" w:eastAsia="Times New Roman" w:hAnsi="Times New Roman" w:cs="Times New Roman"/>
          <w:sz w:val="24"/>
          <w:szCs w:val="24"/>
          <w:lang w:eastAsia="pt-BR"/>
        </w:rPr>
      </w:pPr>
      <w:r w:rsidRPr="00F83F97">
        <w:rPr>
          <w:rFonts w:ascii="Times New Roman" w:eastAsia="Times New Roman" w:hAnsi="Times New Roman" w:cs="Times New Roman"/>
          <w:sz w:val="24"/>
          <w:szCs w:val="24"/>
          <w:lang w:eastAsia="pt-BR"/>
        </w:rPr>
        <w:t xml:space="preserve">No que se refere especificamente à atividade de prestação de serviços desenvolvida nos centros urbanos, Silva (2007) considera que a concentração de serviços em uma cidade passa a ser um aspecto que evidencia um poder de atração, de centralização e de polarização de um centro urbano considerado e, por isso, um retrato da hierarquia urbana. </w:t>
      </w:r>
    </w:p>
    <w:p w:rsidR="007652FA" w:rsidRPr="00F83F97" w:rsidRDefault="007652FA" w:rsidP="007652FA">
      <w:pPr>
        <w:spacing w:after="0" w:line="360" w:lineRule="auto"/>
        <w:jc w:val="both"/>
        <w:rPr>
          <w:rFonts w:ascii="Times New Roman" w:eastAsia="Times New Roman" w:hAnsi="Times New Roman" w:cs="Times New Roman"/>
          <w:sz w:val="24"/>
          <w:szCs w:val="24"/>
          <w:lang w:eastAsia="pt-BR"/>
        </w:rPr>
      </w:pPr>
      <w:r w:rsidRPr="00F83F97">
        <w:rPr>
          <w:rFonts w:ascii="Times New Roman" w:eastAsia="Times New Roman" w:hAnsi="Times New Roman" w:cs="Times New Roman"/>
          <w:sz w:val="24"/>
          <w:szCs w:val="24"/>
          <w:lang w:eastAsia="pt-BR"/>
        </w:rPr>
        <w:tab/>
        <w:t>Pensa-se, porta</w:t>
      </w:r>
      <w:r w:rsidR="00F60062">
        <w:rPr>
          <w:rFonts w:ascii="Times New Roman" w:eastAsia="Times New Roman" w:hAnsi="Times New Roman" w:cs="Times New Roman"/>
          <w:sz w:val="24"/>
          <w:szCs w:val="24"/>
          <w:lang w:eastAsia="pt-BR"/>
        </w:rPr>
        <w:t>nto, que um viés interessante para</w:t>
      </w:r>
      <w:r w:rsidRPr="00F83F97">
        <w:rPr>
          <w:rFonts w:ascii="Times New Roman" w:eastAsia="Times New Roman" w:hAnsi="Times New Roman" w:cs="Times New Roman"/>
          <w:sz w:val="24"/>
          <w:szCs w:val="24"/>
          <w:lang w:eastAsia="pt-BR"/>
        </w:rPr>
        <w:t xml:space="preserve"> se estudar a cidade e/ou a rede urbana são as atividades terciárias, especialmente a prestação de serviços, que parece, a priori, ser definidora de uma gama de relações que direcionam a produção do espaço </w:t>
      </w:r>
      <w:proofErr w:type="spellStart"/>
      <w:r w:rsidRPr="00F83F97">
        <w:rPr>
          <w:rFonts w:ascii="Times New Roman" w:eastAsia="Times New Roman" w:hAnsi="Times New Roman" w:cs="Times New Roman"/>
          <w:sz w:val="24"/>
          <w:szCs w:val="24"/>
          <w:lang w:eastAsia="pt-BR"/>
        </w:rPr>
        <w:t>intraurbano</w:t>
      </w:r>
      <w:proofErr w:type="spellEnd"/>
      <w:r w:rsidRPr="00F83F97">
        <w:rPr>
          <w:rFonts w:ascii="Times New Roman" w:eastAsia="Times New Roman" w:hAnsi="Times New Roman" w:cs="Times New Roman"/>
          <w:sz w:val="24"/>
          <w:szCs w:val="24"/>
          <w:lang w:eastAsia="pt-BR"/>
        </w:rPr>
        <w:t xml:space="preserve"> e definem reações no espaço regional.</w:t>
      </w:r>
    </w:p>
    <w:p w:rsidR="007652FA" w:rsidRPr="00F83F97" w:rsidRDefault="007652FA" w:rsidP="007652FA">
      <w:pPr>
        <w:autoSpaceDE w:val="0"/>
        <w:autoSpaceDN w:val="0"/>
        <w:adjustRightInd w:val="0"/>
        <w:spacing w:after="0" w:line="360" w:lineRule="auto"/>
        <w:ind w:firstLine="708"/>
        <w:jc w:val="both"/>
        <w:rPr>
          <w:rFonts w:ascii="Times New Roman" w:eastAsia="Calibri" w:hAnsi="Times New Roman" w:cs="Times New Roman"/>
          <w:sz w:val="24"/>
          <w:szCs w:val="24"/>
          <w:lang w:eastAsia="pt-BR"/>
        </w:rPr>
      </w:pPr>
      <w:r w:rsidRPr="00F83F97">
        <w:rPr>
          <w:rFonts w:ascii="Times New Roman" w:eastAsia="Calibri" w:hAnsi="Times New Roman" w:cs="Times New Roman"/>
          <w:sz w:val="24"/>
          <w:szCs w:val="24"/>
          <w:lang w:eastAsia="pt-BR"/>
        </w:rPr>
        <w:t>De acordo com Alves (</w:t>
      </w:r>
      <w:r w:rsidR="008A0C07">
        <w:rPr>
          <w:rFonts w:ascii="Times New Roman" w:eastAsia="Calibri" w:hAnsi="Times New Roman" w:cs="Times New Roman"/>
          <w:sz w:val="24"/>
          <w:szCs w:val="24"/>
          <w:lang w:eastAsia="pt-BR"/>
        </w:rPr>
        <w:t xml:space="preserve">2005, </w:t>
      </w:r>
      <w:r w:rsidRPr="00F83F97">
        <w:rPr>
          <w:rFonts w:ascii="Times New Roman" w:eastAsia="Calibri" w:hAnsi="Times New Roman" w:cs="Times New Roman"/>
          <w:sz w:val="24"/>
          <w:szCs w:val="24"/>
          <w:lang w:eastAsia="pt-BR"/>
        </w:rPr>
        <w:t xml:space="preserve">apud </w:t>
      </w:r>
      <w:proofErr w:type="spellStart"/>
      <w:r w:rsidRPr="00F83F97">
        <w:rPr>
          <w:rFonts w:ascii="Times New Roman" w:eastAsia="Calibri" w:hAnsi="Times New Roman" w:cs="Times New Roman"/>
          <w:sz w:val="24"/>
          <w:szCs w:val="24"/>
          <w:lang w:eastAsia="pt-BR"/>
        </w:rPr>
        <w:t>Klafke</w:t>
      </w:r>
      <w:proofErr w:type="spellEnd"/>
      <w:r w:rsidRPr="00F83F97">
        <w:rPr>
          <w:rFonts w:ascii="Times New Roman" w:eastAsia="Calibri" w:hAnsi="Times New Roman" w:cs="Times New Roman"/>
          <w:sz w:val="24"/>
          <w:szCs w:val="24"/>
          <w:lang w:eastAsia="pt-BR"/>
        </w:rPr>
        <w:t xml:space="preserve"> e Baldini, 2014) as mudanças evidenciadas no setor de serviços refletiram em novas formas de trabalho e em novos gêneros de vida, que resultaram na consolidação </w:t>
      </w:r>
      <w:r w:rsidR="0011494C" w:rsidRPr="00F83F97">
        <w:rPr>
          <w:rFonts w:ascii="Times New Roman" w:eastAsia="Calibri" w:hAnsi="Times New Roman" w:cs="Times New Roman"/>
          <w:sz w:val="24"/>
          <w:szCs w:val="24"/>
          <w:lang w:eastAsia="pt-BR"/>
        </w:rPr>
        <w:t xml:space="preserve">de novos códigos de organização da </w:t>
      </w:r>
      <w:r w:rsidRPr="00F83F97">
        <w:rPr>
          <w:rFonts w:ascii="Times New Roman" w:eastAsia="Calibri" w:hAnsi="Times New Roman" w:cs="Times New Roman"/>
          <w:sz w:val="24"/>
          <w:szCs w:val="24"/>
          <w:lang w:eastAsia="pt-BR"/>
        </w:rPr>
        <w:t>sociedade. Dessa forma, a dinâmica das atividades de serviços deve ser encarada como uma parte das mudanças estruturais no modo como as economias são produzidas, visto que estas mudanças envolvem aspectos da produção material e imaterial, do consumo, da circulação e da regulação e deram origem a novas formas de organização dos territórios, que, sem dúvida coexistem e se relacionam constantemente.</w:t>
      </w:r>
    </w:p>
    <w:p w:rsidR="0011494C" w:rsidRPr="00F60062" w:rsidRDefault="007652FA" w:rsidP="00F60062">
      <w:pPr>
        <w:spacing w:after="0" w:line="360" w:lineRule="auto"/>
        <w:jc w:val="both"/>
        <w:rPr>
          <w:rFonts w:ascii="Times New Roman" w:eastAsia="Times New Roman" w:hAnsi="Times New Roman" w:cs="Times New Roman"/>
          <w:sz w:val="24"/>
          <w:szCs w:val="24"/>
          <w:lang w:eastAsia="pt-BR"/>
        </w:rPr>
      </w:pPr>
      <w:r w:rsidRPr="00F83F97">
        <w:rPr>
          <w:rFonts w:ascii="Times New Roman" w:eastAsia="Times New Roman" w:hAnsi="Times New Roman" w:cs="Times New Roman"/>
          <w:sz w:val="24"/>
          <w:szCs w:val="24"/>
          <w:lang w:eastAsia="pt-BR"/>
        </w:rPr>
        <w:tab/>
        <w:t>Segundo Diniz (2007) o setor de serviços vem ganhando cada vez mais importância na c</w:t>
      </w:r>
      <w:r w:rsidR="00F60062">
        <w:rPr>
          <w:rFonts w:ascii="Times New Roman" w:eastAsia="Times New Roman" w:hAnsi="Times New Roman" w:cs="Times New Roman"/>
          <w:sz w:val="24"/>
          <w:szCs w:val="24"/>
          <w:lang w:eastAsia="pt-BR"/>
        </w:rPr>
        <w:t>ompreensão do espaço urbano por sua</w:t>
      </w:r>
      <w:r w:rsidRPr="00F83F97">
        <w:rPr>
          <w:rFonts w:ascii="Times New Roman" w:eastAsia="Times New Roman" w:hAnsi="Times New Roman" w:cs="Times New Roman"/>
          <w:sz w:val="24"/>
          <w:szCs w:val="24"/>
          <w:lang w:eastAsia="pt-BR"/>
        </w:rPr>
        <w:t xml:space="preserve"> dinâmica nas últimas décadas, </w:t>
      </w:r>
      <w:r w:rsidR="00F60062">
        <w:rPr>
          <w:rFonts w:ascii="Times New Roman" w:eastAsia="Times New Roman" w:hAnsi="Times New Roman" w:cs="Times New Roman"/>
          <w:sz w:val="24"/>
          <w:szCs w:val="24"/>
          <w:lang w:eastAsia="pt-BR"/>
        </w:rPr>
        <w:t xml:space="preserve">sendo, </w:t>
      </w:r>
      <w:r w:rsidRPr="00F83F97">
        <w:rPr>
          <w:rFonts w:ascii="Times New Roman" w:eastAsia="Times New Roman" w:hAnsi="Times New Roman" w:cs="Times New Roman"/>
          <w:sz w:val="24"/>
          <w:szCs w:val="24"/>
          <w:lang w:eastAsia="pt-BR"/>
        </w:rPr>
        <w:t>portanto, um viés important</w:t>
      </w:r>
      <w:r w:rsidR="00F60062">
        <w:rPr>
          <w:rFonts w:ascii="Times New Roman" w:eastAsia="Times New Roman" w:hAnsi="Times New Roman" w:cs="Times New Roman"/>
          <w:sz w:val="24"/>
          <w:szCs w:val="24"/>
          <w:lang w:eastAsia="pt-BR"/>
        </w:rPr>
        <w:t xml:space="preserve">e para compreender as cidades nos dias atuais. </w:t>
      </w:r>
      <w:r w:rsidR="0011494C" w:rsidRPr="00F83F97">
        <w:rPr>
          <w:rFonts w:ascii="Times New Roman" w:eastAsia="Calibri" w:hAnsi="Times New Roman" w:cs="Times New Roman"/>
          <w:sz w:val="24"/>
          <w:szCs w:val="24"/>
        </w:rPr>
        <w:t>Dessa forma, a presente pesquisa</w:t>
      </w:r>
      <w:r w:rsidRPr="00F83F97">
        <w:rPr>
          <w:rFonts w:ascii="Times New Roman" w:eastAsia="Calibri" w:hAnsi="Times New Roman" w:cs="Times New Roman"/>
          <w:sz w:val="24"/>
          <w:szCs w:val="24"/>
        </w:rPr>
        <w:t xml:space="preserve"> tem como objetivo geral analisar a produção do espaço urbano de Teresina a partir da dinâmica d</w:t>
      </w:r>
      <w:r w:rsidR="00AC3DD6" w:rsidRPr="00F83F97">
        <w:rPr>
          <w:rFonts w:ascii="Times New Roman" w:eastAsia="Calibri" w:hAnsi="Times New Roman" w:cs="Times New Roman"/>
          <w:sz w:val="24"/>
          <w:szCs w:val="24"/>
        </w:rPr>
        <w:t>o setor</w:t>
      </w:r>
      <w:r w:rsidRPr="00F83F97">
        <w:rPr>
          <w:rFonts w:ascii="Times New Roman" w:eastAsia="Calibri" w:hAnsi="Times New Roman" w:cs="Times New Roman"/>
          <w:sz w:val="24"/>
          <w:szCs w:val="24"/>
        </w:rPr>
        <w:t xml:space="preserve"> de serviços de educação</w:t>
      </w:r>
      <w:r w:rsidR="00AC3DD6" w:rsidRPr="00F83F97">
        <w:rPr>
          <w:rFonts w:ascii="Times New Roman" w:eastAsia="Calibri" w:hAnsi="Times New Roman" w:cs="Times New Roman"/>
          <w:sz w:val="24"/>
          <w:szCs w:val="24"/>
        </w:rPr>
        <w:t xml:space="preserve"> superior</w:t>
      </w:r>
      <w:r w:rsidRPr="00F83F97">
        <w:rPr>
          <w:rFonts w:ascii="Times New Roman" w:eastAsia="Calibri" w:hAnsi="Times New Roman" w:cs="Times New Roman"/>
          <w:sz w:val="24"/>
          <w:szCs w:val="24"/>
        </w:rPr>
        <w:t>, situando a discus</w:t>
      </w:r>
      <w:r w:rsidR="00BE00DF">
        <w:rPr>
          <w:rFonts w:ascii="Times New Roman" w:eastAsia="Calibri" w:hAnsi="Times New Roman" w:cs="Times New Roman"/>
          <w:sz w:val="24"/>
          <w:szCs w:val="24"/>
        </w:rPr>
        <w:t>são da evolução urbana teresinense</w:t>
      </w:r>
      <w:r w:rsidRPr="00F83F97">
        <w:rPr>
          <w:rFonts w:ascii="Times New Roman" w:eastAsia="Calibri" w:hAnsi="Times New Roman" w:cs="Times New Roman"/>
          <w:sz w:val="24"/>
          <w:szCs w:val="24"/>
        </w:rPr>
        <w:t xml:space="preserve"> no contexto das escalas regional e nacional, com foco nos agentes envolvidos nesses processos, em seus </w:t>
      </w:r>
      <w:r w:rsidR="0011494C" w:rsidRPr="00F83F97">
        <w:rPr>
          <w:rFonts w:ascii="Times New Roman" w:eastAsia="Calibri" w:hAnsi="Times New Roman" w:cs="Times New Roman"/>
          <w:sz w:val="24"/>
          <w:szCs w:val="24"/>
        </w:rPr>
        <w:t>níveis de atuação e nas suas prá</w:t>
      </w:r>
      <w:r w:rsidRPr="00F83F97">
        <w:rPr>
          <w:rFonts w:ascii="Times New Roman" w:eastAsia="Calibri" w:hAnsi="Times New Roman" w:cs="Times New Roman"/>
          <w:sz w:val="24"/>
          <w:szCs w:val="24"/>
        </w:rPr>
        <w:t xml:space="preserve">ticas territoriais. A consecução desse objetivo dá-se a partir dos seguintes objetivos específicos: </w:t>
      </w:r>
    </w:p>
    <w:p w:rsidR="0011494C" w:rsidRPr="00F83F97" w:rsidRDefault="0011494C" w:rsidP="0011494C">
      <w:pPr>
        <w:pStyle w:val="PargrafodaLista"/>
        <w:numPr>
          <w:ilvl w:val="0"/>
          <w:numId w:val="2"/>
        </w:numPr>
        <w:spacing w:after="0" w:line="360" w:lineRule="auto"/>
        <w:jc w:val="both"/>
        <w:rPr>
          <w:rFonts w:ascii="Times New Roman" w:eastAsia="Calibri" w:hAnsi="Times New Roman" w:cs="Times New Roman"/>
          <w:sz w:val="24"/>
          <w:szCs w:val="24"/>
        </w:rPr>
      </w:pPr>
      <w:r w:rsidRPr="00F83F97">
        <w:rPr>
          <w:rFonts w:ascii="Times New Roman" w:eastAsia="Calibri" w:hAnsi="Times New Roman" w:cs="Times New Roman"/>
          <w:sz w:val="24"/>
          <w:szCs w:val="24"/>
        </w:rPr>
        <w:lastRenderedPageBreak/>
        <w:t>R</w:t>
      </w:r>
      <w:r w:rsidR="007652FA" w:rsidRPr="00F83F97">
        <w:rPr>
          <w:rFonts w:ascii="Times New Roman" w:eastAsia="Calibri" w:hAnsi="Times New Roman" w:cs="Times New Roman"/>
          <w:sz w:val="24"/>
          <w:szCs w:val="24"/>
        </w:rPr>
        <w:t>efletir sobre a produção do espaço urbano a partir da dinâmica do setor terciário, situando o Piauí no contexto regional e nacional;</w:t>
      </w:r>
      <w:r w:rsidR="007652FA" w:rsidRPr="00F83F97">
        <w:rPr>
          <w:rFonts w:ascii="Times New Roman" w:eastAsia="Times New Roman" w:hAnsi="Times New Roman" w:cs="Times New Roman"/>
          <w:sz w:val="24"/>
          <w:szCs w:val="24"/>
          <w:lang w:eastAsia="pt-BR"/>
        </w:rPr>
        <w:t xml:space="preserve"> </w:t>
      </w:r>
    </w:p>
    <w:p w:rsidR="0011494C" w:rsidRPr="00F83F97" w:rsidRDefault="0011494C" w:rsidP="0011494C">
      <w:pPr>
        <w:pStyle w:val="PargrafodaLista"/>
        <w:numPr>
          <w:ilvl w:val="0"/>
          <w:numId w:val="2"/>
        </w:numPr>
        <w:spacing w:after="0" w:line="360" w:lineRule="auto"/>
        <w:jc w:val="both"/>
        <w:rPr>
          <w:rFonts w:ascii="Times New Roman" w:eastAsia="Calibri" w:hAnsi="Times New Roman" w:cs="Times New Roman"/>
          <w:sz w:val="24"/>
          <w:szCs w:val="24"/>
        </w:rPr>
      </w:pPr>
      <w:r w:rsidRPr="00F83F97">
        <w:rPr>
          <w:rFonts w:ascii="Times New Roman" w:eastAsia="Times New Roman" w:hAnsi="Times New Roman" w:cs="Times New Roman"/>
          <w:sz w:val="24"/>
          <w:szCs w:val="24"/>
          <w:lang w:eastAsia="pt-BR"/>
        </w:rPr>
        <w:t>C</w:t>
      </w:r>
      <w:r w:rsidR="007652FA" w:rsidRPr="00F83F97">
        <w:rPr>
          <w:rFonts w:ascii="Times New Roman" w:eastAsia="Calibri" w:hAnsi="Times New Roman" w:cs="Times New Roman"/>
          <w:sz w:val="24"/>
          <w:szCs w:val="24"/>
        </w:rPr>
        <w:t>ompreender a evolução urbana de Teresina a partir da dinâmica dos serviços, com destaque para</w:t>
      </w:r>
      <w:r w:rsidRPr="00F83F97">
        <w:rPr>
          <w:rFonts w:ascii="Times New Roman" w:eastAsia="Calibri" w:hAnsi="Times New Roman" w:cs="Times New Roman"/>
          <w:sz w:val="24"/>
          <w:szCs w:val="24"/>
        </w:rPr>
        <w:t xml:space="preserve"> o setor de ensino superior;</w:t>
      </w:r>
    </w:p>
    <w:p w:rsidR="00BB0FBE" w:rsidRPr="00F83F97" w:rsidRDefault="0011494C" w:rsidP="0011494C">
      <w:pPr>
        <w:pStyle w:val="PargrafodaLista"/>
        <w:numPr>
          <w:ilvl w:val="0"/>
          <w:numId w:val="2"/>
        </w:numPr>
        <w:spacing w:after="0" w:line="360" w:lineRule="auto"/>
        <w:jc w:val="both"/>
        <w:rPr>
          <w:rFonts w:ascii="Times New Roman" w:eastAsia="Calibri" w:hAnsi="Times New Roman" w:cs="Times New Roman"/>
          <w:sz w:val="24"/>
          <w:szCs w:val="24"/>
        </w:rPr>
      </w:pPr>
      <w:r w:rsidRPr="00F83F97">
        <w:rPr>
          <w:rFonts w:ascii="Times New Roman" w:eastAsia="Calibri" w:hAnsi="Times New Roman" w:cs="Times New Roman"/>
          <w:sz w:val="24"/>
          <w:szCs w:val="24"/>
        </w:rPr>
        <w:t>D</w:t>
      </w:r>
      <w:r w:rsidR="007652FA" w:rsidRPr="00F83F97">
        <w:rPr>
          <w:rFonts w:ascii="Times New Roman" w:eastAsia="Calibri" w:hAnsi="Times New Roman" w:cs="Times New Roman"/>
          <w:sz w:val="24"/>
          <w:szCs w:val="24"/>
        </w:rPr>
        <w:t xml:space="preserve">iscutir a dinâmica do setor de serviços de educação </w:t>
      </w:r>
      <w:r w:rsidR="00AC3DD6" w:rsidRPr="00F83F97">
        <w:rPr>
          <w:rFonts w:ascii="Times New Roman" w:eastAsia="Calibri" w:hAnsi="Times New Roman" w:cs="Times New Roman"/>
          <w:sz w:val="24"/>
          <w:szCs w:val="24"/>
        </w:rPr>
        <w:t xml:space="preserve">superior </w:t>
      </w:r>
      <w:r w:rsidR="007652FA" w:rsidRPr="00F83F97">
        <w:rPr>
          <w:rFonts w:ascii="Times New Roman" w:eastAsia="Calibri" w:hAnsi="Times New Roman" w:cs="Times New Roman"/>
          <w:sz w:val="24"/>
          <w:szCs w:val="24"/>
        </w:rPr>
        <w:t>em Teresina, identificando os agentes, seus níveis de atuaç</w:t>
      </w:r>
      <w:r w:rsidR="001D69E7">
        <w:rPr>
          <w:rFonts w:ascii="Times New Roman" w:eastAsia="Calibri" w:hAnsi="Times New Roman" w:cs="Times New Roman"/>
          <w:sz w:val="24"/>
          <w:szCs w:val="24"/>
        </w:rPr>
        <w:t>ão e suas práticas territoriais;</w:t>
      </w:r>
      <w:r w:rsidR="007652FA" w:rsidRPr="00F83F97">
        <w:rPr>
          <w:rFonts w:ascii="Times New Roman" w:eastAsia="Calibri" w:hAnsi="Times New Roman" w:cs="Times New Roman"/>
          <w:sz w:val="24"/>
          <w:szCs w:val="24"/>
        </w:rPr>
        <w:t xml:space="preserve"> </w:t>
      </w:r>
    </w:p>
    <w:p w:rsidR="00AC3DD6" w:rsidRPr="00F83F97" w:rsidRDefault="00AC3DD6" w:rsidP="0011494C">
      <w:pPr>
        <w:pStyle w:val="PargrafodaLista"/>
        <w:numPr>
          <w:ilvl w:val="0"/>
          <w:numId w:val="2"/>
        </w:numPr>
        <w:spacing w:after="0" w:line="360" w:lineRule="auto"/>
        <w:jc w:val="both"/>
        <w:rPr>
          <w:rFonts w:ascii="Times New Roman" w:eastAsia="Calibri" w:hAnsi="Times New Roman" w:cs="Times New Roman"/>
          <w:sz w:val="24"/>
          <w:szCs w:val="24"/>
        </w:rPr>
      </w:pPr>
      <w:r w:rsidRPr="00F83F97">
        <w:rPr>
          <w:rFonts w:ascii="Times New Roman" w:eastAsia="Calibri" w:hAnsi="Times New Roman" w:cs="Times New Roman"/>
          <w:sz w:val="24"/>
          <w:szCs w:val="24"/>
        </w:rPr>
        <w:t>Entender a (</w:t>
      </w:r>
      <w:proofErr w:type="spellStart"/>
      <w:r w:rsidRPr="00F83F97">
        <w:rPr>
          <w:rFonts w:ascii="Times New Roman" w:eastAsia="Calibri" w:hAnsi="Times New Roman" w:cs="Times New Roman"/>
          <w:sz w:val="24"/>
          <w:szCs w:val="24"/>
        </w:rPr>
        <w:t>re</w:t>
      </w:r>
      <w:proofErr w:type="spellEnd"/>
      <w:proofErr w:type="gramStart"/>
      <w:r w:rsidRPr="00F83F97">
        <w:rPr>
          <w:rFonts w:ascii="Times New Roman" w:eastAsia="Calibri" w:hAnsi="Times New Roman" w:cs="Times New Roman"/>
          <w:sz w:val="24"/>
          <w:szCs w:val="24"/>
        </w:rPr>
        <w:t>)produção</w:t>
      </w:r>
      <w:proofErr w:type="gramEnd"/>
      <w:r w:rsidRPr="00F83F97">
        <w:rPr>
          <w:rFonts w:ascii="Times New Roman" w:eastAsia="Calibri" w:hAnsi="Times New Roman" w:cs="Times New Roman"/>
          <w:sz w:val="24"/>
          <w:szCs w:val="24"/>
        </w:rPr>
        <w:t xml:space="preserve"> do espaço urbano de Teresina</w:t>
      </w:r>
      <w:r w:rsidR="00EC1A43" w:rsidRPr="00F83F97">
        <w:rPr>
          <w:rFonts w:ascii="Times New Roman" w:eastAsia="Calibri" w:hAnsi="Times New Roman" w:cs="Times New Roman"/>
          <w:sz w:val="24"/>
          <w:szCs w:val="24"/>
        </w:rPr>
        <w:t xml:space="preserve"> a partir da dinâmica das instituições de ensino superior. </w:t>
      </w:r>
      <w:r w:rsidRPr="00F83F97">
        <w:rPr>
          <w:rFonts w:ascii="Times New Roman" w:eastAsia="Calibri" w:hAnsi="Times New Roman" w:cs="Times New Roman"/>
          <w:sz w:val="24"/>
          <w:szCs w:val="24"/>
        </w:rPr>
        <w:t xml:space="preserve"> </w:t>
      </w:r>
    </w:p>
    <w:p w:rsidR="00EA646C" w:rsidRPr="00D019F9" w:rsidRDefault="00EA646C" w:rsidP="00CD2ABD">
      <w:pPr>
        <w:spacing w:after="0" w:line="360" w:lineRule="auto"/>
        <w:ind w:firstLine="708"/>
        <w:jc w:val="both"/>
        <w:rPr>
          <w:rFonts w:ascii="Times New Roman" w:hAnsi="Times New Roman" w:cs="Times New Roman"/>
          <w:sz w:val="24"/>
          <w:szCs w:val="24"/>
        </w:rPr>
      </w:pPr>
      <w:r w:rsidRPr="00D019F9">
        <w:rPr>
          <w:rFonts w:ascii="Times New Roman" w:eastAsia="Calibri" w:hAnsi="Times New Roman" w:cs="Times New Roman"/>
          <w:sz w:val="24"/>
          <w:szCs w:val="24"/>
        </w:rPr>
        <w:t>A pesquisa em questão tem como proposta a discussão sobre a</w:t>
      </w:r>
      <w:r w:rsidR="004F7012">
        <w:rPr>
          <w:rFonts w:ascii="Times New Roman" w:eastAsia="Calibri" w:hAnsi="Times New Roman" w:cs="Times New Roman"/>
          <w:sz w:val="24"/>
          <w:szCs w:val="24"/>
        </w:rPr>
        <w:t xml:space="preserve"> (</w:t>
      </w:r>
      <w:proofErr w:type="spellStart"/>
      <w:r w:rsidR="004F7012">
        <w:rPr>
          <w:rFonts w:ascii="Times New Roman" w:eastAsia="Calibri" w:hAnsi="Times New Roman" w:cs="Times New Roman"/>
          <w:sz w:val="24"/>
          <w:szCs w:val="24"/>
        </w:rPr>
        <w:t>re</w:t>
      </w:r>
      <w:proofErr w:type="spellEnd"/>
      <w:proofErr w:type="gramStart"/>
      <w:r w:rsidR="004F7012">
        <w:rPr>
          <w:rFonts w:ascii="Times New Roman" w:eastAsia="Calibri" w:hAnsi="Times New Roman" w:cs="Times New Roman"/>
          <w:sz w:val="24"/>
          <w:szCs w:val="24"/>
        </w:rPr>
        <w:t>)</w:t>
      </w:r>
      <w:r w:rsidRPr="00D019F9">
        <w:rPr>
          <w:rFonts w:ascii="Times New Roman" w:eastAsia="Calibri" w:hAnsi="Times New Roman" w:cs="Times New Roman"/>
          <w:sz w:val="24"/>
          <w:szCs w:val="24"/>
        </w:rPr>
        <w:t>produção</w:t>
      </w:r>
      <w:proofErr w:type="gramEnd"/>
      <w:r w:rsidRPr="00D019F9">
        <w:rPr>
          <w:rFonts w:ascii="Times New Roman" w:eastAsia="Calibri" w:hAnsi="Times New Roman" w:cs="Times New Roman"/>
          <w:sz w:val="24"/>
          <w:szCs w:val="24"/>
        </w:rPr>
        <w:t xml:space="preserve"> do espaço urbano de Teresina a partir das ati</w:t>
      </w:r>
      <w:r w:rsidR="00747AC8">
        <w:rPr>
          <w:rFonts w:ascii="Times New Roman" w:eastAsia="Calibri" w:hAnsi="Times New Roman" w:cs="Times New Roman"/>
          <w:sz w:val="24"/>
          <w:szCs w:val="24"/>
        </w:rPr>
        <w:t>vidades de serviços de ensino superior</w:t>
      </w:r>
      <w:r w:rsidRPr="00D019F9">
        <w:rPr>
          <w:rFonts w:ascii="Times New Roman" w:eastAsia="Calibri" w:hAnsi="Times New Roman" w:cs="Times New Roman"/>
          <w:sz w:val="24"/>
          <w:szCs w:val="24"/>
        </w:rPr>
        <w:t>. Para a consecução desse o</w:t>
      </w:r>
      <w:r w:rsidR="00CD2ABD" w:rsidRPr="00D019F9">
        <w:rPr>
          <w:rFonts w:ascii="Times New Roman" w:eastAsia="Calibri" w:hAnsi="Times New Roman" w:cs="Times New Roman"/>
          <w:sz w:val="24"/>
          <w:szCs w:val="24"/>
        </w:rPr>
        <w:t>bjetivo, este trabalho precisa</w:t>
      </w:r>
      <w:r w:rsidRPr="00D019F9">
        <w:rPr>
          <w:rFonts w:ascii="Times New Roman" w:eastAsia="Calibri" w:hAnsi="Times New Roman" w:cs="Times New Roman"/>
          <w:sz w:val="24"/>
          <w:szCs w:val="24"/>
        </w:rPr>
        <w:t xml:space="preserve"> de uma definição precisa de uma base teórica e metodológica, que</w:t>
      </w:r>
      <w:r w:rsidR="0011494C">
        <w:rPr>
          <w:rFonts w:ascii="Times New Roman" w:eastAsia="Calibri" w:hAnsi="Times New Roman" w:cs="Times New Roman"/>
          <w:sz w:val="24"/>
          <w:szCs w:val="24"/>
        </w:rPr>
        <w:t xml:space="preserve"> guie a</w:t>
      </w:r>
      <w:r w:rsidRPr="00D019F9">
        <w:rPr>
          <w:rFonts w:ascii="Times New Roman" w:eastAsia="Calibri" w:hAnsi="Times New Roman" w:cs="Times New Roman"/>
          <w:sz w:val="24"/>
          <w:szCs w:val="24"/>
        </w:rPr>
        <w:t xml:space="preserve"> sua realização. </w:t>
      </w:r>
    </w:p>
    <w:p w:rsidR="00EA646C" w:rsidRPr="00D019F9" w:rsidRDefault="00EA646C" w:rsidP="00EA646C">
      <w:pPr>
        <w:spacing w:after="0" w:line="360" w:lineRule="auto"/>
        <w:jc w:val="both"/>
        <w:rPr>
          <w:rFonts w:ascii="Times New Roman" w:hAnsi="Times New Roman" w:cs="Times New Roman"/>
          <w:sz w:val="24"/>
          <w:szCs w:val="24"/>
        </w:rPr>
      </w:pPr>
      <w:r w:rsidRPr="00D019F9">
        <w:rPr>
          <w:rFonts w:ascii="Times New Roman" w:hAnsi="Times New Roman" w:cs="Times New Roman"/>
          <w:sz w:val="24"/>
          <w:szCs w:val="24"/>
        </w:rPr>
        <w:tab/>
        <w:t>A metodologia, inicialmente, pode ser definida como o caminho a ser seguido na busca pelo conhecimento científico. A pesquisa científica</w:t>
      </w:r>
      <w:r w:rsidR="005F319B">
        <w:rPr>
          <w:rFonts w:ascii="Times New Roman" w:hAnsi="Times New Roman" w:cs="Times New Roman"/>
          <w:sz w:val="24"/>
          <w:szCs w:val="24"/>
        </w:rPr>
        <w:t>, por ser sistemática, necessita de regras</w:t>
      </w:r>
      <w:r w:rsidRPr="00D019F9">
        <w:rPr>
          <w:rFonts w:ascii="Times New Roman" w:hAnsi="Times New Roman" w:cs="Times New Roman"/>
          <w:sz w:val="24"/>
          <w:szCs w:val="24"/>
        </w:rPr>
        <w:t xml:space="preserve"> que possam conduzi-la à produção do conhecimento, de maneira coerente, consistente, objetiva e original, que são critérios internos à ciência, elencados por Demo (2009</w:t>
      </w:r>
      <w:proofErr w:type="gramStart"/>
      <w:r w:rsidRPr="00D019F9">
        <w:rPr>
          <w:rFonts w:ascii="Times New Roman" w:hAnsi="Times New Roman" w:cs="Times New Roman"/>
          <w:sz w:val="24"/>
          <w:szCs w:val="24"/>
        </w:rPr>
        <w:t>)</w:t>
      </w:r>
      <w:proofErr w:type="gramEnd"/>
      <w:r w:rsidRPr="00D019F9">
        <w:rPr>
          <w:rStyle w:val="Refdenotaderodap"/>
          <w:rFonts w:ascii="Times New Roman" w:hAnsi="Times New Roman" w:cs="Times New Roman"/>
          <w:sz w:val="24"/>
          <w:szCs w:val="24"/>
        </w:rPr>
        <w:footnoteReference w:id="2"/>
      </w:r>
      <w:r w:rsidRPr="00D019F9">
        <w:rPr>
          <w:rFonts w:ascii="Times New Roman" w:hAnsi="Times New Roman" w:cs="Times New Roman"/>
          <w:sz w:val="24"/>
          <w:szCs w:val="24"/>
        </w:rPr>
        <w:t>.</w:t>
      </w:r>
    </w:p>
    <w:p w:rsidR="00EA646C" w:rsidRPr="00D019F9" w:rsidRDefault="00A57DDF" w:rsidP="00EA646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Sobre o fazer cientí</w:t>
      </w:r>
      <w:r w:rsidR="00EA646C" w:rsidRPr="00D019F9">
        <w:rPr>
          <w:rFonts w:ascii="Times New Roman" w:hAnsi="Times New Roman" w:cs="Times New Roman"/>
          <w:sz w:val="24"/>
          <w:szCs w:val="24"/>
        </w:rPr>
        <w:t xml:space="preserve">fico, Salvador (2012) alerta que, fazer ciência é um ato de rigor teórico-metodológico. Fazer ciência requer sistematização lógica das ideias, bem como conhecimento de teorias e consideração de normas estabelecidas para a elaboração de trabalhos científicos. Nesse sentido, é imprescindível que o pesquisador saiba o sentido da ciência com a qual está trabalhando e assuma uma identidade no âmbito da mesma. </w:t>
      </w:r>
    </w:p>
    <w:p w:rsidR="00EA646C" w:rsidRPr="00D019F9" w:rsidRDefault="00EA646C" w:rsidP="00EA646C">
      <w:pPr>
        <w:autoSpaceDE w:val="0"/>
        <w:autoSpaceDN w:val="0"/>
        <w:adjustRightInd w:val="0"/>
        <w:spacing w:after="0" w:line="360" w:lineRule="auto"/>
        <w:jc w:val="both"/>
        <w:rPr>
          <w:rFonts w:ascii="Times New Roman" w:hAnsi="Times New Roman" w:cs="Times New Roman"/>
          <w:sz w:val="24"/>
          <w:szCs w:val="24"/>
        </w:rPr>
      </w:pPr>
      <w:r w:rsidRPr="00D019F9">
        <w:rPr>
          <w:rFonts w:ascii="Times New Roman" w:hAnsi="Times New Roman" w:cs="Times New Roman"/>
          <w:sz w:val="24"/>
          <w:szCs w:val="24"/>
        </w:rPr>
        <w:tab/>
        <w:t xml:space="preserve">É por conta dessa multiplicidade de possibilidades que a ciência dispõe que se torna necessário o rigor por parte do pesquisador. No caso da ciência geográfica, e especialmente da geografia urbana, Abreu (1994, p. 134) alerta para essa questão, afirmando que, </w:t>
      </w:r>
    </w:p>
    <w:p w:rsidR="00B86D0D" w:rsidRDefault="00B86D0D" w:rsidP="00EA646C">
      <w:pPr>
        <w:autoSpaceDE w:val="0"/>
        <w:autoSpaceDN w:val="0"/>
        <w:adjustRightInd w:val="0"/>
        <w:spacing w:after="0" w:line="240" w:lineRule="auto"/>
        <w:ind w:left="2268"/>
        <w:jc w:val="both"/>
        <w:rPr>
          <w:rFonts w:ascii="Times New Roman" w:hAnsi="Times New Roman" w:cs="Times New Roman"/>
        </w:rPr>
      </w:pPr>
    </w:p>
    <w:p w:rsidR="00B86D0D" w:rsidRDefault="00B86D0D" w:rsidP="00EA646C">
      <w:pPr>
        <w:autoSpaceDE w:val="0"/>
        <w:autoSpaceDN w:val="0"/>
        <w:adjustRightInd w:val="0"/>
        <w:spacing w:after="0" w:line="240" w:lineRule="auto"/>
        <w:ind w:left="2268"/>
        <w:jc w:val="both"/>
        <w:rPr>
          <w:rFonts w:ascii="Times New Roman" w:hAnsi="Times New Roman" w:cs="Times New Roman"/>
        </w:rPr>
      </w:pPr>
    </w:p>
    <w:p w:rsidR="00EA646C" w:rsidRPr="0011494C" w:rsidRDefault="00EA646C" w:rsidP="00EA646C">
      <w:pPr>
        <w:autoSpaceDE w:val="0"/>
        <w:autoSpaceDN w:val="0"/>
        <w:adjustRightInd w:val="0"/>
        <w:spacing w:after="0" w:line="240" w:lineRule="auto"/>
        <w:ind w:left="2268"/>
        <w:jc w:val="both"/>
        <w:rPr>
          <w:rFonts w:ascii="Times New Roman" w:hAnsi="Times New Roman" w:cs="Times New Roman"/>
        </w:rPr>
      </w:pPr>
      <w:proofErr w:type="gramStart"/>
      <w:r w:rsidRPr="0011494C">
        <w:rPr>
          <w:rFonts w:ascii="Times New Roman" w:hAnsi="Times New Roman" w:cs="Times New Roman"/>
        </w:rPr>
        <w:t>se</w:t>
      </w:r>
      <w:proofErr w:type="gramEnd"/>
      <w:r w:rsidRPr="0011494C">
        <w:rPr>
          <w:rFonts w:ascii="Times New Roman" w:hAnsi="Times New Roman" w:cs="Times New Roman"/>
        </w:rPr>
        <w:t xml:space="preserve"> há várias maneiras de se conceber o mundo, existirão quantas “ciências”, tantas “geografias” e tantas “geografias urbanas” quantas forem as concepções de  mundo assumidas pelos estudiosos que aceitam o “método” como diretriz na elaboração do conhecimento e da percepção da realidade (grifos da autora).</w:t>
      </w:r>
    </w:p>
    <w:p w:rsidR="00EA646C" w:rsidRPr="00D019F9" w:rsidRDefault="00EA646C" w:rsidP="00EA646C">
      <w:pPr>
        <w:autoSpaceDE w:val="0"/>
        <w:autoSpaceDN w:val="0"/>
        <w:adjustRightInd w:val="0"/>
        <w:spacing w:after="0" w:line="360" w:lineRule="auto"/>
        <w:jc w:val="both"/>
        <w:rPr>
          <w:rFonts w:ascii="Times New Roman" w:hAnsi="Times New Roman" w:cs="Times New Roman"/>
          <w:b/>
          <w:sz w:val="24"/>
          <w:szCs w:val="24"/>
        </w:rPr>
      </w:pPr>
    </w:p>
    <w:p w:rsidR="00EA646C" w:rsidRPr="00D019F9" w:rsidRDefault="00EA646C" w:rsidP="00EA646C">
      <w:pPr>
        <w:spacing w:after="0" w:line="360" w:lineRule="auto"/>
        <w:jc w:val="both"/>
        <w:rPr>
          <w:rFonts w:ascii="Times New Roman" w:hAnsi="Times New Roman" w:cs="Times New Roman"/>
          <w:sz w:val="24"/>
          <w:szCs w:val="24"/>
        </w:rPr>
      </w:pPr>
      <w:r w:rsidRPr="00D019F9">
        <w:rPr>
          <w:rFonts w:ascii="Times New Roman" w:hAnsi="Times New Roman" w:cs="Times New Roman"/>
          <w:sz w:val="24"/>
          <w:szCs w:val="24"/>
        </w:rPr>
        <w:tab/>
        <w:t xml:space="preserve">É necessário, entretanto, perpassar qualquer definição simplista, para tentar chegar a um entendimento mais elaborado sobre metodologia. Para tanto, torna-se indispensável tocar </w:t>
      </w:r>
      <w:r w:rsidRPr="00D019F9">
        <w:rPr>
          <w:rFonts w:ascii="Times New Roman" w:hAnsi="Times New Roman" w:cs="Times New Roman"/>
          <w:sz w:val="24"/>
          <w:szCs w:val="24"/>
        </w:rPr>
        <w:lastRenderedPageBreak/>
        <w:t xml:space="preserve">na questão do método e das técnicas para se chegar a uma reflexão mais aprofundada sobre o caminhar da produção científica. </w:t>
      </w:r>
    </w:p>
    <w:p w:rsidR="00EA646C" w:rsidRPr="00D019F9" w:rsidRDefault="00EA646C" w:rsidP="00EA646C">
      <w:pPr>
        <w:spacing w:after="0" w:line="360" w:lineRule="auto"/>
        <w:ind w:firstLine="708"/>
        <w:jc w:val="both"/>
        <w:rPr>
          <w:rFonts w:ascii="Times New Roman" w:hAnsi="Times New Roman" w:cs="Times New Roman"/>
          <w:sz w:val="24"/>
          <w:szCs w:val="24"/>
        </w:rPr>
      </w:pPr>
      <w:r w:rsidRPr="00D019F9">
        <w:rPr>
          <w:rFonts w:ascii="Times New Roman" w:hAnsi="Times New Roman" w:cs="Times New Roman"/>
          <w:sz w:val="24"/>
          <w:szCs w:val="24"/>
        </w:rPr>
        <w:t xml:space="preserve">O conhecimento científico necessita de um ordenamento sistemático para ser considerado válido. A ciência se constrói, portanto, a partir de um conjunto de atividades ou procedimentos racionais e sistemáticos, por meio dos quais se visa chegar a um dado conhecimento, que pode ter sua validade aceita ou não através da verificação ou </w:t>
      </w:r>
      <w:proofErr w:type="spellStart"/>
      <w:r w:rsidRPr="00D019F9">
        <w:rPr>
          <w:rFonts w:ascii="Times New Roman" w:hAnsi="Times New Roman" w:cs="Times New Roman"/>
          <w:sz w:val="24"/>
          <w:szCs w:val="24"/>
        </w:rPr>
        <w:t>contra-argumentação</w:t>
      </w:r>
      <w:proofErr w:type="spellEnd"/>
      <w:r w:rsidRPr="00D019F9">
        <w:rPr>
          <w:rFonts w:ascii="Times New Roman" w:hAnsi="Times New Roman" w:cs="Times New Roman"/>
          <w:sz w:val="24"/>
          <w:szCs w:val="24"/>
        </w:rPr>
        <w:t>. O ordenamento ou sistematização do caminhar no sentido da produção do conhecimento científico se dá através do uso de métodos e técnicas, que são os parâmetros racionais e operacionais que conduzem a ciência na busca pelo conhecimento.</w:t>
      </w:r>
    </w:p>
    <w:p w:rsidR="00BA7D18" w:rsidRDefault="00EA646C" w:rsidP="00BA7D18">
      <w:pPr>
        <w:autoSpaceDE w:val="0"/>
        <w:autoSpaceDN w:val="0"/>
        <w:adjustRightInd w:val="0"/>
        <w:spacing w:after="0" w:line="360" w:lineRule="auto"/>
        <w:ind w:firstLine="708"/>
        <w:jc w:val="both"/>
        <w:rPr>
          <w:rFonts w:ascii="Times New Roman" w:hAnsi="Times New Roman" w:cs="Times New Roman"/>
          <w:sz w:val="24"/>
          <w:szCs w:val="24"/>
        </w:rPr>
      </w:pPr>
      <w:r w:rsidRPr="00D019F9">
        <w:rPr>
          <w:rFonts w:ascii="Times New Roman" w:hAnsi="Times New Roman" w:cs="Times New Roman"/>
          <w:sz w:val="24"/>
          <w:szCs w:val="24"/>
        </w:rPr>
        <w:t>O método pode ser definido como a concepção da realidade, ou uma visão de mundo, que permite, a partir de esquemas mentais ou constructos intelectuais, tenta</w:t>
      </w:r>
      <w:r w:rsidR="00A57DDF">
        <w:rPr>
          <w:rFonts w:ascii="Times New Roman" w:hAnsi="Times New Roman" w:cs="Times New Roman"/>
          <w:sz w:val="24"/>
          <w:szCs w:val="24"/>
        </w:rPr>
        <w:t>r</w:t>
      </w:r>
      <w:r w:rsidRPr="00D019F9">
        <w:rPr>
          <w:rFonts w:ascii="Times New Roman" w:hAnsi="Times New Roman" w:cs="Times New Roman"/>
          <w:sz w:val="24"/>
          <w:szCs w:val="24"/>
        </w:rPr>
        <w:t xml:space="preserve"> explicar sistematicamente um dado fenômeno</w:t>
      </w:r>
      <w:r w:rsidRPr="00D019F9">
        <w:rPr>
          <w:rStyle w:val="Refdenotaderodap"/>
          <w:rFonts w:ascii="Times New Roman" w:hAnsi="Times New Roman" w:cs="Times New Roman"/>
          <w:sz w:val="24"/>
          <w:szCs w:val="24"/>
        </w:rPr>
        <w:footnoteReference w:id="3"/>
      </w:r>
      <w:r w:rsidRPr="00D019F9">
        <w:rPr>
          <w:rFonts w:ascii="Times New Roman" w:hAnsi="Times New Roman" w:cs="Times New Roman"/>
          <w:sz w:val="24"/>
          <w:szCs w:val="24"/>
        </w:rPr>
        <w:t xml:space="preserve">. De acordo com </w:t>
      </w:r>
      <w:proofErr w:type="spellStart"/>
      <w:r w:rsidRPr="00D019F9">
        <w:rPr>
          <w:rFonts w:ascii="Times New Roman" w:hAnsi="Times New Roman" w:cs="Times New Roman"/>
          <w:sz w:val="24"/>
          <w:szCs w:val="24"/>
        </w:rPr>
        <w:t>Prodanov</w:t>
      </w:r>
      <w:proofErr w:type="spellEnd"/>
      <w:r w:rsidRPr="00D019F9">
        <w:rPr>
          <w:rFonts w:ascii="Times New Roman" w:hAnsi="Times New Roman" w:cs="Times New Roman"/>
          <w:sz w:val="24"/>
          <w:szCs w:val="24"/>
        </w:rPr>
        <w:t xml:space="preserve"> e Freitas (2013</w:t>
      </w:r>
      <w:r w:rsidR="0011494C">
        <w:rPr>
          <w:rFonts w:ascii="Times New Roman" w:hAnsi="Times New Roman" w:cs="Times New Roman"/>
          <w:sz w:val="24"/>
          <w:szCs w:val="24"/>
        </w:rPr>
        <w:t>, p. 24</w:t>
      </w:r>
      <w:r w:rsidRPr="00D019F9">
        <w:rPr>
          <w:rFonts w:ascii="Times New Roman" w:hAnsi="Times New Roman" w:cs="Times New Roman"/>
          <w:sz w:val="24"/>
          <w:szCs w:val="24"/>
        </w:rPr>
        <w:t>), o “método científico é um conjunto de procedimentos adotados com o propósito de</w:t>
      </w:r>
      <w:r w:rsidR="0011494C">
        <w:rPr>
          <w:rFonts w:ascii="Times New Roman" w:hAnsi="Times New Roman" w:cs="Times New Roman"/>
          <w:sz w:val="24"/>
          <w:szCs w:val="24"/>
        </w:rPr>
        <w:t xml:space="preserve"> atingir o conhecimento</w:t>
      </w:r>
      <w:r w:rsidRPr="00D019F9">
        <w:rPr>
          <w:rFonts w:ascii="Times New Roman" w:hAnsi="Times New Roman" w:cs="Times New Roman"/>
          <w:sz w:val="24"/>
          <w:szCs w:val="24"/>
        </w:rPr>
        <w:t>.</w:t>
      </w:r>
      <w:proofErr w:type="gramStart"/>
      <w:r w:rsidR="0011494C">
        <w:rPr>
          <w:rFonts w:ascii="Times New Roman" w:hAnsi="Times New Roman" w:cs="Times New Roman"/>
          <w:sz w:val="24"/>
          <w:szCs w:val="24"/>
        </w:rPr>
        <w:t>”</w:t>
      </w:r>
      <w:proofErr w:type="gramEnd"/>
      <w:r w:rsidR="00BA7D18">
        <w:rPr>
          <w:rFonts w:ascii="Times New Roman" w:hAnsi="Times New Roman" w:cs="Times New Roman"/>
          <w:sz w:val="24"/>
          <w:szCs w:val="24"/>
        </w:rPr>
        <w:t xml:space="preserve"> </w:t>
      </w:r>
    </w:p>
    <w:p w:rsidR="00EA646C" w:rsidRPr="00D019F9" w:rsidRDefault="00BA7D18" w:rsidP="00BA7D18">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Já</w:t>
      </w:r>
      <w:r w:rsidR="00EA646C" w:rsidRPr="00D019F9">
        <w:rPr>
          <w:rFonts w:ascii="Times New Roman" w:hAnsi="Times New Roman" w:cs="Times New Roman"/>
          <w:sz w:val="24"/>
          <w:szCs w:val="24"/>
        </w:rPr>
        <w:t xml:space="preserve"> </w:t>
      </w:r>
      <w:r>
        <w:rPr>
          <w:rFonts w:ascii="Times New Roman" w:hAnsi="Times New Roman" w:cs="Times New Roman"/>
          <w:sz w:val="24"/>
          <w:szCs w:val="24"/>
        </w:rPr>
        <w:t xml:space="preserve">na abordagem de </w:t>
      </w:r>
      <w:proofErr w:type="spellStart"/>
      <w:r w:rsidR="00EA646C" w:rsidRPr="00D019F9">
        <w:rPr>
          <w:rFonts w:ascii="Times New Roman" w:hAnsi="Times New Roman" w:cs="Times New Roman"/>
          <w:sz w:val="24"/>
          <w:szCs w:val="24"/>
        </w:rPr>
        <w:t>La</w:t>
      </w:r>
      <w:r>
        <w:rPr>
          <w:rFonts w:ascii="Times New Roman" w:hAnsi="Times New Roman" w:cs="Times New Roman"/>
          <w:sz w:val="24"/>
          <w:szCs w:val="24"/>
        </w:rPr>
        <w:t>katus</w:t>
      </w:r>
      <w:proofErr w:type="spellEnd"/>
      <w:r>
        <w:rPr>
          <w:rFonts w:ascii="Times New Roman" w:hAnsi="Times New Roman" w:cs="Times New Roman"/>
          <w:sz w:val="24"/>
          <w:szCs w:val="24"/>
        </w:rPr>
        <w:t xml:space="preserve"> e </w:t>
      </w:r>
      <w:proofErr w:type="spellStart"/>
      <w:r>
        <w:rPr>
          <w:rFonts w:ascii="Times New Roman" w:hAnsi="Times New Roman" w:cs="Times New Roman"/>
          <w:sz w:val="24"/>
          <w:szCs w:val="24"/>
        </w:rPr>
        <w:t>Morconi</w:t>
      </w:r>
      <w:proofErr w:type="spellEnd"/>
      <w:r>
        <w:rPr>
          <w:rFonts w:ascii="Times New Roman" w:hAnsi="Times New Roman" w:cs="Times New Roman"/>
          <w:sz w:val="24"/>
          <w:szCs w:val="24"/>
        </w:rPr>
        <w:t xml:space="preserve"> (2003, p. 83), o método é compreendido como “</w:t>
      </w:r>
      <w:r w:rsidR="00EA646C" w:rsidRPr="00D019F9">
        <w:rPr>
          <w:rFonts w:ascii="Times New Roman" w:hAnsi="Times New Roman" w:cs="Times New Roman"/>
          <w:sz w:val="24"/>
          <w:szCs w:val="24"/>
        </w:rPr>
        <w:t>o conjunto das atividades sistemáticas e racionais que, com maior segurança e economia, permite alcançar o objetivo - conhecimentos válidos e verdadeiros -, traçando o caminho a ser seguido, detectando erros e auxil</w:t>
      </w:r>
      <w:r>
        <w:rPr>
          <w:rFonts w:ascii="Times New Roman" w:hAnsi="Times New Roman" w:cs="Times New Roman"/>
          <w:sz w:val="24"/>
          <w:szCs w:val="24"/>
        </w:rPr>
        <w:t xml:space="preserve">iando as decisões do cientista”. </w:t>
      </w:r>
      <w:r w:rsidR="00EA646C" w:rsidRPr="00D019F9">
        <w:rPr>
          <w:rFonts w:ascii="Times New Roman" w:hAnsi="Times New Roman" w:cs="Times New Roman"/>
          <w:sz w:val="24"/>
          <w:szCs w:val="24"/>
        </w:rPr>
        <w:t>Dessa forma, o método pode ser entendido como um ordenamento da atividade científica, para que a ciência atinja o resultado desejado</w:t>
      </w:r>
      <w:r w:rsidR="00EA646C" w:rsidRPr="00D019F9">
        <w:rPr>
          <w:rStyle w:val="Refdenotaderodap"/>
          <w:rFonts w:ascii="Times New Roman" w:hAnsi="Times New Roman" w:cs="Times New Roman"/>
          <w:sz w:val="24"/>
          <w:szCs w:val="24"/>
        </w:rPr>
        <w:footnoteReference w:id="4"/>
      </w:r>
      <w:r w:rsidR="00EA646C" w:rsidRPr="00D019F9">
        <w:rPr>
          <w:rFonts w:ascii="Times New Roman" w:hAnsi="Times New Roman" w:cs="Times New Roman"/>
          <w:sz w:val="24"/>
          <w:szCs w:val="24"/>
        </w:rPr>
        <w:t>.</w:t>
      </w:r>
    </w:p>
    <w:p w:rsidR="00EA646C" w:rsidRPr="00D019F9" w:rsidRDefault="00EA646C" w:rsidP="00EA646C">
      <w:pPr>
        <w:autoSpaceDE w:val="0"/>
        <w:autoSpaceDN w:val="0"/>
        <w:adjustRightInd w:val="0"/>
        <w:spacing w:after="0" w:line="360" w:lineRule="auto"/>
        <w:ind w:firstLine="708"/>
        <w:jc w:val="both"/>
        <w:rPr>
          <w:rFonts w:ascii="Times New Roman" w:hAnsi="Times New Roman" w:cs="Times New Roman"/>
          <w:sz w:val="24"/>
          <w:szCs w:val="24"/>
        </w:rPr>
      </w:pPr>
      <w:r w:rsidRPr="00D019F9">
        <w:rPr>
          <w:rFonts w:ascii="Times New Roman" w:hAnsi="Times New Roman" w:cs="Times New Roman"/>
          <w:sz w:val="24"/>
          <w:szCs w:val="24"/>
        </w:rPr>
        <w:t>Gonçalves (2005) aborda a questão do método sob duas perspectivas diferentes e complementares. O método, para esta autora, tem um caráter instrumental, à medida que constitui uma forma ordenada de proceder ao longo do fazer científico, além de um segundo caráter, de ordem filosófica, pois é também considerado como um conjunto de processos e fases empregados na investigação, na busca do conhecimento.</w:t>
      </w:r>
    </w:p>
    <w:p w:rsidR="00CD2ABD" w:rsidRPr="00A57DDF" w:rsidRDefault="00CD2ABD" w:rsidP="00CD2ABD">
      <w:pPr>
        <w:spacing w:after="0" w:line="360" w:lineRule="auto"/>
        <w:ind w:firstLine="708"/>
        <w:jc w:val="both"/>
        <w:rPr>
          <w:rFonts w:ascii="Times New Roman" w:eastAsia="Calibri" w:hAnsi="Times New Roman" w:cs="Times New Roman"/>
          <w:sz w:val="24"/>
          <w:szCs w:val="24"/>
        </w:rPr>
      </w:pPr>
      <w:r w:rsidRPr="00A57DDF">
        <w:rPr>
          <w:rFonts w:ascii="Times New Roman" w:eastAsia="Calibri" w:hAnsi="Times New Roman" w:cs="Times New Roman"/>
          <w:sz w:val="24"/>
          <w:szCs w:val="24"/>
        </w:rPr>
        <w:t xml:space="preserve">Este trabalho pretende analisar a cidade de Teresina a partir do viés dos setores produtivos da economia, </w:t>
      </w:r>
      <w:r w:rsidR="00A90420">
        <w:rPr>
          <w:rFonts w:ascii="Times New Roman" w:eastAsia="Calibri" w:hAnsi="Times New Roman" w:cs="Times New Roman"/>
          <w:sz w:val="24"/>
          <w:szCs w:val="24"/>
        </w:rPr>
        <w:t xml:space="preserve">buscando compreender a </w:t>
      </w:r>
      <w:r w:rsidRPr="00A57DDF">
        <w:rPr>
          <w:rFonts w:ascii="Times New Roman" w:eastAsia="Calibri" w:hAnsi="Times New Roman" w:cs="Times New Roman"/>
          <w:sz w:val="24"/>
          <w:szCs w:val="24"/>
        </w:rPr>
        <w:t>produção do espaço urbano</w:t>
      </w:r>
      <w:r w:rsidR="00A90420">
        <w:rPr>
          <w:rFonts w:ascii="Times New Roman" w:eastAsia="Calibri" w:hAnsi="Times New Roman" w:cs="Times New Roman"/>
          <w:sz w:val="24"/>
          <w:szCs w:val="24"/>
        </w:rPr>
        <w:t xml:space="preserve"> a partir dos serviços</w:t>
      </w:r>
      <w:r w:rsidRPr="00A57DDF">
        <w:rPr>
          <w:rFonts w:ascii="Times New Roman" w:eastAsia="Calibri" w:hAnsi="Times New Roman" w:cs="Times New Roman"/>
          <w:sz w:val="24"/>
          <w:szCs w:val="24"/>
        </w:rPr>
        <w:t xml:space="preserve">. Nesse sentido, torna-se essencial tocar nas relações socioeconômicas que regem a </w:t>
      </w:r>
      <w:r w:rsidR="00A57DDF">
        <w:rPr>
          <w:rFonts w:ascii="Times New Roman" w:eastAsia="Calibri" w:hAnsi="Times New Roman" w:cs="Times New Roman"/>
          <w:sz w:val="24"/>
          <w:szCs w:val="24"/>
        </w:rPr>
        <w:t xml:space="preserve">dinâmica </w:t>
      </w:r>
      <w:r w:rsidRPr="00A57DDF">
        <w:rPr>
          <w:rFonts w:ascii="Times New Roman" w:eastAsia="Calibri" w:hAnsi="Times New Roman" w:cs="Times New Roman"/>
          <w:sz w:val="24"/>
          <w:szCs w:val="24"/>
        </w:rPr>
        <w:t xml:space="preserve">do referido espaço urbano, </w:t>
      </w:r>
      <w:r w:rsidR="00A90420">
        <w:rPr>
          <w:rFonts w:ascii="Times New Roman" w:eastAsia="Calibri" w:hAnsi="Times New Roman" w:cs="Times New Roman"/>
          <w:sz w:val="24"/>
          <w:szCs w:val="24"/>
        </w:rPr>
        <w:t>com vistas a u</w:t>
      </w:r>
      <w:r w:rsidRPr="00A57DDF">
        <w:rPr>
          <w:rFonts w:ascii="Times New Roman" w:eastAsia="Calibri" w:hAnsi="Times New Roman" w:cs="Times New Roman"/>
          <w:sz w:val="24"/>
          <w:szCs w:val="24"/>
        </w:rPr>
        <w:t xml:space="preserve">ma compreensão mais ampla do seu objeto, pois, como afirma Andrade (1998, p. 53) “uma análise concreta não pode separar a caracterização do espaço geográfico do espaço econômico, porque o primeiro, sendo social, é </w:t>
      </w:r>
      <w:r w:rsidRPr="00A57DDF">
        <w:rPr>
          <w:rFonts w:ascii="Times New Roman" w:eastAsia="Calibri" w:hAnsi="Times New Roman" w:cs="Times New Roman"/>
          <w:sz w:val="24"/>
          <w:szCs w:val="24"/>
        </w:rPr>
        <w:lastRenderedPageBreak/>
        <w:t>econômico, e o segundo, planejando a exploração dos recursos que se localizam no território, é geográfico”.</w:t>
      </w:r>
    </w:p>
    <w:p w:rsidR="00CD2ABD" w:rsidRPr="00D019F9" w:rsidRDefault="00CD2ABD" w:rsidP="00CD2ABD">
      <w:pPr>
        <w:spacing w:after="0" w:line="360" w:lineRule="auto"/>
        <w:ind w:firstLine="708"/>
        <w:jc w:val="both"/>
        <w:rPr>
          <w:rFonts w:ascii="Times New Roman" w:eastAsia="Calibri" w:hAnsi="Times New Roman" w:cs="Times New Roman"/>
          <w:sz w:val="24"/>
          <w:szCs w:val="24"/>
        </w:rPr>
      </w:pPr>
      <w:r w:rsidRPr="00D019F9">
        <w:rPr>
          <w:rFonts w:ascii="Times New Roman" w:eastAsia="Calibri" w:hAnsi="Times New Roman" w:cs="Times New Roman"/>
          <w:sz w:val="24"/>
          <w:szCs w:val="24"/>
        </w:rPr>
        <w:t>Como no espaço urbano a variável econômica se combina com outras variáveis (política, social) e essas relações se materializam nas formas espaciais da cidade, este tra</w:t>
      </w:r>
      <w:r w:rsidR="004F7012">
        <w:rPr>
          <w:rFonts w:ascii="Times New Roman" w:eastAsia="Calibri" w:hAnsi="Times New Roman" w:cs="Times New Roman"/>
          <w:sz w:val="24"/>
          <w:szCs w:val="24"/>
        </w:rPr>
        <w:t>balho segue o</w:t>
      </w:r>
      <w:r w:rsidRPr="00D019F9">
        <w:rPr>
          <w:rFonts w:ascii="Times New Roman" w:eastAsia="Calibri" w:hAnsi="Times New Roman" w:cs="Times New Roman"/>
          <w:sz w:val="24"/>
          <w:szCs w:val="24"/>
        </w:rPr>
        <w:t xml:space="preserve"> método dialét</w:t>
      </w:r>
      <w:r w:rsidR="004F7012">
        <w:rPr>
          <w:rFonts w:ascii="Times New Roman" w:eastAsia="Calibri" w:hAnsi="Times New Roman" w:cs="Times New Roman"/>
          <w:sz w:val="24"/>
          <w:szCs w:val="24"/>
        </w:rPr>
        <w:t>ico, que</w:t>
      </w:r>
      <w:r w:rsidRPr="00D019F9">
        <w:rPr>
          <w:rFonts w:ascii="Times New Roman" w:eastAsia="Calibri" w:hAnsi="Times New Roman" w:cs="Times New Roman"/>
          <w:sz w:val="24"/>
          <w:szCs w:val="24"/>
        </w:rPr>
        <w:t xml:space="preserve"> permite compreender o objeto de estudo por uma visão dinâmica e totalizante. A utilização do pensamento dialético encontra respaldo </w:t>
      </w:r>
      <w:r w:rsidR="00A90420">
        <w:rPr>
          <w:rFonts w:ascii="Times New Roman" w:eastAsia="Calibri" w:hAnsi="Times New Roman" w:cs="Times New Roman"/>
          <w:sz w:val="24"/>
          <w:szCs w:val="24"/>
        </w:rPr>
        <w:t xml:space="preserve">em </w:t>
      </w:r>
      <w:r w:rsidR="00F423D8">
        <w:rPr>
          <w:rFonts w:ascii="Times New Roman" w:eastAsia="Calibri" w:hAnsi="Times New Roman" w:cs="Times New Roman"/>
          <w:sz w:val="24"/>
          <w:szCs w:val="24"/>
        </w:rPr>
        <w:t>Lefebvre (2008</w:t>
      </w:r>
      <w:r w:rsidRPr="00D019F9">
        <w:rPr>
          <w:rFonts w:ascii="Times New Roman" w:eastAsia="Calibri" w:hAnsi="Times New Roman" w:cs="Times New Roman"/>
          <w:sz w:val="24"/>
          <w:szCs w:val="24"/>
        </w:rPr>
        <w:t>), para quem a questão da centralidade urbana constitui a realidade para a qual converge a organização do espaço</w:t>
      </w:r>
      <w:r w:rsidR="00BA7D18">
        <w:rPr>
          <w:rFonts w:ascii="Times New Roman" w:eastAsia="Calibri" w:hAnsi="Times New Roman" w:cs="Times New Roman"/>
          <w:sz w:val="24"/>
          <w:szCs w:val="24"/>
        </w:rPr>
        <w:t>, não pode</w:t>
      </w:r>
      <w:r w:rsidR="00BE00DF">
        <w:rPr>
          <w:rFonts w:ascii="Times New Roman" w:eastAsia="Calibri" w:hAnsi="Times New Roman" w:cs="Times New Roman"/>
          <w:sz w:val="24"/>
          <w:szCs w:val="24"/>
        </w:rPr>
        <w:t>ndo</w:t>
      </w:r>
      <w:r w:rsidR="00BA7D18">
        <w:rPr>
          <w:rFonts w:ascii="Times New Roman" w:eastAsia="Calibri" w:hAnsi="Times New Roman" w:cs="Times New Roman"/>
          <w:sz w:val="24"/>
          <w:szCs w:val="24"/>
        </w:rPr>
        <w:t xml:space="preserve"> prescindir de uma aná</w:t>
      </w:r>
      <w:r w:rsidRPr="00D019F9">
        <w:rPr>
          <w:rFonts w:ascii="Times New Roman" w:eastAsia="Calibri" w:hAnsi="Times New Roman" w:cs="Times New Roman"/>
          <w:sz w:val="24"/>
          <w:szCs w:val="24"/>
        </w:rPr>
        <w:t xml:space="preserve">lise dialética, </w:t>
      </w:r>
      <w:r w:rsidR="00BE00DF">
        <w:rPr>
          <w:rFonts w:ascii="Times New Roman" w:eastAsia="Calibri" w:hAnsi="Times New Roman" w:cs="Times New Roman"/>
          <w:sz w:val="24"/>
          <w:szCs w:val="24"/>
        </w:rPr>
        <w:t>uma vez que</w:t>
      </w:r>
      <w:r w:rsidRPr="00D019F9">
        <w:rPr>
          <w:rFonts w:ascii="Times New Roman" w:eastAsia="Calibri" w:hAnsi="Times New Roman" w:cs="Times New Roman"/>
          <w:sz w:val="24"/>
          <w:szCs w:val="24"/>
        </w:rPr>
        <w:t xml:space="preserve"> o estudo da lógica do espaço conduz ao das contradições do espaço e/ou do espaço-tempo.</w:t>
      </w:r>
    </w:p>
    <w:p w:rsidR="00CD2ABD" w:rsidRPr="00D019F9" w:rsidRDefault="00CD2ABD" w:rsidP="00CD2ABD">
      <w:pPr>
        <w:autoSpaceDE w:val="0"/>
        <w:autoSpaceDN w:val="0"/>
        <w:adjustRightInd w:val="0"/>
        <w:spacing w:after="0" w:line="360" w:lineRule="auto"/>
        <w:ind w:firstLine="709"/>
        <w:jc w:val="both"/>
        <w:rPr>
          <w:rFonts w:ascii="Times New Roman" w:hAnsi="Times New Roman" w:cs="Times New Roman"/>
          <w:sz w:val="24"/>
          <w:szCs w:val="24"/>
        </w:rPr>
      </w:pPr>
      <w:r w:rsidRPr="00D019F9">
        <w:rPr>
          <w:rFonts w:ascii="Times New Roman" w:eastAsia="Calibri" w:hAnsi="Times New Roman" w:cs="Times New Roman"/>
          <w:sz w:val="24"/>
          <w:szCs w:val="24"/>
        </w:rPr>
        <w:t>Para Salvador (2012), a</w:t>
      </w:r>
      <w:r w:rsidRPr="00D019F9">
        <w:rPr>
          <w:rFonts w:ascii="Times New Roman" w:hAnsi="Times New Roman" w:cs="Times New Roman"/>
          <w:sz w:val="24"/>
          <w:szCs w:val="24"/>
        </w:rPr>
        <w:t xml:space="preserve"> ciência, numa perspectiva dialética, alicerça-se na noção de historicidade, ou seja, na contínua transformação da realidade, que deve ser analisada de modo crítico. Os trabalhos científicos, elaborados de acordo com esse método dedicam-se à interpretação da totalidade em movimento, chegando, dessa maneira, a essência do concreto, isto é, às contradições, às desigualdades e às possibilidades de mudança rumo a um futuro diferente do presente.</w:t>
      </w:r>
    </w:p>
    <w:p w:rsidR="00CD2ABD" w:rsidRPr="00D019F9" w:rsidRDefault="00CD2ABD" w:rsidP="00A90420">
      <w:pPr>
        <w:spacing w:after="0" w:line="360" w:lineRule="auto"/>
        <w:ind w:firstLine="708"/>
        <w:jc w:val="both"/>
        <w:rPr>
          <w:rFonts w:ascii="Times New Roman" w:hAnsi="Times New Roman" w:cs="Times New Roman"/>
          <w:sz w:val="24"/>
          <w:szCs w:val="24"/>
        </w:rPr>
      </w:pPr>
      <w:r w:rsidRPr="00D019F9">
        <w:rPr>
          <w:rFonts w:ascii="Times New Roman" w:hAnsi="Times New Roman" w:cs="Times New Roman"/>
          <w:sz w:val="24"/>
          <w:szCs w:val="24"/>
        </w:rPr>
        <w:t>O método dialético parte de uma visão de mundo baseada na interpretação dos fenômenos a partir da ação recíproca, das contradições inerentes ao fenômeno, e da relação dialética entre sociedade e natureza. Dessa forma, pode-se compreender que,</w:t>
      </w:r>
    </w:p>
    <w:p w:rsidR="00CD2ABD" w:rsidRPr="00D019F9" w:rsidRDefault="00CD2ABD" w:rsidP="00CD2ABD">
      <w:pPr>
        <w:tabs>
          <w:tab w:val="left" w:pos="1624"/>
        </w:tabs>
        <w:spacing w:after="0" w:line="360" w:lineRule="auto"/>
        <w:ind w:firstLine="709"/>
        <w:jc w:val="both"/>
        <w:rPr>
          <w:rFonts w:ascii="Times New Roman" w:hAnsi="Times New Roman" w:cs="Times New Roman"/>
          <w:sz w:val="24"/>
          <w:szCs w:val="24"/>
        </w:rPr>
      </w:pPr>
      <w:r w:rsidRPr="00D019F9">
        <w:rPr>
          <w:rFonts w:ascii="Times New Roman" w:hAnsi="Times New Roman" w:cs="Times New Roman"/>
          <w:sz w:val="24"/>
          <w:szCs w:val="24"/>
        </w:rPr>
        <w:tab/>
      </w:r>
    </w:p>
    <w:p w:rsidR="00CD2ABD" w:rsidRPr="00BA7D18" w:rsidRDefault="00CD2ABD" w:rsidP="00CD2ABD">
      <w:pPr>
        <w:spacing w:after="0" w:line="240" w:lineRule="auto"/>
        <w:ind w:left="2268"/>
        <w:jc w:val="both"/>
        <w:rPr>
          <w:rFonts w:ascii="Times New Roman" w:hAnsi="Times New Roman" w:cs="Times New Roman"/>
        </w:rPr>
      </w:pPr>
      <w:proofErr w:type="gramStart"/>
      <w:r w:rsidRPr="00BA7D18">
        <w:rPr>
          <w:rFonts w:ascii="Times New Roman" w:hAnsi="Times New Roman" w:cs="Times New Roman"/>
        </w:rPr>
        <w:t>o</w:t>
      </w:r>
      <w:proofErr w:type="gramEnd"/>
      <w:r w:rsidRPr="00BA7D18">
        <w:rPr>
          <w:rFonts w:ascii="Times New Roman" w:hAnsi="Times New Roman" w:cs="Times New Roman"/>
        </w:rPr>
        <w:t xml:space="preserve"> método dialético parte da premissa de que, na natureza, tudo se relaciona, transforma-se e há sempre uma contradição inerente a cada fenômeno. Nesse tipo de método, para conhecer determinado fenômeno ou objeto, o pesquisador precisa estudá-lo em todos os seus aspectos, suas relações e conexões, sem tratar o conhecimento como algo rígido, já que tudo no mundo está sempre em constante mudança (PRODANOV e FREITAS, 2013, p. 35).</w:t>
      </w:r>
    </w:p>
    <w:p w:rsidR="00CD2ABD" w:rsidRPr="00D019F9" w:rsidRDefault="00CD2ABD" w:rsidP="00CD2ABD">
      <w:pPr>
        <w:tabs>
          <w:tab w:val="left" w:pos="6555"/>
        </w:tabs>
        <w:spacing w:after="0" w:line="360" w:lineRule="auto"/>
        <w:ind w:firstLine="709"/>
        <w:jc w:val="both"/>
        <w:rPr>
          <w:rFonts w:ascii="Times New Roman" w:hAnsi="Times New Roman" w:cs="Times New Roman"/>
          <w:sz w:val="24"/>
          <w:szCs w:val="24"/>
        </w:rPr>
      </w:pPr>
      <w:r w:rsidRPr="00D019F9">
        <w:rPr>
          <w:rFonts w:ascii="Times New Roman" w:hAnsi="Times New Roman" w:cs="Times New Roman"/>
          <w:sz w:val="24"/>
          <w:szCs w:val="24"/>
        </w:rPr>
        <w:tab/>
      </w:r>
    </w:p>
    <w:p w:rsidR="00CD2ABD" w:rsidRPr="00D019F9" w:rsidRDefault="00CD2ABD" w:rsidP="00CD2ABD">
      <w:pPr>
        <w:spacing w:after="0" w:line="360" w:lineRule="auto"/>
        <w:ind w:firstLine="709"/>
        <w:jc w:val="both"/>
        <w:rPr>
          <w:rFonts w:ascii="Times New Roman" w:hAnsi="Times New Roman" w:cs="Times New Roman"/>
          <w:sz w:val="24"/>
          <w:szCs w:val="24"/>
        </w:rPr>
      </w:pPr>
      <w:r w:rsidRPr="00D019F9">
        <w:rPr>
          <w:rFonts w:ascii="Times New Roman" w:hAnsi="Times New Roman" w:cs="Times New Roman"/>
          <w:sz w:val="24"/>
          <w:szCs w:val="24"/>
        </w:rPr>
        <w:t xml:space="preserve">De acordo com o método dialético, portanto, as coisas não são analisadas como fixas nem isoladas, pois elas estão em constante movimento, sempre em vias de transformação, e em constante relação dialética com outros elementos. A dialética, dessa forma, de acordo com </w:t>
      </w:r>
      <w:proofErr w:type="spellStart"/>
      <w:r w:rsidRPr="00D019F9">
        <w:rPr>
          <w:rFonts w:ascii="Times New Roman" w:hAnsi="Times New Roman" w:cs="Times New Roman"/>
          <w:sz w:val="24"/>
          <w:szCs w:val="24"/>
        </w:rPr>
        <w:t>Lakatos</w:t>
      </w:r>
      <w:proofErr w:type="spellEnd"/>
      <w:r w:rsidRPr="00D019F9">
        <w:rPr>
          <w:rFonts w:ascii="Times New Roman" w:hAnsi="Times New Roman" w:cs="Times New Roman"/>
          <w:sz w:val="24"/>
          <w:szCs w:val="24"/>
        </w:rPr>
        <w:t xml:space="preserve"> e Marconi (2003), compreende o mundo como um conjunto de processos formados por um complexo de coisas que passam por mudanças ininterruptas. </w:t>
      </w:r>
    </w:p>
    <w:p w:rsidR="00CD2ABD" w:rsidRPr="00D019F9" w:rsidRDefault="00CD2ABD" w:rsidP="00CD2ABD">
      <w:pPr>
        <w:autoSpaceDE w:val="0"/>
        <w:autoSpaceDN w:val="0"/>
        <w:adjustRightInd w:val="0"/>
        <w:spacing w:after="0" w:line="360" w:lineRule="auto"/>
        <w:ind w:firstLine="708"/>
        <w:jc w:val="both"/>
        <w:rPr>
          <w:rFonts w:ascii="Times New Roman" w:hAnsi="Times New Roman" w:cs="Times New Roman"/>
          <w:sz w:val="24"/>
          <w:szCs w:val="24"/>
        </w:rPr>
      </w:pPr>
      <w:r w:rsidRPr="00D019F9">
        <w:rPr>
          <w:rFonts w:ascii="Times New Roman" w:hAnsi="Times New Roman" w:cs="Times New Roman"/>
          <w:sz w:val="24"/>
          <w:szCs w:val="24"/>
        </w:rPr>
        <w:t xml:space="preserve">Dessa forma, o espaço urbano, compreendido como resultado da produção </w:t>
      </w:r>
      <w:r w:rsidR="00BE00DF">
        <w:rPr>
          <w:rFonts w:ascii="Times New Roman" w:hAnsi="Times New Roman" w:cs="Times New Roman"/>
          <w:sz w:val="24"/>
          <w:szCs w:val="24"/>
        </w:rPr>
        <w:t xml:space="preserve">da sociedade capitalista, </w:t>
      </w:r>
      <w:r w:rsidRPr="00D019F9">
        <w:rPr>
          <w:rFonts w:ascii="Times New Roman" w:hAnsi="Times New Roman" w:cs="Times New Roman"/>
          <w:sz w:val="24"/>
          <w:szCs w:val="24"/>
        </w:rPr>
        <w:t>delimitada</w:t>
      </w:r>
      <w:r w:rsidR="00BE00DF">
        <w:rPr>
          <w:rFonts w:ascii="Times New Roman" w:hAnsi="Times New Roman" w:cs="Times New Roman"/>
          <w:sz w:val="24"/>
          <w:szCs w:val="24"/>
        </w:rPr>
        <w:t xml:space="preserve"> no tempo e no espaço</w:t>
      </w:r>
      <w:r w:rsidRPr="00D019F9">
        <w:rPr>
          <w:rFonts w:ascii="Times New Roman" w:hAnsi="Times New Roman" w:cs="Times New Roman"/>
          <w:sz w:val="24"/>
          <w:szCs w:val="24"/>
        </w:rPr>
        <w:t>, tem mui</w:t>
      </w:r>
      <w:r w:rsidR="00BA7D18">
        <w:rPr>
          <w:rFonts w:ascii="Times New Roman" w:hAnsi="Times New Roman" w:cs="Times New Roman"/>
          <w:sz w:val="24"/>
          <w:szCs w:val="24"/>
        </w:rPr>
        <w:t>to a revelar a partir de uma aná</w:t>
      </w:r>
      <w:r w:rsidRPr="00D019F9">
        <w:rPr>
          <w:rFonts w:ascii="Times New Roman" w:hAnsi="Times New Roman" w:cs="Times New Roman"/>
          <w:sz w:val="24"/>
          <w:szCs w:val="24"/>
        </w:rPr>
        <w:t>lise dialética. O espaç</w:t>
      </w:r>
      <w:r w:rsidR="00F423D8">
        <w:rPr>
          <w:rFonts w:ascii="Times New Roman" w:hAnsi="Times New Roman" w:cs="Times New Roman"/>
          <w:sz w:val="24"/>
          <w:szCs w:val="24"/>
        </w:rPr>
        <w:t>o urbano, segundo Lefebvre (2008</w:t>
      </w:r>
      <w:r w:rsidRPr="00D019F9">
        <w:rPr>
          <w:rFonts w:ascii="Times New Roman" w:hAnsi="Times New Roman" w:cs="Times New Roman"/>
          <w:sz w:val="24"/>
          <w:szCs w:val="24"/>
        </w:rPr>
        <w:t xml:space="preserve">) se apresenta como lócus do </w:t>
      </w:r>
      <w:r w:rsidRPr="00D019F9">
        <w:rPr>
          <w:rFonts w:ascii="Times New Roman" w:hAnsi="Times New Roman" w:cs="Times New Roman"/>
          <w:sz w:val="24"/>
          <w:szCs w:val="24"/>
        </w:rPr>
        <w:lastRenderedPageBreak/>
        <w:t>enfrentamento e das contradições, daí a importância do pensamento dialético para tentar interpretá-lo.</w:t>
      </w:r>
    </w:p>
    <w:p w:rsidR="00CD2ABD" w:rsidRPr="00D019F9" w:rsidRDefault="00CD2ABD" w:rsidP="00CD2ABD">
      <w:pPr>
        <w:autoSpaceDE w:val="0"/>
        <w:autoSpaceDN w:val="0"/>
        <w:adjustRightInd w:val="0"/>
        <w:spacing w:after="0" w:line="360" w:lineRule="auto"/>
        <w:jc w:val="both"/>
        <w:rPr>
          <w:rFonts w:ascii="Times New Roman" w:hAnsi="Times New Roman" w:cs="Times New Roman"/>
          <w:sz w:val="24"/>
          <w:szCs w:val="24"/>
        </w:rPr>
      </w:pPr>
      <w:r w:rsidRPr="00D019F9">
        <w:rPr>
          <w:rFonts w:ascii="Times New Roman" w:hAnsi="Times New Roman" w:cs="Times New Roman"/>
          <w:sz w:val="24"/>
          <w:szCs w:val="24"/>
        </w:rPr>
        <w:tab/>
        <w:t xml:space="preserve">O método dialético aponta para a compreensão do mundo enquanto realidade forjada na prática social de produção da materialidade no intento da reprodução social. Logo, essa realidade </w:t>
      </w:r>
      <w:proofErr w:type="spellStart"/>
      <w:r w:rsidRPr="00D019F9">
        <w:rPr>
          <w:rFonts w:ascii="Times New Roman" w:hAnsi="Times New Roman" w:cs="Times New Roman"/>
          <w:sz w:val="24"/>
          <w:szCs w:val="24"/>
        </w:rPr>
        <w:t>socioespacial</w:t>
      </w:r>
      <w:proofErr w:type="spellEnd"/>
      <w:r w:rsidRPr="00D019F9">
        <w:rPr>
          <w:rFonts w:ascii="Times New Roman" w:hAnsi="Times New Roman" w:cs="Times New Roman"/>
          <w:sz w:val="24"/>
          <w:szCs w:val="24"/>
        </w:rPr>
        <w:t xml:space="preserve"> é marcada por contradições e por formas de solidariedade, intermediadas pelo modo de produção </w:t>
      </w:r>
      <w:r w:rsidR="008022D2">
        <w:rPr>
          <w:rFonts w:ascii="Times New Roman" w:hAnsi="Times New Roman" w:cs="Times New Roman"/>
          <w:sz w:val="24"/>
          <w:szCs w:val="24"/>
        </w:rPr>
        <w:t>capitalista</w:t>
      </w:r>
      <w:r w:rsidRPr="00D019F9">
        <w:rPr>
          <w:rFonts w:ascii="Times New Roman" w:hAnsi="Times New Roman" w:cs="Times New Roman"/>
          <w:sz w:val="24"/>
          <w:szCs w:val="24"/>
        </w:rPr>
        <w:t xml:space="preserve">, que conduz as práticas sociais e as atividades produtivas. </w:t>
      </w:r>
    </w:p>
    <w:p w:rsidR="00CD2ABD" w:rsidRPr="00D019F9" w:rsidRDefault="00CD2ABD" w:rsidP="00CD2ABD">
      <w:pPr>
        <w:autoSpaceDE w:val="0"/>
        <w:autoSpaceDN w:val="0"/>
        <w:adjustRightInd w:val="0"/>
        <w:spacing w:after="0" w:line="360" w:lineRule="auto"/>
        <w:ind w:firstLine="708"/>
        <w:jc w:val="both"/>
        <w:rPr>
          <w:rFonts w:ascii="Times New Roman" w:hAnsi="Times New Roman" w:cs="Times New Roman"/>
          <w:sz w:val="24"/>
          <w:szCs w:val="24"/>
        </w:rPr>
      </w:pPr>
      <w:r w:rsidRPr="00D019F9">
        <w:rPr>
          <w:rFonts w:ascii="Times New Roman" w:hAnsi="Times New Roman" w:cs="Times New Roman"/>
          <w:sz w:val="24"/>
          <w:szCs w:val="24"/>
        </w:rPr>
        <w:t xml:space="preserve">Nesse sentido, é pertinente a elucidação de Salvador (2012, p. 102) quando afirma </w:t>
      </w:r>
      <w:proofErr w:type="gramStart"/>
      <w:r w:rsidRPr="00D019F9">
        <w:rPr>
          <w:rFonts w:ascii="Times New Roman" w:hAnsi="Times New Roman" w:cs="Times New Roman"/>
          <w:sz w:val="24"/>
          <w:szCs w:val="24"/>
        </w:rPr>
        <w:t>que</w:t>
      </w:r>
      <w:proofErr w:type="gramEnd"/>
    </w:p>
    <w:p w:rsidR="00CD2ABD" w:rsidRPr="00D019F9" w:rsidRDefault="00CD2ABD" w:rsidP="00CD2ABD">
      <w:pPr>
        <w:autoSpaceDE w:val="0"/>
        <w:autoSpaceDN w:val="0"/>
        <w:adjustRightInd w:val="0"/>
        <w:spacing w:after="0" w:line="360" w:lineRule="auto"/>
        <w:jc w:val="both"/>
        <w:rPr>
          <w:rFonts w:ascii="Times New Roman" w:hAnsi="Times New Roman" w:cs="Times New Roman"/>
          <w:sz w:val="24"/>
          <w:szCs w:val="24"/>
        </w:rPr>
      </w:pPr>
    </w:p>
    <w:p w:rsidR="00CD2ABD" w:rsidRPr="00BA7D18" w:rsidRDefault="00CD2ABD" w:rsidP="00CD2ABD">
      <w:pPr>
        <w:autoSpaceDE w:val="0"/>
        <w:autoSpaceDN w:val="0"/>
        <w:adjustRightInd w:val="0"/>
        <w:spacing w:after="0" w:line="240" w:lineRule="auto"/>
        <w:ind w:left="2268"/>
        <w:jc w:val="both"/>
        <w:rPr>
          <w:rFonts w:ascii="Times New Roman" w:hAnsi="Times New Roman" w:cs="Times New Roman"/>
        </w:rPr>
      </w:pPr>
      <w:r w:rsidRPr="00BA7D18">
        <w:rPr>
          <w:rFonts w:ascii="Times New Roman" w:hAnsi="Times New Roman" w:cs="Times New Roman"/>
        </w:rPr>
        <w:t>As contradições não expressam dualismos, mas sim pares dialéticos que devem ser analisados criticamente, como: pobreza e riqueza, mercado e Estado, matéria e consciência, necessário e contingente, forma e conteúdo, realidade e possibilidade, tempo e espaço. Os pares dialéticos mostram que os fenômenos, em sua essência, estão em unidade, integrando uma só dinâmica: no momento, a capitalista.</w:t>
      </w:r>
    </w:p>
    <w:p w:rsidR="00CD2ABD" w:rsidRPr="00D019F9" w:rsidRDefault="00CD2ABD" w:rsidP="00CD2ABD">
      <w:pPr>
        <w:autoSpaceDE w:val="0"/>
        <w:autoSpaceDN w:val="0"/>
        <w:adjustRightInd w:val="0"/>
        <w:spacing w:after="0" w:line="360" w:lineRule="auto"/>
        <w:jc w:val="both"/>
        <w:rPr>
          <w:rFonts w:ascii="Times New Roman" w:hAnsi="Times New Roman" w:cs="Times New Roman"/>
          <w:sz w:val="24"/>
          <w:szCs w:val="24"/>
        </w:rPr>
      </w:pPr>
    </w:p>
    <w:p w:rsidR="00CD2ABD" w:rsidRPr="00D019F9" w:rsidRDefault="00CD2ABD" w:rsidP="00CD2ABD">
      <w:pPr>
        <w:spacing w:after="0" w:line="360" w:lineRule="auto"/>
        <w:ind w:firstLine="709"/>
        <w:jc w:val="both"/>
        <w:rPr>
          <w:rFonts w:ascii="Times New Roman" w:hAnsi="Times New Roman" w:cs="Times New Roman"/>
          <w:sz w:val="24"/>
          <w:szCs w:val="24"/>
        </w:rPr>
      </w:pPr>
      <w:r w:rsidRPr="00D019F9">
        <w:rPr>
          <w:rFonts w:ascii="Times New Roman" w:hAnsi="Times New Roman" w:cs="Times New Roman"/>
          <w:sz w:val="24"/>
          <w:szCs w:val="24"/>
        </w:rPr>
        <w:t>É nesse sentido que se atenta para a importância de uma compre</w:t>
      </w:r>
      <w:r w:rsidR="00BA7D18">
        <w:rPr>
          <w:rFonts w:ascii="Times New Roman" w:hAnsi="Times New Roman" w:cs="Times New Roman"/>
          <w:sz w:val="24"/>
          <w:szCs w:val="24"/>
        </w:rPr>
        <w:t>en</w:t>
      </w:r>
      <w:r w:rsidRPr="00D019F9">
        <w:rPr>
          <w:rFonts w:ascii="Times New Roman" w:hAnsi="Times New Roman" w:cs="Times New Roman"/>
          <w:sz w:val="24"/>
          <w:szCs w:val="24"/>
        </w:rPr>
        <w:t xml:space="preserve">são do problema desta pesquisa a partir da </w:t>
      </w:r>
      <w:r w:rsidR="00BE00DF">
        <w:rPr>
          <w:rFonts w:ascii="Times New Roman" w:hAnsi="Times New Roman" w:cs="Times New Roman"/>
          <w:sz w:val="24"/>
          <w:szCs w:val="24"/>
        </w:rPr>
        <w:t>perspectiva do método dialético. Nesse sentido,</w:t>
      </w:r>
      <w:r w:rsidRPr="00D019F9">
        <w:rPr>
          <w:rFonts w:ascii="Times New Roman" w:hAnsi="Times New Roman" w:cs="Times New Roman"/>
          <w:sz w:val="24"/>
          <w:szCs w:val="24"/>
        </w:rPr>
        <w:t xml:space="preserve"> os processos que estão relacionados às atividades de serviços de</w:t>
      </w:r>
      <w:r w:rsidR="009A59A6" w:rsidRPr="00D019F9">
        <w:rPr>
          <w:rFonts w:ascii="Times New Roman" w:hAnsi="Times New Roman" w:cs="Times New Roman"/>
          <w:sz w:val="24"/>
          <w:szCs w:val="24"/>
        </w:rPr>
        <w:t xml:space="preserve"> ensino superior </w:t>
      </w:r>
      <w:r w:rsidRPr="00D019F9">
        <w:rPr>
          <w:rFonts w:ascii="Times New Roman" w:hAnsi="Times New Roman" w:cs="Times New Roman"/>
          <w:sz w:val="24"/>
          <w:szCs w:val="24"/>
        </w:rPr>
        <w:t>em Teresina, bem como seus agentes, podem revelar muito ao pesquisador se este optar por discutir essas questões a partir das relações dialéticas inerentes a esses sistemas</w:t>
      </w:r>
      <w:r w:rsidR="002879EF">
        <w:rPr>
          <w:rFonts w:ascii="Times New Roman" w:hAnsi="Times New Roman" w:cs="Times New Roman"/>
          <w:sz w:val="24"/>
          <w:szCs w:val="24"/>
        </w:rPr>
        <w:t xml:space="preserve">. </w:t>
      </w:r>
      <w:r w:rsidR="00D612F2">
        <w:rPr>
          <w:rFonts w:ascii="Times New Roman" w:hAnsi="Times New Roman" w:cs="Times New Roman"/>
          <w:sz w:val="24"/>
          <w:szCs w:val="24"/>
        </w:rPr>
        <w:t>No caso do ensino superior privado, como tal serviço é</w:t>
      </w:r>
      <w:r w:rsidR="002879EF">
        <w:rPr>
          <w:rFonts w:ascii="Times New Roman" w:hAnsi="Times New Roman" w:cs="Times New Roman"/>
          <w:sz w:val="24"/>
          <w:szCs w:val="24"/>
        </w:rPr>
        <w:t xml:space="preserve"> f</w:t>
      </w:r>
      <w:r w:rsidR="00D612F2">
        <w:rPr>
          <w:rFonts w:ascii="Times New Roman" w:hAnsi="Times New Roman" w:cs="Times New Roman"/>
          <w:sz w:val="24"/>
          <w:szCs w:val="24"/>
        </w:rPr>
        <w:t>orjado</w:t>
      </w:r>
      <w:r w:rsidRPr="00D019F9">
        <w:rPr>
          <w:rFonts w:ascii="Times New Roman" w:hAnsi="Times New Roman" w:cs="Times New Roman"/>
          <w:sz w:val="24"/>
          <w:szCs w:val="24"/>
        </w:rPr>
        <w:t xml:space="preserve"> pela ordem de mercado</w:t>
      </w:r>
      <w:r w:rsidR="002879EF">
        <w:rPr>
          <w:rFonts w:ascii="Times New Roman" w:hAnsi="Times New Roman" w:cs="Times New Roman"/>
          <w:sz w:val="24"/>
          <w:szCs w:val="24"/>
        </w:rPr>
        <w:t>, numa</w:t>
      </w:r>
      <w:r w:rsidRPr="00D019F9">
        <w:rPr>
          <w:rFonts w:ascii="Times New Roman" w:hAnsi="Times New Roman" w:cs="Times New Roman"/>
          <w:sz w:val="24"/>
          <w:szCs w:val="24"/>
        </w:rPr>
        <w:t xml:space="preserve"> relação </w:t>
      </w:r>
      <w:proofErr w:type="spellStart"/>
      <w:r w:rsidRPr="00D019F9">
        <w:rPr>
          <w:rFonts w:ascii="Times New Roman" w:hAnsi="Times New Roman" w:cs="Times New Roman"/>
          <w:sz w:val="24"/>
          <w:szCs w:val="24"/>
        </w:rPr>
        <w:t>indissociada</w:t>
      </w:r>
      <w:proofErr w:type="spellEnd"/>
      <w:r w:rsidRPr="00D019F9">
        <w:rPr>
          <w:rFonts w:ascii="Times New Roman" w:hAnsi="Times New Roman" w:cs="Times New Roman"/>
          <w:sz w:val="24"/>
          <w:szCs w:val="24"/>
        </w:rPr>
        <w:t>, solidária e contraditória com o Estado</w:t>
      </w:r>
      <w:r w:rsidR="002879EF">
        <w:rPr>
          <w:rFonts w:ascii="Times New Roman" w:hAnsi="Times New Roman" w:cs="Times New Roman"/>
          <w:sz w:val="24"/>
          <w:szCs w:val="24"/>
        </w:rPr>
        <w:t>,</w:t>
      </w:r>
      <w:r w:rsidRPr="00D019F9">
        <w:rPr>
          <w:rFonts w:ascii="Times New Roman" w:hAnsi="Times New Roman" w:cs="Times New Roman"/>
          <w:sz w:val="24"/>
          <w:szCs w:val="24"/>
        </w:rPr>
        <w:t xml:space="preserve"> trazem também em seu bojo uma ligação dialética com a </w:t>
      </w:r>
      <w:r w:rsidR="008022D2">
        <w:rPr>
          <w:rFonts w:ascii="Times New Roman" w:hAnsi="Times New Roman" w:cs="Times New Roman"/>
          <w:sz w:val="24"/>
          <w:szCs w:val="24"/>
        </w:rPr>
        <w:t>produção</w:t>
      </w:r>
      <w:r w:rsidRPr="00D019F9">
        <w:rPr>
          <w:rFonts w:ascii="Times New Roman" w:hAnsi="Times New Roman" w:cs="Times New Roman"/>
          <w:sz w:val="24"/>
          <w:szCs w:val="24"/>
        </w:rPr>
        <w:t xml:space="preserve"> do espaço urbano </w:t>
      </w:r>
      <w:r w:rsidR="008022D2">
        <w:rPr>
          <w:rFonts w:ascii="Times New Roman" w:hAnsi="Times New Roman" w:cs="Times New Roman"/>
          <w:sz w:val="24"/>
          <w:szCs w:val="24"/>
        </w:rPr>
        <w:t>teresinense</w:t>
      </w:r>
      <w:r w:rsidRPr="00D019F9">
        <w:rPr>
          <w:rFonts w:ascii="Times New Roman" w:hAnsi="Times New Roman" w:cs="Times New Roman"/>
          <w:sz w:val="24"/>
          <w:szCs w:val="24"/>
        </w:rPr>
        <w:t>, que é resultado e, ao mesmo tempo, base para o desenvolvimento dessas atividades.</w:t>
      </w:r>
    </w:p>
    <w:p w:rsidR="003851F5" w:rsidRDefault="003851F5" w:rsidP="003851F5">
      <w:pPr>
        <w:spacing w:after="0" w:line="360" w:lineRule="auto"/>
        <w:ind w:firstLine="709"/>
        <w:jc w:val="both"/>
        <w:rPr>
          <w:rFonts w:ascii="Times New Roman" w:hAnsi="Times New Roman" w:cs="Times New Roman"/>
          <w:sz w:val="24"/>
          <w:szCs w:val="24"/>
        </w:rPr>
      </w:pPr>
      <w:r w:rsidRPr="006E265E">
        <w:rPr>
          <w:rFonts w:ascii="Times New Roman" w:eastAsia="Calibri" w:hAnsi="Times New Roman" w:cs="Times New Roman"/>
          <w:sz w:val="24"/>
          <w:szCs w:val="24"/>
        </w:rPr>
        <w:t xml:space="preserve">No que diz respeito às técnicas </w:t>
      </w:r>
      <w:r>
        <w:rPr>
          <w:rFonts w:ascii="Times New Roman" w:eastAsia="Calibri" w:hAnsi="Times New Roman" w:cs="Times New Roman"/>
          <w:sz w:val="24"/>
          <w:szCs w:val="24"/>
        </w:rPr>
        <w:t xml:space="preserve">de pesquisa, é importante inicialmente observar a definição de </w:t>
      </w:r>
      <w:proofErr w:type="spellStart"/>
      <w:r w:rsidRPr="00E87F32">
        <w:rPr>
          <w:rFonts w:ascii="Times New Roman" w:hAnsi="Times New Roman" w:cs="Times New Roman"/>
          <w:sz w:val="24"/>
          <w:szCs w:val="24"/>
        </w:rPr>
        <w:t>Lakatos</w:t>
      </w:r>
      <w:proofErr w:type="spellEnd"/>
      <w:r w:rsidRPr="00E87F32">
        <w:rPr>
          <w:rFonts w:ascii="Times New Roman" w:hAnsi="Times New Roman" w:cs="Times New Roman"/>
          <w:sz w:val="24"/>
          <w:szCs w:val="24"/>
        </w:rPr>
        <w:t xml:space="preserve"> e Marconi (2009, p. 62</w:t>
      </w:r>
      <w:r>
        <w:rPr>
          <w:rFonts w:ascii="Times New Roman" w:hAnsi="Times New Roman" w:cs="Times New Roman"/>
          <w:sz w:val="24"/>
          <w:szCs w:val="24"/>
        </w:rPr>
        <w:t xml:space="preserve">), que </w:t>
      </w:r>
      <w:r w:rsidRPr="00E87F32">
        <w:rPr>
          <w:rFonts w:ascii="Times New Roman" w:hAnsi="Times New Roman" w:cs="Times New Roman"/>
          <w:sz w:val="24"/>
          <w:szCs w:val="24"/>
        </w:rPr>
        <w:t xml:space="preserve">consideram </w:t>
      </w:r>
      <w:r>
        <w:rPr>
          <w:rFonts w:ascii="Times New Roman" w:hAnsi="Times New Roman" w:cs="Times New Roman"/>
          <w:sz w:val="24"/>
          <w:szCs w:val="24"/>
        </w:rPr>
        <w:t xml:space="preserve">as </w:t>
      </w:r>
      <w:r w:rsidRPr="00E87F32">
        <w:rPr>
          <w:rFonts w:ascii="Times New Roman" w:hAnsi="Times New Roman" w:cs="Times New Roman"/>
          <w:sz w:val="24"/>
          <w:szCs w:val="24"/>
        </w:rPr>
        <w:t>técnica</w:t>
      </w:r>
      <w:r>
        <w:rPr>
          <w:rFonts w:ascii="Times New Roman" w:hAnsi="Times New Roman" w:cs="Times New Roman"/>
          <w:sz w:val="24"/>
          <w:szCs w:val="24"/>
        </w:rPr>
        <w:t>s</w:t>
      </w:r>
      <w:r w:rsidRPr="00E87F32">
        <w:rPr>
          <w:rFonts w:ascii="Times New Roman" w:hAnsi="Times New Roman" w:cs="Times New Roman"/>
          <w:sz w:val="24"/>
          <w:szCs w:val="24"/>
        </w:rPr>
        <w:t xml:space="preserve"> como “um conjunto de preceitos ou processos de que se serve uma ciência ou arte; é a habilidade para usar esses preceitos ou normas, a parte prática.” As técnicas são</w:t>
      </w:r>
      <w:r>
        <w:rPr>
          <w:rFonts w:ascii="Times New Roman" w:hAnsi="Times New Roman" w:cs="Times New Roman"/>
          <w:sz w:val="24"/>
          <w:szCs w:val="24"/>
        </w:rPr>
        <w:t>, portanto,</w:t>
      </w:r>
      <w:r w:rsidRPr="00E87F32">
        <w:rPr>
          <w:rFonts w:ascii="Times New Roman" w:hAnsi="Times New Roman" w:cs="Times New Roman"/>
          <w:sz w:val="24"/>
          <w:szCs w:val="24"/>
        </w:rPr>
        <w:t xml:space="preserve"> as ações práticas de que a pesquisa cientifica deve se servir para atingir seu objetivo, de acordo com o caminho metodológico traçado. </w:t>
      </w:r>
    </w:p>
    <w:p w:rsidR="003851F5" w:rsidRPr="00E87F32" w:rsidRDefault="003851F5" w:rsidP="003851F5">
      <w:pPr>
        <w:spacing w:after="0" w:line="360" w:lineRule="auto"/>
        <w:ind w:firstLine="709"/>
        <w:jc w:val="both"/>
        <w:rPr>
          <w:rFonts w:ascii="Times New Roman" w:hAnsi="Times New Roman" w:cs="Times New Roman"/>
          <w:sz w:val="24"/>
          <w:szCs w:val="24"/>
        </w:rPr>
      </w:pPr>
      <w:r>
        <w:rPr>
          <w:rFonts w:ascii="Times New Roman" w:eastAsia="Calibri" w:hAnsi="Times New Roman" w:cs="Times New Roman"/>
          <w:sz w:val="24"/>
          <w:szCs w:val="24"/>
        </w:rPr>
        <w:t xml:space="preserve">Este trabalho de pesquisa, como qualquer outro da mesma natureza, realiza-se a partir de um conjunto de procedimentos práticos que se </w:t>
      </w:r>
      <w:proofErr w:type="gramStart"/>
      <w:r>
        <w:rPr>
          <w:rFonts w:ascii="Times New Roman" w:eastAsia="Calibri" w:hAnsi="Times New Roman" w:cs="Times New Roman"/>
          <w:sz w:val="24"/>
          <w:szCs w:val="24"/>
        </w:rPr>
        <w:t>julga</w:t>
      </w:r>
      <w:proofErr w:type="gramEnd"/>
      <w:r>
        <w:rPr>
          <w:rFonts w:ascii="Times New Roman" w:eastAsia="Calibri" w:hAnsi="Times New Roman" w:cs="Times New Roman"/>
          <w:sz w:val="24"/>
          <w:szCs w:val="24"/>
        </w:rPr>
        <w:t xml:space="preserve"> necessários ao desenvolvimento dos objetivos a que se propõe. As técnicas utilizadas n</w:t>
      </w:r>
      <w:r w:rsidR="002879EF">
        <w:rPr>
          <w:rFonts w:ascii="Times New Roman" w:eastAsia="Calibri" w:hAnsi="Times New Roman" w:cs="Times New Roman"/>
          <w:sz w:val="24"/>
          <w:szCs w:val="24"/>
        </w:rPr>
        <w:t>este trabalho</w:t>
      </w:r>
      <w:r w:rsidRPr="006E265E">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são a </w:t>
      </w:r>
      <w:r w:rsidRPr="006E265E">
        <w:rPr>
          <w:rFonts w:ascii="Times New Roman" w:eastAsia="Calibri" w:hAnsi="Times New Roman" w:cs="Times New Roman"/>
          <w:sz w:val="24"/>
          <w:szCs w:val="24"/>
        </w:rPr>
        <w:t>pesquisa bibliográfica e doc</w:t>
      </w:r>
      <w:r w:rsidR="009612FC">
        <w:rPr>
          <w:rFonts w:ascii="Times New Roman" w:eastAsia="Calibri" w:hAnsi="Times New Roman" w:cs="Times New Roman"/>
          <w:sz w:val="24"/>
          <w:szCs w:val="24"/>
        </w:rPr>
        <w:t>umental, pesquisa de campo e aná</w:t>
      </w:r>
      <w:r w:rsidRPr="006E265E">
        <w:rPr>
          <w:rFonts w:ascii="Times New Roman" w:eastAsia="Calibri" w:hAnsi="Times New Roman" w:cs="Times New Roman"/>
          <w:sz w:val="24"/>
          <w:szCs w:val="24"/>
        </w:rPr>
        <w:t>lis</w:t>
      </w:r>
      <w:r>
        <w:rPr>
          <w:rFonts w:ascii="Times New Roman" w:eastAsia="Calibri" w:hAnsi="Times New Roman" w:cs="Times New Roman"/>
          <w:sz w:val="24"/>
          <w:szCs w:val="24"/>
        </w:rPr>
        <w:t xml:space="preserve">e das informações coletadas em </w:t>
      </w:r>
      <w:r w:rsidRPr="006E265E">
        <w:rPr>
          <w:rFonts w:ascii="Times New Roman" w:eastAsia="Calibri" w:hAnsi="Times New Roman" w:cs="Times New Roman"/>
          <w:sz w:val="24"/>
          <w:szCs w:val="24"/>
        </w:rPr>
        <w:t xml:space="preserve">campo com base no embasamento teórico construído durante a pesquisa bibliográfica. </w:t>
      </w:r>
    </w:p>
    <w:p w:rsidR="003851F5" w:rsidRPr="006E265E" w:rsidRDefault="003851F5" w:rsidP="003851F5">
      <w:pPr>
        <w:spacing w:after="0" w:line="360" w:lineRule="auto"/>
        <w:ind w:firstLine="708"/>
        <w:jc w:val="both"/>
        <w:rPr>
          <w:rFonts w:ascii="Times New Roman" w:eastAsia="Calibri" w:hAnsi="Times New Roman" w:cs="Times New Roman"/>
          <w:sz w:val="24"/>
          <w:szCs w:val="24"/>
        </w:rPr>
      </w:pPr>
      <w:r w:rsidRPr="006E265E">
        <w:rPr>
          <w:rFonts w:ascii="Times New Roman" w:eastAsia="Calibri" w:hAnsi="Times New Roman" w:cs="Times New Roman"/>
          <w:sz w:val="24"/>
          <w:szCs w:val="24"/>
        </w:rPr>
        <w:lastRenderedPageBreak/>
        <w:t>O embasamento teórico é essencial para discutir temas importantes sobre organizaçã</w:t>
      </w:r>
      <w:r>
        <w:rPr>
          <w:rFonts w:ascii="Times New Roman" w:eastAsia="Calibri" w:hAnsi="Times New Roman" w:cs="Times New Roman"/>
          <w:sz w:val="24"/>
          <w:szCs w:val="24"/>
        </w:rPr>
        <w:t>o do espaço e, sobretudo sobre a produção</w:t>
      </w:r>
      <w:r w:rsidRPr="006E265E">
        <w:rPr>
          <w:rFonts w:ascii="Times New Roman" w:eastAsia="Calibri" w:hAnsi="Times New Roman" w:cs="Times New Roman"/>
          <w:sz w:val="24"/>
          <w:szCs w:val="24"/>
        </w:rPr>
        <w:t xml:space="preserve"> espaço urbano e a dimensão dos serviços nesse espaço. Acredita-se que essa d</w:t>
      </w:r>
      <w:r w:rsidR="002879EF">
        <w:rPr>
          <w:rFonts w:ascii="Times New Roman" w:eastAsia="Calibri" w:hAnsi="Times New Roman" w:cs="Times New Roman"/>
          <w:sz w:val="24"/>
          <w:szCs w:val="24"/>
        </w:rPr>
        <w:t>iscussão é essencial para se chegar a um entendimento</w:t>
      </w:r>
      <w:r w:rsidRPr="006E265E">
        <w:rPr>
          <w:rFonts w:ascii="Times New Roman" w:eastAsia="Calibri" w:hAnsi="Times New Roman" w:cs="Times New Roman"/>
          <w:sz w:val="24"/>
          <w:szCs w:val="24"/>
        </w:rPr>
        <w:t xml:space="preserve"> explanação acerca da realidade teresinense, buscando discutir a</w:t>
      </w:r>
      <w:r w:rsidR="002879EF">
        <w:rPr>
          <w:rFonts w:ascii="Times New Roman" w:eastAsia="Calibri" w:hAnsi="Times New Roman" w:cs="Times New Roman"/>
          <w:sz w:val="24"/>
          <w:szCs w:val="24"/>
        </w:rPr>
        <w:t xml:space="preserve"> sua</w:t>
      </w:r>
      <w:r w:rsidRPr="006E265E">
        <w:rPr>
          <w:rFonts w:ascii="Times New Roman" w:eastAsia="Calibri" w:hAnsi="Times New Roman" w:cs="Times New Roman"/>
          <w:sz w:val="24"/>
          <w:szCs w:val="24"/>
        </w:rPr>
        <w:t xml:space="preserve"> organização, também pelo viés dos agentes produtores desse espaço</w:t>
      </w:r>
      <w:r w:rsidR="002879EF">
        <w:rPr>
          <w:rFonts w:ascii="Times New Roman" w:eastAsia="Calibri" w:hAnsi="Times New Roman" w:cs="Times New Roman"/>
          <w:sz w:val="24"/>
          <w:szCs w:val="24"/>
        </w:rPr>
        <w:t>, bem como</w:t>
      </w:r>
      <w:r w:rsidRPr="006E265E">
        <w:rPr>
          <w:rFonts w:ascii="Times New Roman" w:eastAsia="Calibri" w:hAnsi="Times New Roman" w:cs="Times New Roman"/>
          <w:sz w:val="24"/>
          <w:szCs w:val="24"/>
        </w:rPr>
        <w:t xml:space="preserve"> e dos processos que m</w:t>
      </w:r>
      <w:r w:rsidR="00136595">
        <w:rPr>
          <w:rFonts w:ascii="Times New Roman" w:eastAsia="Calibri" w:hAnsi="Times New Roman" w:cs="Times New Roman"/>
          <w:sz w:val="24"/>
          <w:szCs w:val="24"/>
        </w:rPr>
        <w:t>arcam a evolução urbana</w:t>
      </w:r>
      <w:r w:rsidR="002879EF">
        <w:rPr>
          <w:rFonts w:ascii="Times New Roman" w:eastAsia="Calibri" w:hAnsi="Times New Roman" w:cs="Times New Roman"/>
          <w:sz w:val="24"/>
          <w:szCs w:val="24"/>
        </w:rPr>
        <w:t xml:space="preserve"> de Teresina</w:t>
      </w:r>
      <w:r w:rsidR="00136595">
        <w:rPr>
          <w:rFonts w:ascii="Times New Roman" w:eastAsia="Calibri" w:hAnsi="Times New Roman" w:cs="Times New Roman"/>
          <w:sz w:val="24"/>
          <w:szCs w:val="24"/>
        </w:rPr>
        <w:t>. O presente trabalho</w:t>
      </w:r>
      <w:r w:rsidR="009612FC">
        <w:rPr>
          <w:rFonts w:ascii="Times New Roman" w:eastAsia="Calibri" w:hAnsi="Times New Roman" w:cs="Times New Roman"/>
          <w:sz w:val="24"/>
          <w:szCs w:val="24"/>
        </w:rPr>
        <w:t xml:space="preserve"> se aprofunda</w:t>
      </w:r>
      <w:r w:rsidRPr="006E265E">
        <w:rPr>
          <w:rFonts w:ascii="Times New Roman" w:eastAsia="Calibri" w:hAnsi="Times New Roman" w:cs="Times New Roman"/>
          <w:sz w:val="24"/>
          <w:szCs w:val="24"/>
        </w:rPr>
        <w:t xml:space="preserve"> em diversas fontes, entre livros, artigos científicos, trabalhos acadêmicos e documentos, </w:t>
      </w:r>
      <w:r w:rsidR="002879EF">
        <w:rPr>
          <w:rFonts w:ascii="Times New Roman" w:eastAsia="Calibri" w:hAnsi="Times New Roman" w:cs="Times New Roman"/>
          <w:sz w:val="24"/>
          <w:szCs w:val="24"/>
        </w:rPr>
        <w:t>de modo a</w:t>
      </w:r>
      <w:r w:rsidRPr="006E265E">
        <w:rPr>
          <w:rFonts w:ascii="Times New Roman" w:eastAsia="Calibri" w:hAnsi="Times New Roman" w:cs="Times New Roman"/>
          <w:sz w:val="24"/>
          <w:szCs w:val="24"/>
        </w:rPr>
        <w:t xml:space="preserve"> se formar uma base teórica consistente através da qu</w:t>
      </w:r>
      <w:r>
        <w:rPr>
          <w:rFonts w:ascii="Times New Roman" w:eastAsia="Calibri" w:hAnsi="Times New Roman" w:cs="Times New Roman"/>
          <w:sz w:val="24"/>
          <w:szCs w:val="24"/>
        </w:rPr>
        <w:t>al buscar-se a elucidação das</w:t>
      </w:r>
      <w:r w:rsidR="00136595">
        <w:rPr>
          <w:rFonts w:ascii="Times New Roman" w:eastAsia="Calibri" w:hAnsi="Times New Roman" w:cs="Times New Roman"/>
          <w:sz w:val="24"/>
          <w:szCs w:val="24"/>
        </w:rPr>
        <w:t xml:space="preserve"> suas</w:t>
      </w:r>
      <w:r>
        <w:rPr>
          <w:rFonts w:ascii="Times New Roman" w:eastAsia="Calibri" w:hAnsi="Times New Roman" w:cs="Times New Roman"/>
          <w:sz w:val="24"/>
          <w:szCs w:val="24"/>
        </w:rPr>
        <w:t xml:space="preserve"> questões </w:t>
      </w:r>
      <w:r w:rsidR="00136595">
        <w:rPr>
          <w:rFonts w:ascii="Times New Roman" w:eastAsia="Calibri" w:hAnsi="Times New Roman" w:cs="Times New Roman"/>
          <w:sz w:val="24"/>
          <w:szCs w:val="24"/>
        </w:rPr>
        <w:t>norteadoras</w:t>
      </w:r>
      <w:r w:rsidRPr="006E265E">
        <w:rPr>
          <w:rFonts w:ascii="Times New Roman" w:eastAsia="Calibri" w:hAnsi="Times New Roman" w:cs="Times New Roman"/>
          <w:sz w:val="24"/>
          <w:szCs w:val="24"/>
        </w:rPr>
        <w:t xml:space="preserve">. </w:t>
      </w:r>
    </w:p>
    <w:p w:rsidR="003851F5" w:rsidRDefault="00136595" w:rsidP="003851F5">
      <w:pPr>
        <w:spacing w:after="0" w:line="360" w:lineRule="auto"/>
        <w:ind w:firstLine="709"/>
        <w:jc w:val="both"/>
        <w:rPr>
          <w:rFonts w:ascii="Times New Roman" w:hAnsi="Times New Roman" w:cs="Times New Roman"/>
          <w:sz w:val="24"/>
          <w:szCs w:val="24"/>
        </w:rPr>
      </w:pPr>
      <w:r>
        <w:rPr>
          <w:rFonts w:ascii="Times New Roman" w:eastAsia="Calibri" w:hAnsi="Times New Roman" w:cs="Times New Roman"/>
          <w:sz w:val="24"/>
          <w:szCs w:val="24"/>
        </w:rPr>
        <w:t>No que se refere à</w:t>
      </w:r>
      <w:r w:rsidR="003851F5">
        <w:rPr>
          <w:rFonts w:ascii="Times New Roman" w:eastAsia="Calibri" w:hAnsi="Times New Roman" w:cs="Times New Roman"/>
          <w:sz w:val="24"/>
          <w:szCs w:val="24"/>
        </w:rPr>
        <w:t xml:space="preserve"> pesquisa de campo, esta corresponde à </w:t>
      </w:r>
      <w:r w:rsidR="003851F5">
        <w:rPr>
          <w:rFonts w:ascii="Times New Roman" w:hAnsi="Times New Roman" w:cs="Times New Roman"/>
          <w:sz w:val="24"/>
          <w:szCs w:val="24"/>
        </w:rPr>
        <w:t xml:space="preserve">documentação direta da pesquisa, que se constitui no levantamento de informações diretamente, a partir da interação direta do pesquisador com o objeto pesquisado, seja através de pesquisa de campo, seja através de pesquisa de laboratório </w:t>
      </w:r>
      <w:r w:rsidR="003851F5" w:rsidRPr="008327EA">
        <w:rPr>
          <w:rFonts w:ascii="Times New Roman" w:hAnsi="Times New Roman" w:cs="Times New Roman"/>
          <w:sz w:val="24"/>
          <w:szCs w:val="24"/>
        </w:rPr>
        <w:t>(</w:t>
      </w:r>
      <w:proofErr w:type="spellStart"/>
      <w:r w:rsidR="003851F5" w:rsidRPr="008327EA">
        <w:rPr>
          <w:rFonts w:ascii="Times New Roman" w:hAnsi="Times New Roman" w:cs="Times New Roman"/>
          <w:sz w:val="24"/>
          <w:szCs w:val="24"/>
        </w:rPr>
        <w:t>Lakatos</w:t>
      </w:r>
      <w:proofErr w:type="spellEnd"/>
      <w:r w:rsidR="003851F5" w:rsidRPr="008327EA">
        <w:rPr>
          <w:rFonts w:ascii="Times New Roman" w:hAnsi="Times New Roman" w:cs="Times New Roman"/>
          <w:sz w:val="24"/>
          <w:szCs w:val="24"/>
        </w:rPr>
        <w:t xml:space="preserve"> e Marconi, 2009). </w:t>
      </w:r>
      <w:r w:rsidR="003851F5">
        <w:rPr>
          <w:rFonts w:ascii="Times New Roman" w:hAnsi="Times New Roman" w:cs="Times New Roman"/>
          <w:sz w:val="24"/>
          <w:szCs w:val="24"/>
        </w:rPr>
        <w:t xml:space="preserve"> A documentação direta é importante na pesquisa no sentido de possibilitar a obtenção de dados primários, diferente do que acontece a partir da documentação indireta (pesquisa bibliográfica e documental). </w:t>
      </w:r>
    </w:p>
    <w:p w:rsidR="003851F5" w:rsidRDefault="003851F5" w:rsidP="003851F5">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pesquisa de campo aliou a observação com a entrevista, desdobrando-se em uma técnica </w:t>
      </w:r>
      <w:r w:rsidR="00A90420">
        <w:rPr>
          <w:rFonts w:ascii="Times New Roman" w:hAnsi="Times New Roman" w:cs="Times New Roman"/>
          <w:sz w:val="24"/>
          <w:szCs w:val="24"/>
        </w:rPr>
        <w:t xml:space="preserve">que </w:t>
      </w:r>
      <w:proofErr w:type="spellStart"/>
      <w:r w:rsidR="00A90420">
        <w:rPr>
          <w:rFonts w:ascii="Times New Roman" w:hAnsi="Times New Roman" w:cs="Times New Roman"/>
          <w:sz w:val="24"/>
          <w:szCs w:val="24"/>
        </w:rPr>
        <w:t>Lakatos</w:t>
      </w:r>
      <w:proofErr w:type="spellEnd"/>
      <w:r w:rsidR="00A90420">
        <w:rPr>
          <w:rFonts w:ascii="Times New Roman" w:hAnsi="Times New Roman" w:cs="Times New Roman"/>
          <w:sz w:val="24"/>
          <w:szCs w:val="24"/>
        </w:rPr>
        <w:t xml:space="preserve"> e Marconi (2003) chamam de “</w:t>
      </w:r>
      <w:r>
        <w:rPr>
          <w:rFonts w:ascii="Times New Roman" w:hAnsi="Times New Roman" w:cs="Times New Roman"/>
          <w:sz w:val="24"/>
          <w:szCs w:val="24"/>
        </w:rPr>
        <w:t>observação direta intensiva</w:t>
      </w:r>
      <w:r w:rsidR="00A90420">
        <w:rPr>
          <w:rFonts w:ascii="Times New Roman" w:hAnsi="Times New Roman" w:cs="Times New Roman"/>
          <w:sz w:val="24"/>
          <w:szCs w:val="24"/>
        </w:rPr>
        <w:t>”</w:t>
      </w:r>
      <w:r>
        <w:rPr>
          <w:rFonts w:ascii="Times New Roman" w:hAnsi="Times New Roman" w:cs="Times New Roman"/>
          <w:sz w:val="24"/>
          <w:szCs w:val="24"/>
        </w:rPr>
        <w:t xml:space="preserve">, onde estão presentes diferentes técnicas: observação assistemática, observação sistemática, levantamento fotográfico, entrevistas, etc., que são utilizadas de forma articulada de acordo com as necessidades suscitadas pela pesquisa. </w:t>
      </w:r>
    </w:p>
    <w:p w:rsidR="003851F5" w:rsidRDefault="003851F5" w:rsidP="003851F5">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observação é uma técnica imprescindível na pesquisa, pois, de acordo com Gil (2008), ela </w:t>
      </w:r>
      <w:r w:rsidRPr="0020189B">
        <w:rPr>
          <w:rFonts w:ascii="Times New Roman" w:hAnsi="Times New Roman" w:cs="Times New Roman"/>
          <w:sz w:val="24"/>
          <w:szCs w:val="24"/>
        </w:rPr>
        <w:t>constitui uma técnica fundamental da pesquisa</w:t>
      </w:r>
      <w:r>
        <w:rPr>
          <w:rFonts w:ascii="Times New Roman" w:hAnsi="Times New Roman" w:cs="Times New Roman"/>
          <w:sz w:val="24"/>
          <w:szCs w:val="24"/>
        </w:rPr>
        <w:t xml:space="preserve">, auxiliando nos demais procedimentos. Dessa forma, </w:t>
      </w:r>
      <w:r w:rsidR="009612FC">
        <w:rPr>
          <w:rFonts w:ascii="Times New Roman" w:hAnsi="Times New Roman" w:cs="Times New Roman"/>
          <w:sz w:val="24"/>
          <w:szCs w:val="24"/>
        </w:rPr>
        <w:t xml:space="preserve">no âmbito </w:t>
      </w:r>
      <w:proofErr w:type="gramStart"/>
      <w:r w:rsidR="009612FC">
        <w:rPr>
          <w:rFonts w:ascii="Times New Roman" w:hAnsi="Times New Roman" w:cs="Times New Roman"/>
          <w:sz w:val="24"/>
          <w:szCs w:val="24"/>
        </w:rPr>
        <w:t>da presente</w:t>
      </w:r>
      <w:proofErr w:type="gramEnd"/>
      <w:r w:rsidR="009612FC">
        <w:rPr>
          <w:rFonts w:ascii="Times New Roman" w:hAnsi="Times New Roman" w:cs="Times New Roman"/>
          <w:sz w:val="24"/>
          <w:szCs w:val="24"/>
        </w:rPr>
        <w:t xml:space="preserve"> pesquisa, o emprego desta técnica foi </w:t>
      </w:r>
      <w:proofErr w:type="spellStart"/>
      <w:r w:rsidR="009612FC">
        <w:rPr>
          <w:rFonts w:ascii="Times New Roman" w:hAnsi="Times New Roman" w:cs="Times New Roman"/>
          <w:sz w:val="24"/>
          <w:szCs w:val="24"/>
        </w:rPr>
        <w:t>permanete</w:t>
      </w:r>
      <w:proofErr w:type="spellEnd"/>
      <w:r>
        <w:rPr>
          <w:rFonts w:ascii="Times New Roman" w:hAnsi="Times New Roman" w:cs="Times New Roman"/>
          <w:sz w:val="24"/>
          <w:szCs w:val="24"/>
        </w:rPr>
        <w:t>, inclusive na construção do referencial teórico,  buscando minimizar as limitações impostas pelas demais técnicas.</w:t>
      </w:r>
    </w:p>
    <w:p w:rsidR="003851F5" w:rsidRPr="0020189B" w:rsidRDefault="003851F5" w:rsidP="003851F5">
      <w:pPr>
        <w:autoSpaceDE w:val="0"/>
        <w:autoSpaceDN w:val="0"/>
        <w:adjustRightInd w:val="0"/>
        <w:spacing w:after="0" w:line="360" w:lineRule="auto"/>
        <w:ind w:firstLine="708"/>
        <w:jc w:val="both"/>
        <w:rPr>
          <w:rFonts w:ascii="Angsana New" w:hAnsi="Angsana New" w:cs="Angsana New"/>
          <w:sz w:val="31"/>
          <w:szCs w:val="31"/>
        </w:rPr>
      </w:pPr>
      <w:r>
        <w:rPr>
          <w:rFonts w:ascii="Times New Roman" w:hAnsi="Times New Roman" w:cs="Times New Roman"/>
          <w:sz w:val="24"/>
          <w:szCs w:val="24"/>
        </w:rPr>
        <w:t xml:space="preserve">Inicialmente foram feitas observações simples ou assistemáticas para </w:t>
      </w:r>
      <w:r w:rsidR="0035167B">
        <w:rPr>
          <w:rFonts w:ascii="Times New Roman" w:hAnsi="Times New Roman" w:cs="Times New Roman"/>
          <w:sz w:val="24"/>
          <w:szCs w:val="24"/>
        </w:rPr>
        <w:t>uma aproximação inicial com o objeto de pesquisa e</w:t>
      </w:r>
      <w:r>
        <w:rPr>
          <w:rFonts w:ascii="Times New Roman" w:hAnsi="Times New Roman" w:cs="Times New Roman"/>
          <w:sz w:val="24"/>
          <w:szCs w:val="24"/>
        </w:rPr>
        <w:t xml:space="preserve"> como forma de subsidiar a elaboração dos procedimentos mais sistematizados. </w:t>
      </w:r>
      <w:r w:rsidR="0035167B">
        <w:rPr>
          <w:rFonts w:ascii="Times New Roman" w:hAnsi="Times New Roman" w:cs="Times New Roman"/>
          <w:sz w:val="24"/>
          <w:szCs w:val="24"/>
        </w:rPr>
        <w:t xml:space="preserve">Nesta etapa, </w:t>
      </w:r>
      <w:proofErr w:type="gramStart"/>
      <w:r w:rsidR="0035167B">
        <w:rPr>
          <w:rFonts w:ascii="Times New Roman" w:hAnsi="Times New Roman" w:cs="Times New Roman"/>
          <w:sz w:val="24"/>
          <w:szCs w:val="24"/>
        </w:rPr>
        <w:t>o</w:t>
      </w:r>
      <w:r>
        <w:rPr>
          <w:rFonts w:ascii="Times New Roman" w:hAnsi="Times New Roman" w:cs="Times New Roman"/>
          <w:sz w:val="24"/>
          <w:szCs w:val="24"/>
        </w:rPr>
        <w:t>bservou-se</w:t>
      </w:r>
      <w:proofErr w:type="gramEnd"/>
      <w:r>
        <w:rPr>
          <w:rFonts w:ascii="Times New Roman" w:hAnsi="Times New Roman" w:cs="Times New Roman"/>
          <w:sz w:val="24"/>
          <w:szCs w:val="24"/>
        </w:rPr>
        <w:t xml:space="preserve"> os estabelecimentos de educação selecionados para compreender melhor sua dinâmica, para, a partir daí, formular as entrevistas a serem aplicadas de maneira que elas possam apreender a realidade analisada. </w:t>
      </w:r>
    </w:p>
    <w:p w:rsidR="003851F5" w:rsidRPr="00DC671B" w:rsidRDefault="003851F5" w:rsidP="00DC671B">
      <w:pPr>
        <w:spacing w:after="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As entrevistas foram aplicadas, então, com a finalidade de compreender a dinâmica dos setores investigados, pois como ela prescinde de uma interação entre entrevistados (pesquisador) e e</w:t>
      </w:r>
      <w:r w:rsidR="0035167B">
        <w:rPr>
          <w:rFonts w:ascii="Times New Roman" w:eastAsia="Calibri" w:hAnsi="Times New Roman" w:cs="Times New Roman"/>
          <w:sz w:val="24"/>
          <w:szCs w:val="24"/>
        </w:rPr>
        <w:t>ntrevistado (pesquisado), pô</w:t>
      </w:r>
      <w:r>
        <w:rPr>
          <w:rFonts w:ascii="Times New Roman" w:eastAsia="Calibri" w:hAnsi="Times New Roman" w:cs="Times New Roman"/>
          <w:sz w:val="24"/>
          <w:szCs w:val="24"/>
        </w:rPr>
        <w:t xml:space="preserve">de oferecer vantagens qualitativas, já que pode extrapolar o roteiro previamente definido e dar conta de compreender outras questões que também podem ser importantes para a </w:t>
      </w:r>
      <w:r w:rsidR="00DC671B">
        <w:rPr>
          <w:rFonts w:ascii="Times New Roman" w:eastAsia="Calibri" w:hAnsi="Times New Roman" w:cs="Times New Roman"/>
          <w:sz w:val="24"/>
          <w:szCs w:val="24"/>
        </w:rPr>
        <w:t xml:space="preserve">análise da realidade estudada. </w:t>
      </w:r>
    </w:p>
    <w:p w:rsidR="001D5FC9" w:rsidRPr="00F83F97" w:rsidRDefault="006B5691" w:rsidP="009A59A6">
      <w:pPr>
        <w:spacing w:after="0" w:line="360" w:lineRule="auto"/>
        <w:ind w:firstLine="708"/>
        <w:jc w:val="both"/>
        <w:rPr>
          <w:rFonts w:ascii="Times New Roman" w:eastAsia="Calibri" w:hAnsi="Times New Roman" w:cs="Times New Roman"/>
          <w:sz w:val="24"/>
          <w:szCs w:val="24"/>
        </w:rPr>
      </w:pPr>
      <w:r w:rsidRPr="00F83F97">
        <w:rPr>
          <w:rFonts w:ascii="Times New Roman" w:eastAsia="Calibri" w:hAnsi="Times New Roman" w:cs="Times New Roman"/>
          <w:sz w:val="24"/>
          <w:szCs w:val="24"/>
        </w:rPr>
        <w:lastRenderedPageBreak/>
        <w:t xml:space="preserve">Do universo de 29 (vinte e nove) IES </w:t>
      </w:r>
      <w:proofErr w:type="gramStart"/>
      <w:r w:rsidRPr="00F83F97">
        <w:rPr>
          <w:rFonts w:ascii="Times New Roman" w:eastAsia="Calibri" w:hAnsi="Times New Roman" w:cs="Times New Roman"/>
          <w:sz w:val="24"/>
          <w:szCs w:val="24"/>
        </w:rPr>
        <w:t>presente em Teresina, foram</w:t>
      </w:r>
      <w:proofErr w:type="gramEnd"/>
      <w:r w:rsidRPr="00F83F97">
        <w:rPr>
          <w:rFonts w:ascii="Times New Roman" w:eastAsia="Calibri" w:hAnsi="Times New Roman" w:cs="Times New Roman"/>
          <w:sz w:val="24"/>
          <w:szCs w:val="24"/>
        </w:rPr>
        <w:t xml:space="preserve"> aplicadas entrevistas com 07 (sete) instituições, das quais 05 (cinco) são privadas </w:t>
      </w:r>
      <w:r w:rsidR="001D5FC9" w:rsidRPr="00F83F97">
        <w:rPr>
          <w:rFonts w:ascii="Times New Roman" w:eastAsia="Calibri" w:hAnsi="Times New Roman" w:cs="Times New Roman"/>
          <w:sz w:val="24"/>
          <w:szCs w:val="24"/>
        </w:rPr>
        <w:t xml:space="preserve">e 02 (duas) são públicas. As IES privadas pesquisadas terão sua identificação mantida </w:t>
      </w:r>
      <w:r w:rsidR="005E4A8E" w:rsidRPr="00F83F97">
        <w:rPr>
          <w:rFonts w:ascii="Times New Roman" w:eastAsia="Calibri" w:hAnsi="Times New Roman" w:cs="Times New Roman"/>
          <w:sz w:val="24"/>
          <w:szCs w:val="24"/>
        </w:rPr>
        <w:t>em</w:t>
      </w:r>
      <w:r w:rsidR="001D5FC9" w:rsidRPr="00F83F97">
        <w:rPr>
          <w:rFonts w:ascii="Times New Roman" w:eastAsia="Calibri" w:hAnsi="Times New Roman" w:cs="Times New Roman"/>
          <w:sz w:val="24"/>
          <w:szCs w:val="24"/>
        </w:rPr>
        <w:t xml:space="preserve"> sigilo, e serão referenciadas doravante como instituições A, B, C, D e </w:t>
      </w:r>
      <w:proofErr w:type="spellStart"/>
      <w:r w:rsidR="001D5FC9" w:rsidRPr="00F83F97">
        <w:rPr>
          <w:rFonts w:ascii="Times New Roman" w:eastAsia="Calibri" w:hAnsi="Times New Roman" w:cs="Times New Roman"/>
          <w:sz w:val="24"/>
          <w:szCs w:val="24"/>
        </w:rPr>
        <w:t>E</w:t>
      </w:r>
      <w:proofErr w:type="spellEnd"/>
      <w:r w:rsidR="001D5FC9" w:rsidRPr="00F83F97">
        <w:rPr>
          <w:rFonts w:ascii="Times New Roman" w:eastAsia="Calibri" w:hAnsi="Times New Roman" w:cs="Times New Roman"/>
          <w:sz w:val="24"/>
          <w:szCs w:val="24"/>
        </w:rPr>
        <w:t>. As instituições públicas pesquisadas foram a Universidade Federal do Piau</w:t>
      </w:r>
      <w:r w:rsidR="005E4A8E" w:rsidRPr="00F83F97">
        <w:rPr>
          <w:rFonts w:ascii="Times New Roman" w:eastAsia="Calibri" w:hAnsi="Times New Roman" w:cs="Times New Roman"/>
          <w:sz w:val="24"/>
          <w:szCs w:val="24"/>
        </w:rPr>
        <w:t>í e a Universidade E</w:t>
      </w:r>
      <w:r w:rsidR="001D5FC9" w:rsidRPr="00F83F97">
        <w:rPr>
          <w:rFonts w:ascii="Times New Roman" w:eastAsia="Calibri" w:hAnsi="Times New Roman" w:cs="Times New Roman"/>
          <w:sz w:val="24"/>
          <w:szCs w:val="24"/>
        </w:rPr>
        <w:t>stadual do Piauí</w:t>
      </w:r>
      <w:r w:rsidR="005E4A8E" w:rsidRPr="00F83F97">
        <w:rPr>
          <w:rFonts w:ascii="Times New Roman" w:eastAsia="Calibri" w:hAnsi="Times New Roman" w:cs="Times New Roman"/>
          <w:sz w:val="24"/>
          <w:szCs w:val="24"/>
        </w:rPr>
        <w:t xml:space="preserve"> (Campus Poeta Torquato Neto)</w:t>
      </w:r>
      <w:r w:rsidR="001D5FC9" w:rsidRPr="00F83F97">
        <w:rPr>
          <w:rFonts w:ascii="Times New Roman" w:eastAsia="Calibri" w:hAnsi="Times New Roman" w:cs="Times New Roman"/>
          <w:sz w:val="24"/>
          <w:szCs w:val="24"/>
        </w:rPr>
        <w:t xml:space="preserve">. </w:t>
      </w:r>
    </w:p>
    <w:p w:rsidR="009A59A6" w:rsidRPr="00F83F97" w:rsidRDefault="003851F5" w:rsidP="009A59A6">
      <w:pPr>
        <w:spacing w:after="0" w:line="360" w:lineRule="auto"/>
        <w:ind w:firstLine="708"/>
        <w:jc w:val="both"/>
        <w:rPr>
          <w:rFonts w:ascii="Times New Roman" w:eastAsia="Times New Roman" w:hAnsi="Times New Roman" w:cs="Times New Roman"/>
          <w:sz w:val="24"/>
          <w:szCs w:val="24"/>
          <w:lang w:eastAsia="pt-BR"/>
        </w:rPr>
      </w:pPr>
      <w:r w:rsidRPr="00F83F97">
        <w:rPr>
          <w:rFonts w:ascii="Times New Roman" w:eastAsia="Calibri" w:hAnsi="Times New Roman" w:cs="Times New Roman"/>
          <w:sz w:val="24"/>
          <w:szCs w:val="24"/>
        </w:rPr>
        <w:t>As entrevistas foram</w:t>
      </w:r>
      <w:r w:rsidR="009A59A6" w:rsidRPr="00F83F97">
        <w:rPr>
          <w:rFonts w:ascii="Times New Roman" w:eastAsia="Calibri" w:hAnsi="Times New Roman" w:cs="Times New Roman"/>
          <w:sz w:val="24"/>
          <w:szCs w:val="24"/>
        </w:rPr>
        <w:t xml:space="preserve"> aplicadas com gest</w:t>
      </w:r>
      <w:r w:rsidRPr="00F83F97">
        <w:rPr>
          <w:rFonts w:ascii="Times New Roman" w:eastAsia="Calibri" w:hAnsi="Times New Roman" w:cs="Times New Roman"/>
          <w:sz w:val="24"/>
          <w:szCs w:val="24"/>
        </w:rPr>
        <w:t>ores dos referidas instituições</w:t>
      </w:r>
      <w:r w:rsidR="00136595" w:rsidRPr="00F83F97">
        <w:rPr>
          <w:rFonts w:ascii="Times New Roman" w:eastAsia="Calibri" w:hAnsi="Times New Roman" w:cs="Times New Roman"/>
          <w:sz w:val="24"/>
          <w:szCs w:val="24"/>
        </w:rPr>
        <w:t xml:space="preserve"> </w:t>
      </w:r>
      <w:r w:rsidRPr="00F83F97">
        <w:rPr>
          <w:rFonts w:ascii="Times New Roman" w:eastAsia="Calibri" w:hAnsi="Times New Roman" w:cs="Times New Roman"/>
          <w:sz w:val="24"/>
          <w:szCs w:val="24"/>
        </w:rPr>
        <w:t xml:space="preserve">ou seus representantes, </w:t>
      </w:r>
      <w:r w:rsidR="009A59A6" w:rsidRPr="00F83F97">
        <w:rPr>
          <w:rFonts w:ascii="Times New Roman" w:eastAsia="Calibri" w:hAnsi="Times New Roman" w:cs="Times New Roman"/>
          <w:sz w:val="24"/>
          <w:szCs w:val="24"/>
        </w:rPr>
        <w:t xml:space="preserve">e </w:t>
      </w:r>
      <w:r w:rsidRPr="00F83F97">
        <w:rPr>
          <w:rFonts w:ascii="Times New Roman" w:eastAsia="Calibri" w:hAnsi="Times New Roman" w:cs="Times New Roman"/>
          <w:sz w:val="24"/>
          <w:szCs w:val="24"/>
        </w:rPr>
        <w:t>foram</w:t>
      </w:r>
      <w:r w:rsidR="009A59A6" w:rsidRPr="00F83F97">
        <w:rPr>
          <w:rFonts w:ascii="Times New Roman" w:eastAsia="Calibri" w:hAnsi="Times New Roman" w:cs="Times New Roman"/>
          <w:sz w:val="24"/>
          <w:szCs w:val="24"/>
        </w:rPr>
        <w:t xml:space="preserve"> aliadas às técnicas de observação e de registro fotográfico</w:t>
      </w:r>
      <w:r w:rsidR="005E4A8E" w:rsidRPr="00F83F97">
        <w:rPr>
          <w:rFonts w:ascii="Times New Roman" w:eastAsia="Calibri" w:hAnsi="Times New Roman" w:cs="Times New Roman"/>
          <w:sz w:val="24"/>
          <w:szCs w:val="24"/>
        </w:rPr>
        <w:t>, de forma a compreender as peculiaridades estruturais e funcionais dessas instituições, com vistas a compreender seu impacto no espaço onde estão inseridas</w:t>
      </w:r>
      <w:r w:rsidR="009A59A6" w:rsidRPr="00F83F97">
        <w:rPr>
          <w:rFonts w:ascii="Times New Roman" w:eastAsia="Calibri" w:hAnsi="Times New Roman" w:cs="Times New Roman"/>
          <w:sz w:val="24"/>
          <w:szCs w:val="24"/>
        </w:rPr>
        <w:t xml:space="preserve">. </w:t>
      </w:r>
      <w:r w:rsidR="005E4A8E" w:rsidRPr="00F83F97">
        <w:rPr>
          <w:rFonts w:ascii="Times New Roman" w:eastAsia="Calibri" w:hAnsi="Times New Roman" w:cs="Times New Roman"/>
          <w:sz w:val="24"/>
          <w:szCs w:val="24"/>
        </w:rPr>
        <w:t>Para coletar informações sobre as IES também foram consultados</w:t>
      </w:r>
      <w:r w:rsidR="009A59A6" w:rsidRPr="00F83F97">
        <w:rPr>
          <w:rFonts w:ascii="Times New Roman" w:eastAsia="Calibri" w:hAnsi="Times New Roman" w:cs="Times New Roman"/>
          <w:sz w:val="24"/>
          <w:szCs w:val="24"/>
        </w:rPr>
        <w:t xml:space="preserve"> os documentos e dados disponibilizados pe</w:t>
      </w:r>
      <w:r w:rsidR="005E4A8E" w:rsidRPr="00F83F97">
        <w:rPr>
          <w:rFonts w:ascii="Times New Roman" w:eastAsia="Calibri" w:hAnsi="Times New Roman" w:cs="Times New Roman"/>
          <w:sz w:val="24"/>
          <w:szCs w:val="24"/>
        </w:rPr>
        <w:t>los órgãos responsáveis pela</w:t>
      </w:r>
      <w:r w:rsidR="009A59A6" w:rsidRPr="00F83F97">
        <w:rPr>
          <w:rFonts w:ascii="Times New Roman" w:eastAsia="Calibri" w:hAnsi="Times New Roman" w:cs="Times New Roman"/>
          <w:sz w:val="24"/>
          <w:szCs w:val="24"/>
        </w:rPr>
        <w:t xml:space="preserve"> regulamentação </w:t>
      </w:r>
      <w:r w:rsidR="005E4A8E" w:rsidRPr="00F83F97">
        <w:rPr>
          <w:rFonts w:ascii="Times New Roman" w:eastAsia="Calibri" w:hAnsi="Times New Roman" w:cs="Times New Roman"/>
          <w:sz w:val="24"/>
          <w:szCs w:val="24"/>
        </w:rPr>
        <w:t xml:space="preserve">dessas instituições </w:t>
      </w:r>
      <w:r w:rsidR="009A59A6" w:rsidRPr="00F83F97">
        <w:rPr>
          <w:rFonts w:ascii="Times New Roman" w:eastAsia="Calibri" w:hAnsi="Times New Roman" w:cs="Times New Roman"/>
          <w:sz w:val="24"/>
          <w:szCs w:val="24"/>
        </w:rPr>
        <w:t>em escala nacional: Ministério da Educação – MEC,</w:t>
      </w:r>
      <w:r w:rsidR="009A59A6" w:rsidRPr="00F83F97">
        <w:rPr>
          <w:rStyle w:val="st"/>
          <w:rFonts w:ascii="Times New Roman" w:hAnsi="Times New Roman" w:cs="Times New Roman"/>
          <w:sz w:val="24"/>
          <w:szCs w:val="24"/>
        </w:rPr>
        <w:t xml:space="preserve"> Instituto Nacional de Estudos e Pesquisas Educacionais Anísio Teixeira – INEP, e</w:t>
      </w:r>
      <w:r w:rsidR="009A59A6" w:rsidRPr="00F83F97">
        <w:rPr>
          <w:rFonts w:ascii="Times New Roman" w:eastAsia="Calibri" w:hAnsi="Times New Roman" w:cs="Times New Roman"/>
          <w:sz w:val="24"/>
          <w:szCs w:val="24"/>
        </w:rPr>
        <w:t xml:space="preserve"> </w:t>
      </w:r>
      <w:r w:rsidR="009A59A6" w:rsidRPr="00F83F97">
        <w:rPr>
          <w:rFonts w:ascii="Times New Roman" w:eastAsia="Times New Roman" w:hAnsi="Times New Roman" w:cs="Times New Roman"/>
          <w:sz w:val="24"/>
          <w:szCs w:val="24"/>
          <w:lang w:eastAsia="pt-BR"/>
        </w:rPr>
        <w:t>Conselho Nacional de Educação – CNE. </w:t>
      </w:r>
    </w:p>
    <w:p w:rsidR="001E1F9E" w:rsidRPr="00F83F97" w:rsidRDefault="001E1F9E" w:rsidP="009A59A6">
      <w:pPr>
        <w:spacing w:after="0" w:line="360" w:lineRule="auto"/>
        <w:ind w:firstLine="708"/>
        <w:jc w:val="both"/>
        <w:rPr>
          <w:rFonts w:ascii="Times New Roman" w:eastAsia="Times New Roman" w:hAnsi="Times New Roman" w:cs="Times New Roman"/>
          <w:sz w:val="24"/>
          <w:szCs w:val="24"/>
          <w:lang w:eastAsia="pt-BR"/>
        </w:rPr>
      </w:pPr>
      <w:r w:rsidRPr="00F83F97">
        <w:rPr>
          <w:rFonts w:ascii="Times New Roman" w:eastAsia="Times New Roman" w:hAnsi="Times New Roman" w:cs="Times New Roman"/>
          <w:sz w:val="24"/>
          <w:szCs w:val="24"/>
          <w:lang w:eastAsia="pt-BR"/>
        </w:rPr>
        <w:t xml:space="preserve">Como forma de entender a dinâmica das IES, foram aplicadas entrevistas também com pessoas que moram próximo a essas instituições. Foram entrevistados </w:t>
      </w:r>
      <w:proofErr w:type="gramStart"/>
      <w:r w:rsidRPr="00F83F97">
        <w:rPr>
          <w:rFonts w:ascii="Times New Roman" w:eastAsia="Times New Roman" w:hAnsi="Times New Roman" w:cs="Times New Roman"/>
          <w:sz w:val="24"/>
          <w:szCs w:val="24"/>
          <w:lang w:eastAsia="pt-BR"/>
        </w:rPr>
        <w:t>3</w:t>
      </w:r>
      <w:proofErr w:type="gramEnd"/>
      <w:r w:rsidRPr="00F83F97">
        <w:rPr>
          <w:rFonts w:ascii="Times New Roman" w:eastAsia="Times New Roman" w:hAnsi="Times New Roman" w:cs="Times New Roman"/>
          <w:sz w:val="24"/>
          <w:szCs w:val="24"/>
          <w:lang w:eastAsia="pt-BR"/>
        </w:rPr>
        <w:t xml:space="preserve"> (três) residentes próximos a 03 (três) IES diferentes, todos incluídos na pesquisa por acompanharem a dinâmica das respectivas instituições</w:t>
      </w:r>
      <w:r w:rsidR="00FC2AE7">
        <w:rPr>
          <w:rFonts w:ascii="Times New Roman" w:eastAsia="Times New Roman" w:hAnsi="Times New Roman" w:cs="Times New Roman"/>
          <w:sz w:val="24"/>
          <w:szCs w:val="24"/>
          <w:lang w:eastAsia="pt-BR"/>
        </w:rPr>
        <w:t>,</w:t>
      </w:r>
      <w:r w:rsidRPr="00F83F97">
        <w:rPr>
          <w:rFonts w:ascii="Times New Roman" w:eastAsia="Times New Roman" w:hAnsi="Times New Roman" w:cs="Times New Roman"/>
          <w:sz w:val="24"/>
          <w:szCs w:val="24"/>
          <w:lang w:eastAsia="pt-BR"/>
        </w:rPr>
        <w:t xml:space="preserve"> desde a sua instalação</w:t>
      </w:r>
      <w:r w:rsidR="00B01428" w:rsidRPr="00F83F97">
        <w:rPr>
          <w:rStyle w:val="Refdenotaderodap"/>
          <w:rFonts w:ascii="Times New Roman" w:eastAsia="Times New Roman" w:hAnsi="Times New Roman" w:cs="Times New Roman"/>
          <w:sz w:val="24"/>
          <w:szCs w:val="24"/>
          <w:lang w:eastAsia="pt-BR"/>
        </w:rPr>
        <w:footnoteReference w:id="5"/>
      </w:r>
      <w:r w:rsidRPr="00F83F97">
        <w:rPr>
          <w:rFonts w:ascii="Times New Roman" w:eastAsia="Times New Roman" w:hAnsi="Times New Roman" w:cs="Times New Roman"/>
          <w:sz w:val="24"/>
          <w:szCs w:val="24"/>
          <w:lang w:eastAsia="pt-BR"/>
        </w:rPr>
        <w:t xml:space="preserve">. </w:t>
      </w:r>
      <w:r w:rsidR="00B01428" w:rsidRPr="00F83F97">
        <w:rPr>
          <w:rFonts w:ascii="Times New Roman" w:eastAsia="Times New Roman" w:hAnsi="Times New Roman" w:cs="Times New Roman"/>
          <w:sz w:val="24"/>
          <w:szCs w:val="24"/>
          <w:lang w:eastAsia="pt-BR"/>
        </w:rPr>
        <w:t>Também foram utilizados como fonte de informações sobre o objeto de estudo jornais e portais eletrônicos que veiculara</w:t>
      </w:r>
      <w:r w:rsidR="00B86D0D">
        <w:rPr>
          <w:rFonts w:ascii="Times New Roman" w:eastAsia="Times New Roman" w:hAnsi="Times New Roman" w:cs="Times New Roman"/>
          <w:sz w:val="24"/>
          <w:szCs w:val="24"/>
          <w:lang w:eastAsia="pt-BR"/>
        </w:rPr>
        <w:t>m notícias e campanhas publicitá</w:t>
      </w:r>
      <w:r w:rsidR="00B01428" w:rsidRPr="00F83F97">
        <w:rPr>
          <w:rFonts w:ascii="Times New Roman" w:eastAsia="Times New Roman" w:hAnsi="Times New Roman" w:cs="Times New Roman"/>
          <w:sz w:val="24"/>
          <w:szCs w:val="24"/>
          <w:lang w:eastAsia="pt-BR"/>
        </w:rPr>
        <w:t xml:space="preserve">rias das IES sediadas em Teresina. </w:t>
      </w:r>
    </w:p>
    <w:p w:rsidR="005E4A8E" w:rsidRPr="00F83F97" w:rsidRDefault="005E4A8E" w:rsidP="00B01428">
      <w:pPr>
        <w:spacing w:after="0" w:line="360" w:lineRule="auto"/>
        <w:ind w:firstLine="708"/>
        <w:jc w:val="both"/>
        <w:rPr>
          <w:rFonts w:ascii="Times New Roman" w:eastAsia="Times New Roman" w:hAnsi="Times New Roman" w:cs="Times New Roman"/>
          <w:sz w:val="24"/>
          <w:szCs w:val="24"/>
          <w:lang w:eastAsia="pt-BR"/>
        </w:rPr>
      </w:pPr>
      <w:r w:rsidRPr="00F83F97">
        <w:rPr>
          <w:rFonts w:ascii="Times New Roman" w:eastAsia="Times New Roman" w:hAnsi="Times New Roman" w:cs="Times New Roman"/>
          <w:sz w:val="24"/>
          <w:szCs w:val="24"/>
          <w:lang w:eastAsia="pt-BR"/>
        </w:rPr>
        <w:t xml:space="preserve">Além das entrevistas, foram aplicados questionários com estudantes, tanto das IES privadas quanto das públicas, </w:t>
      </w:r>
      <w:r w:rsidR="00A045EC" w:rsidRPr="00F83F97">
        <w:rPr>
          <w:rFonts w:ascii="Times New Roman" w:eastAsia="Times New Roman" w:hAnsi="Times New Roman" w:cs="Times New Roman"/>
          <w:sz w:val="24"/>
          <w:szCs w:val="24"/>
          <w:lang w:eastAsia="pt-BR"/>
        </w:rPr>
        <w:t xml:space="preserve">também com o objetivo de entender com maior profundidade a dinâmica dessas instituições. A aplicação dos questionários </w:t>
      </w:r>
      <w:r w:rsidR="004B4D37" w:rsidRPr="00F83F97">
        <w:rPr>
          <w:rFonts w:ascii="Times New Roman" w:eastAsia="Times New Roman" w:hAnsi="Times New Roman" w:cs="Times New Roman"/>
          <w:sz w:val="24"/>
          <w:szCs w:val="24"/>
          <w:lang w:eastAsia="pt-BR"/>
        </w:rPr>
        <w:t xml:space="preserve">se deu presencialmente </w:t>
      </w:r>
      <w:r w:rsidR="00A045EC" w:rsidRPr="00F83F97">
        <w:rPr>
          <w:rFonts w:ascii="Times New Roman" w:eastAsia="Times New Roman" w:hAnsi="Times New Roman" w:cs="Times New Roman"/>
          <w:sz w:val="24"/>
          <w:szCs w:val="24"/>
          <w:lang w:eastAsia="pt-BR"/>
        </w:rPr>
        <w:t xml:space="preserve">durante as visitas que foram realizadas nas instituições, bem como por meio eletrônico com uso do suporte </w:t>
      </w:r>
      <w:r w:rsidR="00B01428" w:rsidRPr="00F83F97">
        <w:rPr>
          <w:rFonts w:ascii="Times New Roman" w:eastAsia="Times New Roman" w:hAnsi="Times New Roman" w:cs="Times New Roman"/>
          <w:sz w:val="24"/>
          <w:szCs w:val="24"/>
          <w:lang w:eastAsia="pt-BR"/>
        </w:rPr>
        <w:t>“Google d</w:t>
      </w:r>
      <w:r w:rsidR="00A045EC" w:rsidRPr="00F83F97">
        <w:rPr>
          <w:rFonts w:ascii="Times New Roman" w:eastAsia="Times New Roman" w:hAnsi="Times New Roman" w:cs="Times New Roman"/>
          <w:sz w:val="24"/>
          <w:szCs w:val="24"/>
          <w:lang w:eastAsia="pt-BR"/>
        </w:rPr>
        <w:t>rive</w:t>
      </w:r>
      <w:r w:rsidR="00B01428" w:rsidRPr="00F83F97">
        <w:rPr>
          <w:rFonts w:ascii="Times New Roman" w:eastAsia="Times New Roman" w:hAnsi="Times New Roman" w:cs="Times New Roman"/>
          <w:sz w:val="24"/>
          <w:szCs w:val="24"/>
          <w:lang w:eastAsia="pt-BR"/>
        </w:rPr>
        <w:t>”</w:t>
      </w:r>
      <w:r w:rsidR="00A045EC" w:rsidRPr="00F83F97">
        <w:rPr>
          <w:rFonts w:ascii="Times New Roman" w:eastAsia="Times New Roman" w:hAnsi="Times New Roman" w:cs="Times New Roman"/>
          <w:sz w:val="24"/>
          <w:szCs w:val="24"/>
          <w:lang w:eastAsia="pt-BR"/>
        </w:rPr>
        <w:t>, que possibilitou o compartilhamento do questionário através de redes sociais, e a coleta e tabulação dos dados obtidos. No total</w:t>
      </w:r>
      <w:r w:rsidR="004B4D37" w:rsidRPr="00F83F97">
        <w:rPr>
          <w:rFonts w:ascii="Times New Roman" w:eastAsia="Times New Roman" w:hAnsi="Times New Roman" w:cs="Times New Roman"/>
          <w:sz w:val="24"/>
          <w:szCs w:val="24"/>
          <w:lang w:eastAsia="pt-BR"/>
        </w:rPr>
        <w:t>, f</w:t>
      </w:r>
      <w:r w:rsidR="00A045EC" w:rsidRPr="00F83F97">
        <w:rPr>
          <w:rFonts w:ascii="Times New Roman" w:eastAsia="Times New Roman" w:hAnsi="Times New Roman" w:cs="Times New Roman"/>
          <w:sz w:val="24"/>
          <w:szCs w:val="24"/>
          <w:lang w:eastAsia="pt-BR"/>
        </w:rPr>
        <w:t>oram a</w:t>
      </w:r>
      <w:r w:rsidR="00D07CE3" w:rsidRPr="00F83F97">
        <w:rPr>
          <w:rFonts w:ascii="Times New Roman" w:eastAsia="Times New Roman" w:hAnsi="Times New Roman" w:cs="Times New Roman"/>
          <w:sz w:val="24"/>
          <w:szCs w:val="24"/>
          <w:lang w:eastAsia="pt-BR"/>
        </w:rPr>
        <w:t>plicados 421 (quatrocentos e vinte e um)</w:t>
      </w:r>
      <w:r w:rsidR="00A045EC" w:rsidRPr="00F83F97">
        <w:rPr>
          <w:rFonts w:ascii="Times New Roman" w:eastAsia="Times New Roman" w:hAnsi="Times New Roman" w:cs="Times New Roman"/>
          <w:sz w:val="24"/>
          <w:szCs w:val="24"/>
          <w:lang w:eastAsia="pt-BR"/>
        </w:rPr>
        <w:t xml:space="preserve"> questionários </w:t>
      </w:r>
      <w:r w:rsidR="00D07CE3" w:rsidRPr="00F83F97">
        <w:rPr>
          <w:rFonts w:ascii="Times New Roman" w:eastAsia="Times New Roman" w:hAnsi="Times New Roman" w:cs="Times New Roman"/>
          <w:sz w:val="24"/>
          <w:szCs w:val="24"/>
          <w:lang w:eastAsia="pt-BR"/>
        </w:rPr>
        <w:t xml:space="preserve">nas IES privadas e </w:t>
      </w:r>
      <w:r w:rsidR="00B01428" w:rsidRPr="00F83F97">
        <w:rPr>
          <w:rFonts w:ascii="Times New Roman" w:eastAsia="Times New Roman" w:hAnsi="Times New Roman" w:cs="Times New Roman"/>
          <w:sz w:val="24"/>
          <w:szCs w:val="24"/>
          <w:lang w:eastAsia="pt-BR"/>
        </w:rPr>
        <w:t>150 (cento e cin</w:t>
      </w:r>
      <w:r w:rsidR="00D07CE3" w:rsidRPr="00F83F97">
        <w:rPr>
          <w:rFonts w:ascii="Times New Roman" w:eastAsia="Times New Roman" w:hAnsi="Times New Roman" w:cs="Times New Roman"/>
          <w:sz w:val="24"/>
          <w:szCs w:val="24"/>
          <w:lang w:eastAsia="pt-BR"/>
        </w:rPr>
        <w:t>quenta)</w:t>
      </w:r>
      <w:r w:rsidR="00A045EC" w:rsidRPr="00F83F97">
        <w:rPr>
          <w:rFonts w:ascii="Times New Roman" w:eastAsia="Times New Roman" w:hAnsi="Times New Roman" w:cs="Times New Roman"/>
          <w:sz w:val="24"/>
          <w:szCs w:val="24"/>
          <w:lang w:eastAsia="pt-BR"/>
        </w:rPr>
        <w:t xml:space="preserve"> nas públicas</w:t>
      </w:r>
      <w:r w:rsidR="004B4D37" w:rsidRPr="00F83F97">
        <w:rPr>
          <w:rFonts w:ascii="Times New Roman" w:eastAsia="Times New Roman" w:hAnsi="Times New Roman" w:cs="Times New Roman"/>
          <w:sz w:val="24"/>
          <w:szCs w:val="24"/>
          <w:lang w:eastAsia="pt-BR"/>
        </w:rPr>
        <w:t>, entre questionários físicos e eletrônicos.</w:t>
      </w:r>
    </w:p>
    <w:p w:rsidR="00DC671B" w:rsidRDefault="00D019F9" w:rsidP="005F319B">
      <w:pPr>
        <w:spacing w:after="0" w:line="360" w:lineRule="auto"/>
        <w:ind w:firstLine="708"/>
        <w:jc w:val="both"/>
        <w:rPr>
          <w:rFonts w:ascii="Times New Roman" w:eastAsia="Calibri" w:hAnsi="Times New Roman" w:cs="Times New Roman"/>
          <w:sz w:val="24"/>
          <w:szCs w:val="24"/>
        </w:rPr>
      </w:pPr>
      <w:r w:rsidRPr="00F83F97">
        <w:rPr>
          <w:rFonts w:ascii="Times New Roman" w:eastAsia="Calibri" w:hAnsi="Times New Roman" w:cs="Times New Roman"/>
          <w:sz w:val="24"/>
          <w:szCs w:val="24"/>
        </w:rPr>
        <w:t>Por fim</w:t>
      </w:r>
      <w:r w:rsidR="00FC2AE7">
        <w:rPr>
          <w:rFonts w:ascii="Times New Roman" w:eastAsia="Calibri" w:hAnsi="Times New Roman" w:cs="Times New Roman"/>
          <w:sz w:val="24"/>
          <w:szCs w:val="24"/>
        </w:rPr>
        <w:t>,</w:t>
      </w:r>
      <w:r w:rsidRPr="00F83F97">
        <w:rPr>
          <w:rFonts w:ascii="Times New Roman" w:eastAsia="Calibri" w:hAnsi="Times New Roman" w:cs="Times New Roman"/>
          <w:sz w:val="24"/>
          <w:szCs w:val="24"/>
        </w:rPr>
        <w:t xml:space="preserve"> foi</w:t>
      </w:r>
      <w:r w:rsidR="009A59A6" w:rsidRPr="00F83F97">
        <w:rPr>
          <w:rFonts w:ascii="Times New Roman" w:eastAsia="Calibri" w:hAnsi="Times New Roman" w:cs="Times New Roman"/>
          <w:sz w:val="24"/>
          <w:szCs w:val="24"/>
        </w:rPr>
        <w:t xml:space="preserve"> feito o trabalho de tabulação </w:t>
      </w:r>
      <w:r w:rsidR="00FC2AE7">
        <w:rPr>
          <w:rFonts w:ascii="Times New Roman" w:eastAsia="Calibri" w:hAnsi="Times New Roman" w:cs="Times New Roman"/>
          <w:sz w:val="24"/>
          <w:szCs w:val="24"/>
        </w:rPr>
        <w:t xml:space="preserve">e </w:t>
      </w:r>
      <w:r w:rsidR="009A59A6" w:rsidRPr="00F83F97">
        <w:rPr>
          <w:rFonts w:ascii="Times New Roman" w:eastAsia="Calibri" w:hAnsi="Times New Roman" w:cs="Times New Roman"/>
          <w:sz w:val="24"/>
          <w:szCs w:val="24"/>
        </w:rPr>
        <w:t>an</w:t>
      </w:r>
      <w:r w:rsidR="001E1F9E" w:rsidRPr="00F83F97">
        <w:rPr>
          <w:rFonts w:ascii="Times New Roman" w:eastAsia="Calibri" w:hAnsi="Times New Roman" w:cs="Times New Roman"/>
          <w:sz w:val="24"/>
          <w:szCs w:val="24"/>
        </w:rPr>
        <w:t>á</w:t>
      </w:r>
      <w:r w:rsidR="009A59A6" w:rsidRPr="00F83F97">
        <w:rPr>
          <w:rFonts w:ascii="Times New Roman" w:eastAsia="Calibri" w:hAnsi="Times New Roman" w:cs="Times New Roman"/>
          <w:sz w:val="24"/>
          <w:szCs w:val="24"/>
        </w:rPr>
        <w:t>lise das informações coletadas em camp</w:t>
      </w:r>
      <w:r w:rsidR="001E1F9E" w:rsidRPr="00F83F97">
        <w:rPr>
          <w:rFonts w:ascii="Times New Roman" w:eastAsia="Calibri" w:hAnsi="Times New Roman" w:cs="Times New Roman"/>
          <w:sz w:val="24"/>
          <w:szCs w:val="24"/>
        </w:rPr>
        <w:t>o. As informações coletadas foram</w:t>
      </w:r>
      <w:r w:rsidR="009A59A6" w:rsidRPr="00F83F97">
        <w:rPr>
          <w:rFonts w:ascii="Times New Roman" w:eastAsia="Calibri" w:hAnsi="Times New Roman" w:cs="Times New Roman"/>
          <w:sz w:val="24"/>
          <w:szCs w:val="24"/>
        </w:rPr>
        <w:t xml:space="preserve"> utilizadas para fazer um mapeamento da área pesquisada, identificando os processos e as práticas espaciais resultantes. Nesse mapeamento </w:t>
      </w:r>
      <w:r w:rsidR="004F7012">
        <w:rPr>
          <w:rFonts w:ascii="Times New Roman" w:eastAsia="Calibri" w:hAnsi="Times New Roman" w:cs="Times New Roman"/>
          <w:sz w:val="24"/>
          <w:szCs w:val="24"/>
        </w:rPr>
        <w:lastRenderedPageBreak/>
        <w:t>utilizou</w:t>
      </w:r>
      <w:r w:rsidRPr="00F83F97">
        <w:rPr>
          <w:rFonts w:ascii="Times New Roman" w:eastAsia="Calibri" w:hAnsi="Times New Roman" w:cs="Times New Roman"/>
          <w:sz w:val="24"/>
          <w:szCs w:val="24"/>
        </w:rPr>
        <w:t>-se</w:t>
      </w:r>
      <w:r w:rsidR="009A59A6" w:rsidRPr="00F83F97">
        <w:rPr>
          <w:rFonts w:ascii="Times New Roman" w:eastAsia="Calibri" w:hAnsi="Times New Roman" w:cs="Times New Roman"/>
          <w:sz w:val="24"/>
          <w:szCs w:val="24"/>
        </w:rPr>
        <w:t xml:space="preserve"> programa </w:t>
      </w:r>
      <w:proofErr w:type="spellStart"/>
      <w:proofErr w:type="gramStart"/>
      <w:r w:rsidR="009A59A6" w:rsidRPr="00F83F97">
        <w:rPr>
          <w:rFonts w:ascii="Times New Roman" w:eastAsia="Calibri" w:hAnsi="Times New Roman" w:cs="Times New Roman"/>
          <w:sz w:val="24"/>
          <w:szCs w:val="24"/>
        </w:rPr>
        <w:t>ArcGIS</w:t>
      </w:r>
      <w:proofErr w:type="spellEnd"/>
      <w:proofErr w:type="gramEnd"/>
      <w:r w:rsidR="009A59A6" w:rsidRPr="00F83F97">
        <w:rPr>
          <w:rFonts w:ascii="Times New Roman" w:eastAsia="Calibri" w:hAnsi="Times New Roman" w:cs="Times New Roman"/>
          <w:sz w:val="24"/>
          <w:szCs w:val="24"/>
        </w:rPr>
        <w:t xml:space="preserve"> 10.1. Dessa forma</w:t>
      </w:r>
      <w:r w:rsidR="001E1F9E" w:rsidRPr="00F83F97">
        <w:rPr>
          <w:rFonts w:ascii="Times New Roman" w:eastAsia="Calibri" w:hAnsi="Times New Roman" w:cs="Times New Roman"/>
          <w:sz w:val="24"/>
          <w:szCs w:val="24"/>
        </w:rPr>
        <w:t>, foi possível chegar a uma aná</w:t>
      </w:r>
      <w:r w:rsidR="009A59A6" w:rsidRPr="00F83F97">
        <w:rPr>
          <w:rFonts w:ascii="Times New Roman" w:eastAsia="Calibri" w:hAnsi="Times New Roman" w:cs="Times New Roman"/>
          <w:sz w:val="24"/>
          <w:szCs w:val="24"/>
        </w:rPr>
        <w:t xml:space="preserve">lise do processo de </w:t>
      </w:r>
      <w:r w:rsidR="001E1F9E" w:rsidRPr="00F83F97">
        <w:rPr>
          <w:rFonts w:ascii="Times New Roman" w:eastAsia="Calibri" w:hAnsi="Times New Roman" w:cs="Times New Roman"/>
          <w:sz w:val="24"/>
          <w:szCs w:val="24"/>
        </w:rPr>
        <w:t>(</w:t>
      </w:r>
      <w:proofErr w:type="spellStart"/>
      <w:r w:rsidR="001E1F9E" w:rsidRPr="00F83F97">
        <w:rPr>
          <w:rFonts w:ascii="Times New Roman" w:eastAsia="Calibri" w:hAnsi="Times New Roman" w:cs="Times New Roman"/>
          <w:sz w:val="24"/>
          <w:szCs w:val="24"/>
        </w:rPr>
        <w:t>re</w:t>
      </w:r>
      <w:proofErr w:type="spellEnd"/>
      <w:proofErr w:type="gramStart"/>
      <w:r w:rsidR="001E1F9E" w:rsidRPr="00F83F97">
        <w:rPr>
          <w:rFonts w:ascii="Times New Roman" w:eastAsia="Calibri" w:hAnsi="Times New Roman" w:cs="Times New Roman"/>
          <w:sz w:val="24"/>
          <w:szCs w:val="24"/>
        </w:rPr>
        <w:t>)</w:t>
      </w:r>
      <w:r w:rsidR="009A59A6" w:rsidRPr="00F83F97">
        <w:rPr>
          <w:rFonts w:ascii="Times New Roman" w:eastAsia="Calibri" w:hAnsi="Times New Roman" w:cs="Times New Roman"/>
          <w:sz w:val="24"/>
          <w:szCs w:val="24"/>
        </w:rPr>
        <w:t>produção</w:t>
      </w:r>
      <w:proofErr w:type="gramEnd"/>
      <w:r w:rsidR="009A59A6" w:rsidRPr="00F83F97">
        <w:rPr>
          <w:rFonts w:ascii="Times New Roman" w:eastAsia="Calibri" w:hAnsi="Times New Roman" w:cs="Times New Roman"/>
          <w:sz w:val="24"/>
          <w:szCs w:val="24"/>
        </w:rPr>
        <w:t xml:space="preserve"> do espaço urbano que é objeto de estudo </w:t>
      </w:r>
      <w:r w:rsidR="004F7012">
        <w:rPr>
          <w:rFonts w:ascii="Times New Roman" w:eastAsia="Calibri" w:hAnsi="Times New Roman" w:cs="Times New Roman"/>
          <w:sz w:val="24"/>
          <w:szCs w:val="24"/>
        </w:rPr>
        <w:t>pretendido pelo</w:t>
      </w:r>
      <w:r w:rsidR="001E1F9E" w:rsidRPr="00F83F97">
        <w:rPr>
          <w:rFonts w:ascii="Times New Roman" w:eastAsia="Calibri" w:hAnsi="Times New Roman" w:cs="Times New Roman"/>
          <w:sz w:val="24"/>
          <w:szCs w:val="24"/>
        </w:rPr>
        <w:t xml:space="preserve"> presente trabalho</w:t>
      </w:r>
      <w:r w:rsidR="009A59A6" w:rsidRPr="00F83F97">
        <w:rPr>
          <w:rFonts w:ascii="Times New Roman" w:eastAsia="Calibri" w:hAnsi="Times New Roman" w:cs="Times New Roman"/>
          <w:sz w:val="24"/>
          <w:szCs w:val="24"/>
        </w:rPr>
        <w:t>. A figura abaixo mostra</w:t>
      </w:r>
      <w:r w:rsidR="004F7012">
        <w:rPr>
          <w:rFonts w:ascii="Times New Roman" w:eastAsia="Calibri" w:hAnsi="Times New Roman" w:cs="Times New Roman"/>
          <w:sz w:val="24"/>
          <w:szCs w:val="24"/>
        </w:rPr>
        <w:t>,</w:t>
      </w:r>
      <w:r w:rsidR="009A59A6" w:rsidRPr="00F83F97">
        <w:rPr>
          <w:rFonts w:ascii="Times New Roman" w:eastAsia="Calibri" w:hAnsi="Times New Roman" w:cs="Times New Roman"/>
          <w:sz w:val="24"/>
          <w:szCs w:val="24"/>
        </w:rPr>
        <w:t xml:space="preserve"> de maneira simplificada</w:t>
      </w:r>
      <w:r w:rsidR="004F7012">
        <w:rPr>
          <w:rFonts w:ascii="Times New Roman" w:eastAsia="Calibri" w:hAnsi="Times New Roman" w:cs="Times New Roman"/>
          <w:sz w:val="24"/>
          <w:szCs w:val="24"/>
        </w:rPr>
        <w:t>,</w:t>
      </w:r>
      <w:r w:rsidR="009A59A6" w:rsidRPr="00F83F97">
        <w:rPr>
          <w:rFonts w:ascii="Times New Roman" w:eastAsia="Calibri" w:hAnsi="Times New Roman" w:cs="Times New Roman"/>
          <w:sz w:val="24"/>
          <w:szCs w:val="24"/>
        </w:rPr>
        <w:t xml:space="preserve"> o percurso metodológico seguido </w:t>
      </w:r>
      <w:r w:rsidR="001E1F9E" w:rsidRPr="00F83F97">
        <w:rPr>
          <w:rFonts w:ascii="Times New Roman" w:eastAsia="Calibri" w:hAnsi="Times New Roman" w:cs="Times New Roman"/>
          <w:sz w:val="24"/>
          <w:szCs w:val="24"/>
        </w:rPr>
        <w:t>para a execução deste trabalho.</w:t>
      </w:r>
    </w:p>
    <w:p w:rsidR="004F7012" w:rsidRPr="00F83F97" w:rsidRDefault="004F7012" w:rsidP="005F319B">
      <w:pPr>
        <w:spacing w:after="0" w:line="360" w:lineRule="auto"/>
        <w:ind w:firstLine="708"/>
        <w:jc w:val="both"/>
        <w:rPr>
          <w:rFonts w:ascii="Times New Roman" w:eastAsia="Calibri" w:hAnsi="Times New Roman" w:cs="Times New Roman"/>
          <w:sz w:val="24"/>
          <w:szCs w:val="24"/>
        </w:rPr>
      </w:pPr>
    </w:p>
    <w:p w:rsidR="00D019F9" w:rsidRPr="00F83F97" w:rsidRDefault="00327B4D" w:rsidP="00327B4D">
      <w:pPr>
        <w:spacing w:after="0" w:line="360" w:lineRule="auto"/>
        <w:rPr>
          <w:rFonts w:ascii="Times New Roman" w:hAnsi="Times New Roman" w:cs="Times New Roman"/>
          <w:b/>
          <w:noProof/>
          <w:sz w:val="24"/>
          <w:szCs w:val="24"/>
          <w:lang w:eastAsia="pt-BR"/>
        </w:rPr>
      </w:pPr>
      <w:r w:rsidRPr="00F83F97">
        <w:rPr>
          <w:rFonts w:ascii="Times New Roman" w:hAnsi="Times New Roman" w:cs="Times New Roman"/>
          <w:b/>
          <w:noProof/>
          <w:sz w:val="24"/>
          <w:szCs w:val="24"/>
          <w:lang w:eastAsia="pt-BR"/>
        </w:rPr>
        <w:t>Figura 1</w:t>
      </w:r>
      <w:r w:rsidR="00D019F9" w:rsidRPr="00F83F97">
        <w:rPr>
          <w:rFonts w:ascii="Times New Roman" w:hAnsi="Times New Roman" w:cs="Times New Roman"/>
          <w:b/>
          <w:noProof/>
          <w:sz w:val="24"/>
          <w:szCs w:val="24"/>
          <w:lang w:eastAsia="pt-BR"/>
        </w:rPr>
        <w:t>: Percurso metodológico da pesquisa</w:t>
      </w:r>
    </w:p>
    <w:p w:rsidR="00D019F9" w:rsidRPr="00F83F97" w:rsidRDefault="00D019F9" w:rsidP="00D019F9">
      <w:pPr>
        <w:spacing w:after="0" w:line="360" w:lineRule="auto"/>
        <w:jc w:val="both"/>
        <w:rPr>
          <w:rFonts w:ascii="Times New Roman" w:hAnsi="Times New Roman" w:cs="Times New Roman"/>
          <w:b/>
          <w:sz w:val="20"/>
          <w:szCs w:val="20"/>
        </w:rPr>
      </w:pP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42208" behindDoc="0" locked="0" layoutInCell="1" allowOverlap="1" wp14:anchorId="26432652" wp14:editId="7921DF0B">
                <wp:simplePos x="0" y="0"/>
                <wp:positionH relativeFrom="column">
                  <wp:posOffset>-108585</wp:posOffset>
                </wp:positionH>
                <wp:positionV relativeFrom="paragraph">
                  <wp:posOffset>32385</wp:posOffset>
                </wp:positionV>
                <wp:extent cx="5970905" cy="6686550"/>
                <wp:effectExtent l="0" t="0" r="10795" b="19050"/>
                <wp:wrapNone/>
                <wp:docPr id="300"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0905" cy="6686550"/>
                        </a:xfrm>
                        <a:prstGeom prst="rect">
                          <a:avLst/>
                        </a:prstGeom>
                        <a:solidFill>
                          <a:srgbClr val="FFFFFF"/>
                        </a:solidFill>
                        <a:ln w="9525">
                          <a:solidFill>
                            <a:srgbClr val="000000"/>
                          </a:solidFill>
                          <a:miter lim="800000"/>
                          <a:headEnd/>
                          <a:tailEnd/>
                        </a:ln>
                      </wps:spPr>
                      <wps:txbx>
                        <w:txbxContent>
                          <w:p w:rsidR="007D321C" w:rsidRDefault="007D321C" w:rsidP="00D019F9"/>
                          <w:p w:rsidR="007D321C" w:rsidRDefault="007D321C" w:rsidP="00D019F9"/>
                          <w:p w:rsidR="007D321C" w:rsidRDefault="007D321C" w:rsidP="00D019F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8.55pt;margin-top:2.55pt;width:470.15pt;height:526.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">
                <v:textbox>
                  <w:txbxContent>
                    <w:p w:rsidR="007D321C" w:rsidRDefault="007D321C" w:rsidP="00D019F9"/>
                    <w:p w:rsidR="007D321C" w:rsidRDefault="007D321C" w:rsidP="00D019F9"/>
                    <w:p w:rsidR="007D321C" w:rsidRDefault="007D321C" w:rsidP="00D019F9"/>
                  </w:txbxContent>
                </v:textbox>
              </v:shape>
            </w:pict>
          </mc:Fallback>
        </mc:AlternateContent>
      </w: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43232" behindDoc="0" locked="0" layoutInCell="1" allowOverlap="1" wp14:anchorId="23769F3C" wp14:editId="18C78C67">
                <wp:simplePos x="0" y="0"/>
                <wp:positionH relativeFrom="column">
                  <wp:posOffset>-35106</wp:posOffset>
                </wp:positionH>
                <wp:positionV relativeFrom="paragraph">
                  <wp:posOffset>90203</wp:posOffset>
                </wp:positionV>
                <wp:extent cx="5790993" cy="332509"/>
                <wp:effectExtent l="0" t="0" r="635" b="0"/>
                <wp:wrapNone/>
                <wp:docPr id="315" name="Retângulo de cantos arredondados 315"/>
                <wp:cNvGraphicFramePr/>
                <a:graphic xmlns:a="http://schemas.openxmlformats.org/drawingml/2006/main">
                  <a:graphicData uri="http://schemas.microsoft.com/office/word/2010/wordprocessingShape">
                    <wps:wsp>
                      <wps:cNvSpPr/>
                      <wps:spPr>
                        <a:xfrm>
                          <a:off x="0" y="0"/>
                          <a:ext cx="5790993" cy="332509"/>
                        </a:xfrm>
                        <a:prstGeom prst="roundRect">
                          <a:avLst/>
                        </a:prstGeom>
                        <a:solidFill>
                          <a:srgbClr val="4F81BD"/>
                        </a:solidFill>
                        <a:ln w="25400" cap="flat" cmpd="sng" algn="ctr">
                          <a:noFill/>
                          <a:prstDash val="solid"/>
                        </a:ln>
                        <a:effectLst/>
                      </wps:spPr>
                      <wps:txbx>
                        <w:txbxContent>
                          <w:p w:rsidR="007D321C" w:rsidRPr="00593F58" w:rsidRDefault="007D321C" w:rsidP="00D019F9">
                            <w:pPr>
                              <w:jc w:val="center"/>
                              <w:rPr>
                                <w:rFonts w:ascii="Times New Roman" w:hAnsi="Times New Roman" w:cs="Times New Roman"/>
                                <w:sz w:val="24"/>
                                <w:szCs w:val="24"/>
                              </w:rPr>
                            </w:pPr>
                            <w:r w:rsidRPr="00593F58">
                              <w:rPr>
                                <w:rFonts w:ascii="Times New Roman" w:hAnsi="Times New Roman" w:cs="Times New Roman"/>
                                <w:sz w:val="24"/>
                                <w:szCs w:val="24"/>
                              </w:rPr>
                              <w:t xml:space="preserve">A dinâmica das Instituições de Ensino Superior e a </w:t>
                            </w:r>
                            <w:r>
                              <w:rPr>
                                <w:rFonts w:ascii="Times New Roman" w:hAnsi="Times New Roman" w:cs="Times New Roman"/>
                                <w:sz w:val="24"/>
                                <w:szCs w:val="24"/>
                              </w:rPr>
                              <w:t>(</w:t>
                            </w:r>
                            <w:proofErr w:type="spellStart"/>
                            <w:r>
                              <w:rPr>
                                <w:rFonts w:ascii="Times New Roman" w:hAnsi="Times New Roman" w:cs="Times New Roman"/>
                                <w:sz w:val="24"/>
                                <w:szCs w:val="24"/>
                              </w:rPr>
                              <w:t>re</w:t>
                            </w:r>
                            <w:proofErr w:type="spellEnd"/>
                            <w:proofErr w:type="gramStart"/>
                            <w:r>
                              <w:rPr>
                                <w:rFonts w:ascii="Times New Roman" w:hAnsi="Times New Roman" w:cs="Times New Roman"/>
                                <w:sz w:val="24"/>
                                <w:szCs w:val="24"/>
                              </w:rPr>
                              <w:t>)</w:t>
                            </w:r>
                            <w:r w:rsidRPr="00593F58">
                              <w:rPr>
                                <w:rFonts w:ascii="Times New Roman" w:hAnsi="Times New Roman" w:cs="Times New Roman"/>
                                <w:sz w:val="24"/>
                                <w:szCs w:val="24"/>
                              </w:rPr>
                              <w:t>produção</w:t>
                            </w:r>
                            <w:proofErr w:type="gramEnd"/>
                            <w:r w:rsidRPr="00593F58">
                              <w:rPr>
                                <w:rFonts w:ascii="Times New Roman" w:hAnsi="Times New Roman" w:cs="Times New Roman"/>
                                <w:sz w:val="24"/>
                                <w:szCs w:val="24"/>
                              </w:rPr>
                              <w:t xml:space="preserve"> do espaço em </w:t>
                            </w:r>
                            <w:r>
                              <w:rPr>
                                <w:rFonts w:ascii="Times New Roman" w:hAnsi="Times New Roman" w:cs="Times New Roman"/>
                                <w:sz w:val="24"/>
                                <w:szCs w:val="24"/>
                              </w:rPr>
                              <w:t>Teresina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15" o:spid="_x0000_s1044" style="position:absolute;left:0;text-align:left;margin-left:-2.75pt;margin-top:7.1pt;width:456pt;height:26.2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" fillcolor="#4f81bd" stroked="f" strokeweight="2pt">
                <v:textbox>
                  <w:txbxContent>
                    <w:p w:rsidR="007D321C" w:rsidRPr="00593F58" w:rsidRDefault="007D321C" w:rsidP="00D019F9">
                      <w:pPr>
                        <w:jc w:val="center"/>
                        <w:rPr>
                          <w:rFonts w:ascii="Times New Roman" w:hAnsi="Times New Roman" w:cs="Times New Roman"/>
                          <w:sz w:val="24"/>
                          <w:szCs w:val="24"/>
                        </w:rPr>
                      </w:pPr>
                      <w:r w:rsidRPr="00593F58">
                        <w:rPr>
                          <w:rFonts w:ascii="Times New Roman" w:hAnsi="Times New Roman" w:cs="Times New Roman"/>
                          <w:sz w:val="24"/>
                          <w:szCs w:val="24"/>
                        </w:rPr>
                        <w:t xml:space="preserve">A dinâmica das Instituições de Ensino Superior e a </w:t>
                      </w:r>
                      <w:r>
                        <w:rPr>
                          <w:rFonts w:ascii="Times New Roman" w:hAnsi="Times New Roman" w:cs="Times New Roman"/>
                          <w:sz w:val="24"/>
                          <w:szCs w:val="24"/>
                        </w:rPr>
                        <w:t>(</w:t>
                      </w:r>
                      <w:proofErr w:type="spellStart"/>
                      <w:r>
                        <w:rPr>
                          <w:rFonts w:ascii="Times New Roman" w:hAnsi="Times New Roman" w:cs="Times New Roman"/>
                          <w:sz w:val="24"/>
                          <w:szCs w:val="24"/>
                        </w:rPr>
                        <w:t>re</w:t>
                      </w:r>
                      <w:proofErr w:type="spellEnd"/>
                      <w:proofErr w:type="gramStart"/>
                      <w:r>
                        <w:rPr>
                          <w:rFonts w:ascii="Times New Roman" w:hAnsi="Times New Roman" w:cs="Times New Roman"/>
                          <w:sz w:val="24"/>
                          <w:szCs w:val="24"/>
                        </w:rPr>
                        <w:t>)</w:t>
                      </w:r>
                      <w:r w:rsidRPr="00593F58">
                        <w:rPr>
                          <w:rFonts w:ascii="Times New Roman" w:hAnsi="Times New Roman" w:cs="Times New Roman"/>
                          <w:sz w:val="24"/>
                          <w:szCs w:val="24"/>
                        </w:rPr>
                        <w:t>produção</w:t>
                      </w:r>
                      <w:proofErr w:type="gramEnd"/>
                      <w:r w:rsidRPr="00593F58">
                        <w:rPr>
                          <w:rFonts w:ascii="Times New Roman" w:hAnsi="Times New Roman" w:cs="Times New Roman"/>
                          <w:sz w:val="24"/>
                          <w:szCs w:val="24"/>
                        </w:rPr>
                        <w:t xml:space="preserve"> do espaço em </w:t>
                      </w:r>
                      <w:r>
                        <w:rPr>
                          <w:rFonts w:ascii="Times New Roman" w:hAnsi="Times New Roman" w:cs="Times New Roman"/>
                          <w:sz w:val="24"/>
                          <w:szCs w:val="24"/>
                        </w:rPr>
                        <w:t>Teresina</w:t>
                      </w:r>
                    </w:p>
                  </w:txbxContent>
                </v:textbox>
              </v:roundrect>
            </w:pict>
          </mc:Fallback>
        </mc:AlternateContent>
      </w:r>
    </w:p>
    <w:p w:rsidR="00D019F9" w:rsidRPr="00F83F97" w:rsidRDefault="00D019F9" w:rsidP="00D019F9">
      <w:pPr>
        <w:spacing w:after="0" w:line="360" w:lineRule="auto"/>
        <w:jc w:val="both"/>
        <w:rPr>
          <w:rFonts w:ascii="Times New Roman" w:hAnsi="Times New Roman" w:cs="Times New Roman"/>
          <w:b/>
          <w:sz w:val="20"/>
          <w:szCs w:val="20"/>
        </w:rPr>
      </w:pPr>
    </w:p>
    <w:p w:rsidR="00D019F9" w:rsidRPr="00F83F97" w:rsidRDefault="00D019F9" w:rsidP="00D019F9">
      <w:pPr>
        <w:spacing w:after="0" w:line="360" w:lineRule="auto"/>
        <w:jc w:val="both"/>
        <w:rPr>
          <w:rFonts w:ascii="Times New Roman" w:hAnsi="Times New Roman" w:cs="Times New Roman"/>
          <w:b/>
          <w:sz w:val="20"/>
          <w:szCs w:val="20"/>
        </w:rPr>
      </w:pP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52448" behindDoc="0" locked="0" layoutInCell="1" allowOverlap="1" wp14:anchorId="3A620976" wp14:editId="5E11B6A0">
                <wp:simplePos x="0" y="0"/>
                <wp:positionH relativeFrom="column">
                  <wp:posOffset>2679700</wp:posOffset>
                </wp:positionH>
                <wp:positionV relativeFrom="paragraph">
                  <wp:posOffset>55179</wp:posOffset>
                </wp:positionV>
                <wp:extent cx="238125" cy="166254"/>
                <wp:effectExtent l="0" t="0" r="9525" b="5715"/>
                <wp:wrapNone/>
                <wp:docPr id="316" name="Seta para baixo 316"/>
                <wp:cNvGraphicFramePr/>
                <a:graphic xmlns:a="http://schemas.openxmlformats.org/drawingml/2006/main">
                  <a:graphicData uri="http://schemas.microsoft.com/office/word/2010/wordprocessingShape">
                    <wps:wsp>
                      <wps:cNvSpPr/>
                      <wps:spPr>
                        <a:xfrm>
                          <a:off x="0" y="0"/>
                          <a:ext cx="238125" cy="166254"/>
                        </a:xfrm>
                        <a:prstGeom prst="downArrow">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Seta para baixo 316" o:spid="_x0000_s1026" type="#_x0000_t67" style="position:absolute;margin-left:211pt;margin-top:4.35pt;width:18.75pt;height:13.1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" adj="10800" fillcolor="#4f81bd" stroked="f" strokeweight="2pt"/>
            </w:pict>
          </mc:Fallback>
        </mc:AlternateContent>
      </w:r>
    </w:p>
    <w:p w:rsidR="00D019F9" w:rsidRPr="00F83F97" w:rsidRDefault="00D60338" w:rsidP="00D019F9">
      <w:pPr>
        <w:spacing w:after="0" w:line="360" w:lineRule="auto"/>
        <w:jc w:val="both"/>
        <w:rPr>
          <w:rFonts w:ascii="Times New Roman" w:hAnsi="Times New Roman" w:cs="Times New Roman"/>
          <w:b/>
          <w:sz w:val="20"/>
          <w:szCs w:val="20"/>
        </w:rPr>
      </w:pP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45280" behindDoc="0" locked="0" layoutInCell="1" allowOverlap="1" wp14:anchorId="68981242" wp14:editId="2D014AAA">
                <wp:simplePos x="0" y="0"/>
                <wp:positionH relativeFrom="column">
                  <wp:posOffset>1019175</wp:posOffset>
                </wp:positionH>
                <wp:positionV relativeFrom="paragraph">
                  <wp:posOffset>40640</wp:posOffset>
                </wp:positionV>
                <wp:extent cx="4777740" cy="323850"/>
                <wp:effectExtent l="0" t="0" r="3810" b="0"/>
                <wp:wrapNone/>
                <wp:docPr id="328" name="Retângulo de cantos arredondados 328"/>
                <wp:cNvGraphicFramePr/>
                <a:graphic xmlns:a="http://schemas.openxmlformats.org/drawingml/2006/main">
                  <a:graphicData uri="http://schemas.microsoft.com/office/word/2010/wordprocessingShape">
                    <wps:wsp>
                      <wps:cNvSpPr/>
                      <wps:spPr>
                        <a:xfrm>
                          <a:off x="0" y="0"/>
                          <a:ext cx="4777740" cy="323850"/>
                        </a:xfrm>
                        <a:prstGeom prst="roundRect">
                          <a:avLst/>
                        </a:prstGeom>
                        <a:solidFill>
                          <a:srgbClr val="4F81BD"/>
                        </a:solidFill>
                        <a:ln w="25400" cap="flat" cmpd="sng" algn="ctr">
                          <a:noFill/>
                          <a:prstDash val="solid"/>
                        </a:ln>
                        <a:effectLst/>
                      </wps:spPr>
                      <wps:txbx>
                        <w:txbxContent>
                          <w:p w:rsidR="007D321C" w:rsidRPr="00593F58" w:rsidRDefault="007D321C" w:rsidP="00D019F9">
                            <w:pPr>
                              <w:jc w:val="center"/>
                              <w:rPr>
                                <w:color w:val="FFFFFF" w:themeColor="background1"/>
                                <w:sz w:val="24"/>
                                <w:szCs w:val="24"/>
                              </w:rPr>
                            </w:pPr>
                            <w:r w:rsidRPr="00593F58">
                              <w:rPr>
                                <w:color w:val="FFFFFF" w:themeColor="background1"/>
                                <w:sz w:val="24"/>
                                <w:szCs w:val="24"/>
                              </w:rPr>
                              <w:t>Técnicas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28" o:spid="_x0000_s1045" style="position:absolute;left:0;text-align:left;margin-left:80.25pt;margin-top:3.2pt;width:376.2pt;height:25.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" fillcolor="#4f81bd" stroked="f" strokeweight="2pt">
                <v:textbox>
                  <w:txbxContent>
                    <w:p w:rsidR="007D321C" w:rsidRPr="00593F58" w:rsidRDefault="007D321C" w:rsidP="00D019F9">
                      <w:pPr>
                        <w:jc w:val="center"/>
                        <w:rPr>
                          <w:color w:val="FFFFFF" w:themeColor="background1"/>
                          <w:sz w:val="24"/>
                          <w:szCs w:val="24"/>
                        </w:rPr>
                      </w:pPr>
                      <w:r w:rsidRPr="00593F58">
                        <w:rPr>
                          <w:color w:val="FFFFFF" w:themeColor="background1"/>
                          <w:sz w:val="24"/>
                          <w:szCs w:val="24"/>
                        </w:rPr>
                        <w:t>Técnicas</w:t>
                      </w:r>
                    </w:p>
                  </w:txbxContent>
                </v:textbox>
              </v:roundrect>
            </w:pict>
          </mc:Fallback>
        </mc:AlternateContent>
      </w:r>
      <w:r w:rsidR="00D019F9"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51424" behindDoc="0" locked="0" layoutInCell="1" allowOverlap="1" wp14:anchorId="259A29AF" wp14:editId="263DF4D2">
                <wp:simplePos x="0" y="0"/>
                <wp:positionH relativeFrom="column">
                  <wp:posOffset>-35560</wp:posOffset>
                </wp:positionH>
                <wp:positionV relativeFrom="paragraph">
                  <wp:posOffset>41275</wp:posOffset>
                </wp:positionV>
                <wp:extent cx="909955" cy="323850"/>
                <wp:effectExtent l="0" t="0" r="4445" b="0"/>
                <wp:wrapNone/>
                <wp:docPr id="317" name="Retângulo de cantos arredondados 317"/>
                <wp:cNvGraphicFramePr/>
                <a:graphic xmlns:a="http://schemas.openxmlformats.org/drawingml/2006/main">
                  <a:graphicData uri="http://schemas.microsoft.com/office/word/2010/wordprocessingShape">
                    <wps:wsp>
                      <wps:cNvSpPr/>
                      <wps:spPr>
                        <a:xfrm>
                          <a:off x="0" y="0"/>
                          <a:ext cx="909955" cy="323850"/>
                        </a:xfrm>
                        <a:prstGeom prst="roundRect">
                          <a:avLst/>
                        </a:prstGeom>
                        <a:solidFill>
                          <a:srgbClr val="4F81BD"/>
                        </a:solidFill>
                        <a:ln w="25400" cap="flat" cmpd="sng" algn="ctr">
                          <a:noFill/>
                          <a:prstDash val="solid"/>
                        </a:ln>
                        <a:effectLst/>
                      </wps:spPr>
                      <wps:txbx>
                        <w:txbxContent>
                          <w:p w:rsidR="007D321C" w:rsidRPr="00593F58" w:rsidRDefault="007D321C" w:rsidP="00D019F9">
                            <w:pPr>
                              <w:jc w:val="center"/>
                              <w:rPr>
                                <w:color w:val="FFFFFF" w:themeColor="background1"/>
                                <w:sz w:val="24"/>
                                <w:szCs w:val="24"/>
                              </w:rPr>
                            </w:pPr>
                            <w:r w:rsidRPr="00593F58">
                              <w:rPr>
                                <w:color w:val="FFFFFF" w:themeColor="background1"/>
                                <w:sz w:val="24"/>
                                <w:szCs w:val="24"/>
                              </w:rPr>
                              <w:t>Método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17" o:spid="_x0000_s1046" style="position:absolute;left:0;text-align:left;margin-left:-2.8pt;margin-top:3.25pt;width:71.65pt;height:25.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" fillcolor="#4f81bd" stroked="f" strokeweight="2pt">
                <v:textbox>
                  <w:txbxContent>
                    <w:p w:rsidR="007D321C" w:rsidRPr="00593F58" w:rsidRDefault="007D321C" w:rsidP="00D019F9">
                      <w:pPr>
                        <w:jc w:val="center"/>
                        <w:rPr>
                          <w:color w:val="FFFFFF" w:themeColor="background1"/>
                          <w:sz w:val="24"/>
                          <w:szCs w:val="24"/>
                        </w:rPr>
                      </w:pPr>
                      <w:r w:rsidRPr="00593F58">
                        <w:rPr>
                          <w:color w:val="FFFFFF" w:themeColor="background1"/>
                          <w:sz w:val="24"/>
                          <w:szCs w:val="24"/>
                        </w:rPr>
                        <w:t>Método</w:t>
                      </w:r>
                    </w:p>
                  </w:txbxContent>
                </v:textbox>
              </v:roundrect>
            </w:pict>
          </mc:Fallback>
        </mc:AlternateContent>
      </w:r>
    </w:p>
    <w:p w:rsidR="00D019F9" w:rsidRPr="00F83F97" w:rsidRDefault="00B86D0D" w:rsidP="00D019F9">
      <w:pPr>
        <w:spacing w:after="0" w:line="360" w:lineRule="auto"/>
        <w:jc w:val="both"/>
        <w:rPr>
          <w:rFonts w:ascii="Times New Roman" w:hAnsi="Times New Roman" w:cs="Times New Roman"/>
          <w:b/>
          <w:sz w:val="20"/>
          <w:szCs w:val="20"/>
        </w:rPr>
      </w:pP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57568" behindDoc="0" locked="0" layoutInCell="1" allowOverlap="1" wp14:anchorId="31E5D263" wp14:editId="58C4FF59">
                <wp:simplePos x="0" y="0"/>
                <wp:positionH relativeFrom="column">
                  <wp:posOffset>4976495</wp:posOffset>
                </wp:positionH>
                <wp:positionV relativeFrom="paragraph">
                  <wp:posOffset>164465</wp:posOffset>
                </wp:positionV>
                <wp:extent cx="266700" cy="161925"/>
                <wp:effectExtent l="0" t="0" r="0" b="9525"/>
                <wp:wrapNone/>
                <wp:docPr id="333" name="Seta para baixo 333"/>
                <wp:cNvGraphicFramePr/>
                <a:graphic xmlns:a="http://schemas.openxmlformats.org/drawingml/2006/main">
                  <a:graphicData uri="http://schemas.microsoft.com/office/word/2010/wordprocessingShape">
                    <wps:wsp>
                      <wps:cNvSpPr/>
                      <wps:spPr>
                        <a:xfrm>
                          <a:off x="0" y="0"/>
                          <a:ext cx="266700" cy="161925"/>
                        </a:xfrm>
                        <a:prstGeom prst="downArrow">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Seta para baixo 333" o:spid="_x0000_s1026" type="#_x0000_t67" style="position:absolute;margin-left:391.85pt;margin-top:12.95pt;width:21pt;height:12.75pt;z-index:251757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" adj="10800" fillcolor="#4f81bd" stroked="f" strokeweight="2pt"/>
            </w:pict>
          </mc:Fallback>
        </mc:AlternateContent>
      </w: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55520" behindDoc="0" locked="0" layoutInCell="1" allowOverlap="1" wp14:anchorId="1884DBF1" wp14:editId="3BF66187">
                <wp:simplePos x="0" y="0"/>
                <wp:positionH relativeFrom="column">
                  <wp:posOffset>2620645</wp:posOffset>
                </wp:positionH>
                <wp:positionV relativeFrom="paragraph">
                  <wp:posOffset>164465</wp:posOffset>
                </wp:positionV>
                <wp:extent cx="247650" cy="161925"/>
                <wp:effectExtent l="0" t="0" r="0" b="9525"/>
                <wp:wrapNone/>
                <wp:docPr id="334" name="Seta para baixo 334"/>
                <wp:cNvGraphicFramePr/>
                <a:graphic xmlns:a="http://schemas.openxmlformats.org/drawingml/2006/main">
                  <a:graphicData uri="http://schemas.microsoft.com/office/word/2010/wordprocessingShape">
                    <wps:wsp>
                      <wps:cNvSpPr/>
                      <wps:spPr>
                        <a:xfrm>
                          <a:off x="0" y="0"/>
                          <a:ext cx="247650" cy="161925"/>
                        </a:xfrm>
                        <a:prstGeom prst="downArrow">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Seta para baixo 334" o:spid="_x0000_s1026" type="#_x0000_t67" style="position:absolute;margin-left:206.35pt;margin-top:12.95pt;width:19.5pt;height:12.75pt;z-index:2517555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" adj="10800" fillcolor="#4f81bd" stroked="f" strokeweight="2pt"/>
            </w:pict>
          </mc:Fallback>
        </mc:AlternateContent>
      </w:r>
      <w:r w:rsidR="00D60338"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58592" behindDoc="0" locked="0" layoutInCell="1" allowOverlap="1" wp14:anchorId="76083BA0" wp14:editId="34E4632F">
                <wp:simplePos x="0" y="0"/>
                <wp:positionH relativeFrom="column">
                  <wp:posOffset>5606415</wp:posOffset>
                </wp:positionH>
                <wp:positionV relativeFrom="paragraph">
                  <wp:posOffset>165736</wp:posOffset>
                </wp:positionV>
                <wp:extent cx="250825" cy="4305300"/>
                <wp:effectExtent l="0" t="0" r="0" b="0"/>
                <wp:wrapNone/>
                <wp:docPr id="331" name="Seta para baixo 331"/>
                <wp:cNvGraphicFramePr/>
                <a:graphic xmlns:a="http://schemas.openxmlformats.org/drawingml/2006/main">
                  <a:graphicData uri="http://schemas.microsoft.com/office/word/2010/wordprocessingShape">
                    <wps:wsp>
                      <wps:cNvSpPr/>
                      <wps:spPr>
                        <a:xfrm>
                          <a:off x="0" y="0"/>
                          <a:ext cx="250825" cy="4305300"/>
                        </a:xfrm>
                        <a:prstGeom prst="downArrow">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Seta para baixo 331" o:spid="_x0000_s1026" type="#_x0000_t67" style="position:absolute;margin-left:441.45pt;margin-top:13.05pt;width:19.75pt;height:339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" adj="20971" fillcolor="#4f81bd" stroked="f" strokeweight="2pt"/>
            </w:pict>
          </mc:Fallback>
        </mc:AlternateContent>
      </w:r>
      <w:r w:rsidR="00D07CE3"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56544" behindDoc="0" locked="0" layoutInCell="1" allowOverlap="1" wp14:anchorId="38BDD7DE" wp14:editId="660F38A9">
                <wp:simplePos x="0" y="0"/>
                <wp:positionH relativeFrom="column">
                  <wp:posOffset>3796665</wp:posOffset>
                </wp:positionH>
                <wp:positionV relativeFrom="paragraph">
                  <wp:posOffset>161925</wp:posOffset>
                </wp:positionV>
                <wp:extent cx="238125" cy="152400"/>
                <wp:effectExtent l="0" t="0" r="9525" b="0"/>
                <wp:wrapNone/>
                <wp:docPr id="332" name="Seta para baixo 332"/>
                <wp:cNvGraphicFramePr/>
                <a:graphic xmlns:a="http://schemas.openxmlformats.org/drawingml/2006/main">
                  <a:graphicData uri="http://schemas.microsoft.com/office/word/2010/wordprocessingShape">
                    <wps:wsp>
                      <wps:cNvSpPr/>
                      <wps:spPr>
                        <a:xfrm>
                          <a:off x="0" y="0"/>
                          <a:ext cx="238125" cy="152400"/>
                        </a:xfrm>
                        <a:prstGeom prst="downArrow">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Seta para baixo 332" o:spid="_x0000_s1026" type="#_x0000_t67" style="position:absolute;margin-left:298.95pt;margin-top:12.75pt;width:18.75pt;height:12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" adj="10800" fillcolor="#4f81bd" stroked="f" strokeweight="2pt"/>
            </w:pict>
          </mc:Fallback>
        </mc:AlternateContent>
      </w:r>
      <w:r w:rsidR="00D019F9"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53472" behindDoc="0" locked="0" layoutInCell="1" allowOverlap="1" wp14:anchorId="70FDA380" wp14:editId="4D766C38">
                <wp:simplePos x="0" y="0"/>
                <wp:positionH relativeFrom="column">
                  <wp:posOffset>260350</wp:posOffset>
                </wp:positionH>
                <wp:positionV relativeFrom="paragraph">
                  <wp:posOffset>164573</wp:posOffset>
                </wp:positionV>
                <wp:extent cx="257175" cy="161925"/>
                <wp:effectExtent l="0" t="0" r="9525" b="9525"/>
                <wp:wrapNone/>
                <wp:docPr id="329" name="Seta para baixo 329"/>
                <wp:cNvGraphicFramePr/>
                <a:graphic xmlns:a="http://schemas.openxmlformats.org/drawingml/2006/main">
                  <a:graphicData uri="http://schemas.microsoft.com/office/word/2010/wordprocessingShape">
                    <wps:wsp>
                      <wps:cNvSpPr/>
                      <wps:spPr>
                        <a:xfrm>
                          <a:off x="0" y="0"/>
                          <a:ext cx="257175" cy="161925"/>
                        </a:xfrm>
                        <a:prstGeom prst="downArrow">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Seta para baixo 329" o:spid="_x0000_s1026" type="#_x0000_t67" style="position:absolute;margin-left:20.5pt;margin-top:12.95pt;width:20.25pt;height:12.75pt;z-index:251753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" adj="10800" fillcolor="#4f81bd" stroked="f" strokeweight="2pt"/>
            </w:pict>
          </mc:Fallback>
        </mc:AlternateContent>
      </w:r>
      <w:r w:rsidR="00D019F9"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54496" behindDoc="0" locked="0" layoutInCell="1" allowOverlap="1" wp14:anchorId="532290CF" wp14:editId="701A47B0">
                <wp:simplePos x="0" y="0"/>
                <wp:positionH relativeFrom="column">
                  <wp:posOffset>1413510</wp:posOffset>
                </wp:positionH>
                <wp:positionV relativeFrom="paragraph">
                  <wp:posOffset>163830</wp:posOffset>
                </wp:positionV>
                <wp:extent cx="247650" cy="156845"/>
                <wp:effectExtent l="0" t="0" r="0" b="0"/>
                <wp:wrapNone/>
                <wp:docPr id="330" name="Seta para baixo 330"/>
                <wp:cNvGraphicFramePr/>
                <a:graphic xmlns:a="http://schemas.openxmlformats.org/drawingml/2006/main">
                  <a:graphicData uri="http://schemas.microsoft.com/office/word/2010/wordprocessingShape">
                    <wps:wsp>
                      <wps:cNvSpPr/>
                      <wps:spPr>
                        <a:xfrm>
                          <a:off x="0" y="0"/>
                          <a:ext cx="247650" cy="156845"/>
                        </a:xfrm>
                        <a:prstGeom prst="downArrow">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Seta para baixo 330" o:spid="_x0000_s1026" type="#_x0000_t67" style="position:absolute;margin-left:111.3pt;margin-top:12.9pt;width:19.5pt;height:12.3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" adj="10800" fillcolor="#4f81bd" stroked="f" strokeweight="2pt"/>
            </w:pict>
          </mc:Fallback>
        </mc:AlternateContent>
      </w:r>
    </w:p>
    <w:p w:rsidR="00D019F9" w:rsidRPr="00F83F97" w:rsidRDefault="00D019F9" w:rsidP="00D019F9">
      <w:pPr>
        <w:spacing w:after="0" w:line="360" w:lineRule="auto"/>
        <w:jc w:val="both"/>
        <w:rPr>
          <w:rFonts w:ascii="Times New Roman" w:hAnsi="Times New Roman" w:cs="Times New Roman"/>
          <w:b/>
          <w:sz w:val="20"/>
          <w:szCs w:val="20"/>
        </w:rPr>
      </w:pP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44256" behindDoc="0" locked="0" layoutInCell="1" allowOverlap="1" wp14:anchorId="3B3D19C2" wp14:editId="3211F3D4">
                <wp:simplePos x="0" y="0"/>
                <wp:positionH relativeFrom="column">
                  <wp:posOffset>-32385</wp:posOffset>
                </wp:positionH>
                <wp:positionV relativeFrom="paragraph">
                  <wp:posOffset>123825</wp:posOffset>
                </wp:positionV>
                <wp:extent cx="916940" cy="4505325"/>
                <wp:effectExtent l="0" t="0" r="0" b="9525"/>
                <wp:wrapNone/>
                <wp:docPr id="335" name="Retângulo de cantos arredondados 335"/>
                <wp:cNvGraphicFramePr/>
                <a:graphic xmlns:a="http://schemas.openxmlformats.org/drawingml/2006/main">
                  <a:graphicData uri="http://schemas.microsoft.com/office/word/2010/wordprocessingShape">
                    <wps:wsp>
                      <wps:cNvSpPr/>
                      <wps:spPr>
                        <a:xfrm>
                          <a:off x="0" y="0"/>
                          <a:ext cx="916940" cy="4505325"/>
                        </a:xfrm>
                        <a:prstGeom prst="roundRect">
                          <a:avLst/>
                        </a:prstGeom>
                        <a:solidFill>
                          <a:srgbClr val="4F81BD"/>
                        </a:solidFill>
                        <a:ln w="25400" cap="flat" cmpd="sng" algn="ctr">
                          <a:noFill/>
                          <a:prstDash val="solid"/>
                        </a:ln>
                        <a:effectLst/>
                      </wps:spPr>
                      <wps:txbx>
                        <w:txbxContent>
                          <w:p w:rsidR="007D321C" w:rsidRPr="00593F58" w:rsidRDefault="007D321C" w:rsidP="00D019F9">
                            <w:pPr>
                              <w:jc w:val="center"/>
                              <w:rPr>
                                <w:color w:val="FFFFFF" w:themeColor="background1"/>
                                <w:sz w:val="24"/>
                                <w:szCs w:val="24"/>
                              </w:rPr>
                            </w:pPr>
                            <w:r w:rsidRPr="00593F58">
                              <w:rPr>
                                <w:color w:val="FFFFFF" w:themeColor="background1"/>
                                <w:sz w:val="24"/>
                                <w:szCs w:val="24"/>
                              </w:rPr>
                              <w:t>Dialético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35" o:spid="_x0000_s1047" style="position:absolute;left:0;text-align:left;margin-left:-2.55pt;margin-top:9.75pt;width:72.2pt;height:354.7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" fillcolor="#4f81bd" stroked="f" strokeweight="2pt">
                <v:textbox>
                  <w:txbxContent>
                    <w:p w:rsidR="007D321C" w:rsidRPr="00593F58" w:rsidRDefault="007D321C" w:rsidP="00D019F9">
                      <w:pPr>
                        <w:jc w:val="center"/>
                        <w:rPr>
                          <w:color w:val="FFFFFF" w:themeColor="background1"/>
                          <w:sz w:val="24"/>
                          <w:szCs w:val="24"/>
                        </w:rPr>
                      </w:pPr>
                      <w:r w:rsidRPr="00593F58">
                        <w:rPr>
                          <w:color w:val="FFFFFF" w:themeColor="background1"/>
                          <w:sz w:val="24"/>
                          <w:szCs w:val="24"/>
                        </w:rPr>
                        <w:t>Dialético</w:t>
                      </w:r>
                    </w:p>
                  </w:txbxContent>
                </v:textbox>
              </v:roundrect>
            </w:pict>
          </mc:Fallback>
        </mc:AlternateContent>
      </w: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46304" behindDoc="0" locked="0" layoutInCell="1" allowOverlap="1" wp14:anchorId="75C3E960" wp14:editId="77DCEE26">
                <wp:simplePos x="0" y="0"/>
                <wp:positionH relativeFrom="column">
                  <wp:posOffset>1021797</wp:posOffset>
                </wp:positionH>
                <wp:positionV relativeFrom="paragraph">
                  <wp:posOffset>122984</wp:posOffset>
                </wp:positionV>
                <wp:extent cx="1028700" cy="795020"/>
                <wp:effectExtent l="0" t="0" r="0" b="5080"/>
                <wp:wrapNone/>
                <wp:docPr id="336" name="Retângulo de cantos arredondados 336"/>
                <wp:cNvGraphicFramePr/>
                <a:graphic xmlns:a="http://schemas.openxmlformats.org/drawingml/2006/main">
                  <a:graphicData uri="http://schemas.microsoft.com/office/word/2010/wordprocessingShape">
                    <wps:wsp>
                      <wps:cNvSpPr/>
                      <wps:spPr>
                        <a:xfrm>
                          <a:off x="0" y="0"/>
                          <a:ext cx="1028700" cy="795020"/>
                        </a:xfrm>
                        <a:prstGeom prst="roundRect">
                          <a:avLst/>
                        </a:prstGeom>
                        <a:solidFill>
                          <a:srgbClr val="4F81BD"/>
                        </a:solidFill>
                        <a:ln w="25400" cap="flat" cmpd="sng" algn="ctr">
                          <a:noFill/>
                          <a:prstDash val="solid"/>
                        </a:ln>
                        <a:effectLst/>
                      </wps:spPr>
                      <wps:txbx>
                        <w:txbxContent>
                          <w:p w:rsidR="007D321C" w:rsidRPr="00550B4C" w:rsidRDefault="007D321C" w:rsidP="00D019F9">
                            <w:pPr>
                              <w:jc w:val="center"/>
                              <w:rPr>
                                <w:color w:val="FFFFFF" w:themeColor="background1"/>
                              </w:rPr>
                            </w:pPr>
                            <w:r>
                              <w:rPr>
                                <w:color w:val="FFFFFF" w:themeColor="background1"/>
                              </w:rPr>
                              <w:t>Pesquisa teórica e de dados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36" o:spid="_x0000_s1048" style="position:absolute;left:0;text-align:left;margin-left:80.45pt;margin-top:9.7pt;width:81pt;height:62.6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" fillcolor="#4f81bd" stroked="f" strokeweight="2pt">
                <v:textbox>
                  <w:txbxContent>
                    <w:p w:rsidR="007D321C" w:rsidRPr="00550B4C" w:rsidRDefault="007D321C" w:rsidP="00D019F9">
                      <w:pPr>
                        <w:jc w:val="center"/>
                        <w:rPr>
                          <w:color w:val="FFFFFF" w:themeColor="background1"/>
                        </w:rPr>
                      </w:pPr>
                      <w:r>
                        <w:rPr>
                          <w:color w:val="FFFFFF" w:themeColor="background1"/>
                        </w:rPr>
                        <w:t>Pesquisa teórica e de dados</w:t>
                      </w:r>
                    </w:p>
                  </w:txbxContent>
                </v:textbox>
              </v:roundrect>
            </w:pict>
          </mc:Fallback>
        </mc:AlternateContent>
      </w: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49376" behindDoc="0" locked="0" layoutInCell="1" allowOverlap="1" wp14:anchorId="71A925C2" wp14:editId="011A6A5B">
                <wp:simplePos x="0" y="0"/>
                <wp:positionH relativeFrom="column">
                  <wp:posOffset>4572000</wp:posOffset>
                </wp:positionH>
                <wp:positionV relativeFrom="paragraph">
                  <wp:posOffset>123190</wp:posOffset>
                </wp:positionV>
                <wp:extent cx="1038225" cy="795020"/>
                <wp:effectExtent l="0" t="0" r="9525" b="5080"/>
                <wp:wrapNone/>
                <wp:docPr id="337" name="Retângulo de cantos arredondados 337"/>
                <wp:cNvGraphicFramePr/>
                <a:graphic xmlns:a="http://schemas.openxmlformats.org/drawingml/2006/main">
                  <a:graphicData uri="http://schemas.microsoft.com/office/word/2010/wordprocessingShape">
                    <wps:wsp>
                      <wps:cNvSpPr/>
                      <wps:spPr>
                        <a:xfrm>
                          <a:off x="0" y="0"/>
                          <a:ext cx="1038225" cy="795020"/>
                        </a:xfrm>
                        <a:prstGeom prst="roundRect">
                          <a:avLst/>
                        </a:prstGeom>
                        <a:solidFill>
                          <a:srgbClr val="4F81BD"/>
                        </a:solidFill>
                        <a:ln w="25400" cap="flat" cmpd="sng" algn="ctr">
                          <a:noFill/>
                          <a:prstDash val="solid"/>
                        </a:ln>
                        <a:effectLst/>
                      </wps:spPr>
                      <wps:txbx>
                        <w:txbxContent>
                          <w:p w:rsidR="007D321C" w:rsidRPr="00550B4C" w:rsidRDefault="007D321C" w:rsidP="00D019F9">
                            <w:pPr>
                              <w:jc w:val="center"/>
                              <w:rPr>
                                <w:color w:val="FFFFFF" w:themeColor="background1"/>
                              </w:rPr>
                            </w:pPr>
                            <w:r>
                              <w:rPr>
                                <w:color w:val="FFFFFF" w:themeColor="background1"/>
                              </w:rPr>
                              <w:t>Registro fotográfico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37" o:spid="_x0000_s1049" style="position:absolute;left:0;text-align:left;margin-left:5in;margin-top:9.7pt;width:81.75pt;height:62.6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" fillcolor="#4f81bd" stroked="f" strokeweight="2pt">
                <v:textbox>
                  <w:txbxContent>
                    <w:p w:rsidR="007D321C" w:rsidRPr="00550B4C" w:rsidRDefault="007D321C" w:rsidP="00D019F9">
                      <w:pPr>
                        <w:jc w:val="center"/>
                        <w:rPr>
                          <w:color w:val="FFFFFF" w:themeColor="background1"/>
                        </w:rPr>
                      </w:pPr>
                      <w:r>
                        <w:rPr>
                          <w:color w:val="FFFFFF" w:themeColor="background1"/>
                        </w:rPr>
                        <w:t>Registro fotográfico</w:t>
                      </w:r>
                    </w:p>
                  </w:txbxContent>
                </v:textbox>
              </v:roundrect>
            </w:pict>
          </mc:Fallback>
        </mc:AlternateContent>
      </w: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48352" behindDoc="0" locked="0" layoutInCell="1" allowOverlap="1" wp14:anchorId="6D6EE7AB" wp14:editId="52BA7751">
                <wp:simplePos x="0" y="0"/>
                <wp:positionH relativeFrom="column">
                  <wp:posOffset>3384550</wp:posOffset>
                </wp:positionH>
                <wp:positionV relativeFrom="paragraph">
                  <wp:posOffset>123190</wp:posOffset>
                </wp:positionV>
                <wp:extent cx="1038225" cy="795020"/>
                <wp:effectExtent l="0" t="0" r="9525" b="5080"/>
                <wp:wrapNone/>
                <wp:docPr id="338" name="Retângulo de cantos arredondados 338"/>
                <wp:cNvGraphicFramePr/>
                <a:graphic xmlns:a="http://schemas.openxmlformats.org/drawingml/2006/main">
                  <a:graphicData uri="http://schemas.microsoft.com/office/word/2010/wordprocessingShape">
                    <wps:wsp>
                      <wps:cNvSpPr/>
                      <wps:spPr>
                        <a:xfrm>
                          <a:off x="0" y="0"/>
                          <a:ext cx="1038225" cy="795020"/>
                        </a:xfrm>
                        <a:prstGeom prst="roundRect">
                          <a:avLst/>
                        </a:prstGeom>
                        <a:solidFill>
                          <a:srgbClr val="4F81BD"/>
                        </a:solidFill>
                        <a:ln w="25400" cap="flat" cmpd="sng" algn="ctr">
                          <a:noFill/>
                          <a:prstDash val="solid"/>
                        </a:ln>
                        <a:effectLst/>
                      </wps:spPr>
                      <wps:txbx>
                        <w:txbxContent>
                          <w:p w:rsidR="007D321C" w:rsidRPr="00550B4C" w:rsidRDefault="007D321C" w:rsidP="00D019F9">
                            <w:pPr>
                              <w:jc w:val="center"/>
                              <w:rPr>
                                <w:color w:val="FFFFFF" w:themeColor="background1"/>
                              </w:rPr>
                            </w:pPr>
                            <w:r>
                              <w:rPr>
                                <w:color w:val="FFFFFF" w:themeColor="background1"/>
                              </w:rPr>
                              <w:t xml:space="preserve">Aplicação de entrevistas e questionários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38" o:spid="_x0000_s1050" style="position:absolute;left:0;text-align:left;margin-left:266.5pt;margin-top:9.7pt;width:81.75pt;height:62.6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" fillcolor="#4f81bd" stroked="f" strokeweight="2pt">
                <v:textbox>
                  <w:txbxContent>
                    <w:p w:rsidR="007D321C" w:rsidRPr="00550B4C" w:rsidRDefault="007D321C" w:rsidP="00D019F9">
                      <w:pPr>
                        <w:jc w:val="center"/>
                        <w:rPr>
                          <w:color w:val="FFFFFF" w:themeColor="background1"/>
                        </w:rPr>
                      </w:pPr>
                      <w:r>
                        <w:rPr>
                          <w:color w:val="FFFFFF" w:themeColor="background1"/>
                        </w:rPr>
                        <w:t xml:space="preserve">Aplicação de entrevistas e questionários </w:t>
                      </w:r>
                    </w:p>
                  </w:txbxContent>
                </v:textbox>
              </v:roundrect>
            </w:pict>
          </mc:Fallback>
        </mc:AlternateContent>
      </w: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47328" behindDoc="0" locked="0" layoutInCell="1" allowOverlap="1" wp14:anchorId="56804EE4" wp14:editId="135F7352">
                <wp:simplePos x="0" y="0"/>
                <wp:positionH relativeFrom="column">
                  <wp:posOffset>2221205</wp:posOffset>
                </wp:positionH>
                <wp:positionV relativeFrom="paragraph">
                  <wp:posOffset>123429</wp:posOffset>
                </wp:positionV>
                <wp:extent cx="1000125" cy="795020"/>
                <wp:effectExtent l="0" t="0" r="9525" b="5080"/>
                <wp:wrapNone/>
                <wp:docPr id="339" name="Retângulo de cantos arredondados 339"/>
                <wp:cNvGraphicFramePr/>
                <a:graphic xmlns:a="http://schemas.openxmlformats.org/drawingml/2006/main">
                  <a:graphicData uri="http://schemas.microsoft.com/office/word/2010/wordprocessingShape">
                    <wps:wsp>
                      <wps:cNvSpPr/>
                      <wps:spPr>
                        <a:xfrm>
                          <a:off x="0" y="0"/>
                          <a:ext cx="1000125" cy="795020"/>
                        </a:xfrm>
                        <a:prstGeom prst="roundRect">
                          <a:avLst/>
                        </a:prstGeom>
                        <a:solidFill>
                          <a:srgbClr val="4F81BD"/>
                        </a:solidFill>
                        <a:ln w="25400" cap="flat" cmpd="sng" algn="ctr">
                          <a:noFill/>
                          <a:prstDash val="solid"/>
                        </a:ln>
                        <a:effectLst/>
                      </wps:spPr>
                      <wps:txbx>
                        <w:txbxContent>
                          <w:p w:rsidR="007D321C" w:rsidRPr="00550B4C" w:rsidRDefault="007D321C" w:rsidP="00D019F9">
                            <w:pPr>
                              <w:jc w:val="center"/>
                              <w:rPr>
                                <w:color w:val="FFFFFF" w:themeColor="background1"/>
                              </w:rPr>
                            </w:pPr>
                            <w:r>
                              <w:rPr>
                                <w:color w:val="FFFFFF" w:themeColor="background1"/>
                              </w:rPr>
                              <w:t xml:space="preserve">Observação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39" o:spid="_x0000_s1051" style="position:absolute;left:0;text-align:left;margin-left:174.9pt;margin-top:9.7pt;width:78.75pt;height:62.6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" fillcolor="#4f81bd" stroked="f" strokeweight="2pt">
                <v:textbox>
                  <w:txbxContent>
                    <w:p w:rsidR="007D321C" w:rsidRPr="00550B4C" w:rsidRDefault="007D321C" w:rsidP="00D019F9">
                      <w:pPr>
                        <w:jc w:val="center"/>
                        <w:rPr>
                          <w:color w:val="FFFFFF" w:themeColor="background1"/>
                        </w:rPr>
                      </w:pPr>
                      <w:r>
                        <w:rPr>
                          <w:color w:val="FFFFFF" w:themeColor="background1"/>
                        </w:rPr>
                        <w:t xml:space="preserve">Observação </w:t>
                      </w:r>
                    </w:p>
                  </w:txbxContent>
                </v:textbox>
              </v:roundrect>
            </w:pict>
          </mc:Fallback>
        </mc:AlternateContent>
      </w:r>
    </w:p>
    <w:p w:rsidR="00D019F9" w:rsidRPr="00F83F97" w:rsidRDefault="00D019F9" w:rsidP="00D019F9">
      <w:pPr>
        <w:spacing w:after="0" w:line="360" w:lineRule="auto"/>
        <w:jc w:val="both"/>
        <w:rPr>
          <w:rFonts w:ascii="Times New Roman" w:hAnsi="Times New Roman" w:cs="Times New Roman"/>
          <w:b/>
          <w:sz w:val="20"/>
          <w:szCs w:val="20"/>
        </w:rPr>
      </w:pPr>
    </w:p>
    <w:p w:rsidR="00D019F9" w:rsidRPr="00F83F97" w:rsidRDefault="001067DE" w:rsidP="00D019F9">
      <w:pPr>
        <w:spacing w:after="0" w:line="360" w:lineRule="auto"/>
        <w:jc w:val="both"/>
        <w:rPr>
          <w:rFonts w:ascii="Times New Roman" w:hAnsi="Times New Roman" w:cs="Times New Roman"/>
          <w:b/>
          <w:sz w:val="20"/>
          <w:szCs w:val="20"/>
        </w:rPr>
      </w:pPr>
      <w:r w:rsidRPr="00F83F97">
        <w:rPr>
          <w:rFonts w:ascii="Times New Roman" w:hAnsi="Times New Roman" w:cs="Times New Roman"/>
          <w:noProof/>
          <w:sz w:val="20"/>
          <w:szCs w:val="20"/>
          <w:lang w:eastAsia="pt-BR"/>
        </w:rPr>
        <mc:AlternateContent>
          <mc:Choice Requires="wps">
            <w:drawing>
              <wp:anchor distT="0" distB="0" distL="114300" distR="114300" simplePos="0" relativeHeight="251787264" behindDoc="0" locked="0" layoutInCell="1" allowOverlap="1" wp14:anchorId="4FD7D93E" wp14:editId="26B6122A">
                <wp:simplePos x="0" y="0"/>
                <wp:positionH relativeFrom="column">
                  <wp:posOffset>3303270</wp:posOffset>
                </wp:positionH>
                <wp:positionV relativeFrom="paragraph">
                  <wp:posOffset>111389</wp:posOffset>
                </wp:positionV>
                <wp:extent cx="168275" cy="2400300"/>
                <wp:effectExtent l="0" t="0" r="22225" b="19050"/>
                <wp:wrapNone/>
                <wp:docPr id="357" name="Conector angulado 357"/>
                <wp:cNvGraphicFramePr/>
                <a:graphic xmlns:a="http://schemas.openxmlformats.org/drawingml/2006/main">
                  <a:graphicData uri="http://schemas.microsoft.com/office/word/2010/wordprocessingShape">
                    <wps:wsp>
                      <wps:cNvCnPr/>
                      <wps:spPr>
                        <a:xfrm>
                          <a:off x="0" y="0"/>
                          <a:ext cx="168275" cy="2400300"/>
                        </a:xfrm>
                        <a:prstGeom prst="bentConnector3">
                          <a:avLst>
                            <a:gd name="adj1" fmla="val 942"/>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do 357" o:spid="_x0000_s1026" type="#_x0000_t34" style="position:absolute;margin-left:260.1pt;margin-top:8.75pt;width:13.25pt;height:189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" adj="203" strokecolor="#4a7ebb"/>
            </w:pict>
          </mc:Fallback>
        </mc:AlternateContent>
      </w:r>
      <w:r w:rsidR="00D019F9"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90336" behindDoc="0" locked="0" layoutInCell="1" allowOverlap="1" wp14:anchorId="31E3ABA7" wp14:editId="063CE9B5">
                <wp:simplePos x="0" y="0"/>
                <wp:positionH relativeFrom="column">
                  <wp:posOffset>4622165</wp:posOffset>
                </wp:positionH>
                <wp:positionV relativeFrom="paragraph">
                  <wp:posOffset>57150</wp:posOffset>
                </wp:positionV>
                <wp:extent cx="107950" cy="1581150"/>
                <wp:effectExtent l="152400" t="0" r="25400" b="19050"/>
                <wp:wrapNone/>
                <wp:docPr id="340" name="Conector angulado 340"/>
                <wp:cNvGraphicFramePr/>
                <a:graphic xmlns:a="http://schemas.openxmlformats.org/drawingml/2006/main">
                  <a:graphicData uri="http://schemas.microsoft.com/office/word/2010/wordprocessingShape">
                    <wps:wsp>
                      <wps:cNvCnPr/>
                      <wps:spPr>
                        <a:xfrm>
                          <a:off x="0" y="0"/>
                          <a:ext cx="107950" cy="1581150"/>
                        </a:xfrm>
                        <a:prstGeom prst="bentConnector3">
                          <a:avLst>
                            <a:gd name="adj1" fmla="val -126471"/>
                          </a:avLst>
                        </a:prstGeom>
                        <a:noFill/>
                        <a:ln w="9525" cap="flat" cmpd="sng" algn="ctr">
                          <a:solidFill>
                            <a:srgbClr val="4F81BD">
                              <a:shade val="95000"/>
                              <a:satMod val="105000"/>
                            </a:srgbClr>
                          </a:solidFill>
                          <a:prstDash val="solid"/>
                        </a:ln>
                        <a:effectLst/>
                      </wps:spPr>
                      <wps:bodyPr/>
                    </wps:wsp>
                  </a:graphicData>
                </a:graphic>
              </wp:anchor>
            </w:drawing>
          </mc:Choice>
          <mc:Fallback>
            <w:pict>
              <v:shape id="Conector angulado 340" o:spid="_x0000_s1026" type="#_x0000_t34" style="position:absolute;margin-left:363.95pt;margin-top:4.5pt;width:8.5pt;height:124.5pt;z-index:251790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" adj="-27318" strokecolor="#4a7ebb"/>
            </w:pict>
          </mc:Fallback>
        </mc:AlternateContent>
      </w:r>
      <w:r w:rsidR="00D019F9"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85216" behindDoc="0" locked="0" layoutInCell="1" allowOverlap="1" wp14:anchorId="69DE7588" wp14:editId="164FC5C4">
                <wp:simplePos x="0" y="0"/>
                <wp:positionH relativeFrom="column">
                  <wp:posOffset>3383598</wp:posOffset>
                </wp:positionH>
                <wp:positionV relativeFrom="paragraph">
                  <wp:posOffset>60325</wp:posOffset>
                </wp:positionV>
                <wp:extent cx="127000" cy="778193"/>
                <wp:effectExtent l="95250" t="0" r="25400" b="22225"/>
                <wp:wrapNone/>
                <wp:docPr id="341" name="Conector angulado 341"/>
                <wp:cNvGraphicFramePr/>
                <a:graphic xmlns:a="http://schemas.openxmlformats.org/drawingml/2006/main">
                  <a:graphicData uri="http://schemas.microsoft.com/office/word/2010/wordprocessingShape">
                    <wps:wsp>
                      <wps:cNvCnPr/>
                      <wps:spPr>
                        <a:xfrm>
                          <a:off x="0" y="0"/>
                          <a:ext cx="127000" cy="778193"/>
                        </a:xfrm>
                        <a:prstGeom prst="bentConnector3">
                          <a:avLst>
                            <a:gd name="adj1" fmla="val -65000"/>
                          </a:avLst>
                        </a:prstGeom>
                        <a:noFill/>
                        <a:ln w="9525" cap="flat" cmpd="sng" algn="ctr">
                          <a:solidFill>
                            <a:srgbClr val="4F81BD">
                              <a:shade val="95000"/>
                              <a:satMod val="105000"/>
                            </a:srgbClr>
                          </a:solidFill>
                          <a:prstDash val="solid"/>
                        </a:ln>
                        <a:effectLst/>
                      </wps:spPr>
                      <wps:bodyPr/>
                    </wps:wsp>
                  </a:graphicData>
                </a:graphic>
              </wp:anchor>
            </w:drawing>
          </mc:Choice>
          <mc:Fallback>
            <w:pict>
              <v:shape id="Conector angulado 341" o:spid="_x0000_s1026" type="#_x0000_t34" style="position:absolute;margin-left:266.45pt;margin-top:4.75pt;width:10pt;height:61.3pt;z-index:2517852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" adj="-14040" strokecolor="#4a7ebb"/>
            </w:pict>
          </mc:Fallback>
        </mc:AlternateContent>
      </w:r>
      <w:r w:rsidR="00D019F9"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59616" behindDoc="0" locked="0" layoutInCell="1" allowOverlap="1" wp14:anchorId="0D629E23" wp14:editId="1B596575">
                <wp:simplePos x="0" y="0"/>
                <wp:positionH relativeFrom="column">
                  <wp:posOffset>866140</wp:posOffset>
                </wp:positionH>
                <wp:positionV relativeFrom="paragraph">
                  <wp:posOffset>142240</wp:posOffset>
                </wp:positionV>
                <wp:extent cx="781050" cy="610235"/>
                <wp:effectExtent l="9207" t="0" r="28258" b="28257"/>
                <wp:wrapNone/>
                <wp:docPr id="342" name="Conector angulado 342"/>
                <wp:cNvGraphicFramePr/>
                <a:graphic xmlns:a="http://schemas.openxmlformats.org/drawingml/2006/main">
                  <a:graphicData uri="http://schemas.microsoft.com/office/word/2010/wordprocessingShape">
                    <wps:wsp>
                      <wps:cNvCnPr/>
                      <wps:spPr>
                        <a:xfrm rot="16200000" flipH="1">
                          <a:off x="0" y="0"/>
                          <a:ext cx="781050" cy="610235"/>
                        </a:xfrm>
                        <a:prstGeom prst="bentConnector3">
                          <a:avLst>
                            <a:gd name="adj1" fmla="val 99593"/>
                          </a:avLst>
                        </a:prstGeom>
                        <a:noFill/>
                        <a:ln w="9525" cap="flat" cmpd="sng" algn="ctr">
                          <a:solidFill>
                            <a:srgbClr val="4F81BD"/>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shape id="Conector angulado 342" o:spid="_x0000_s1026" type="#_x0000_t34" style="position:absolute;margin-left:68.2pt;margin-top:11.2pt;width:61.5pt;height:48.05pt;rotation:90;flip:x;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" adj="21512" strokecolor="#4f81bd"/>
            </w:pict>
          </mc:Fallback>
        </mc:AlternateContent>
      </w:r>
      <w:r w:rsidR="00D019F9"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83168" behindDoc="0" locked="0" layoutInCell="1" allowOverlap="1" wp14:anchorId="4F95EA95" wp14:editId="45552EFE">
                <wp:simplePos x="0" y="0"/>
                <wp:positionH relativeFrom="column">
                  <wp:posOffset>2240915</wp:posOffset>
                </wp:positionH>
                <wp:positionV relativeFrom="paragraph">
                  <wp:posOffset>56515</wp:posOffset>
                </wp:positionV>
                <wp:extent cx="127000" cy="781051"/>
                <wp:effectExtent l="114300" t="0" r="25400" b="19050"/>
                <wp:wrapNone/>
                <wp:docPr id="343" name="Conector angulado 343"/>
                <wp:cNvGraphicFramePr/>
                <a:graphic xmlns:a="http://schemas.openxmlformats.org/drawingml/2006/main">
                  <a:graphicData uri="http://schemas.microsoft.com/office/word/2010/wordprocessingShape">
                    <wps:wsp>
                      <wps:cNvCnPr/>
                      <wps:spPr>
                        <a:xfrm>
                          <a:off x="0" y="0"/>
                          <a:ext cx="127000" cy="781051"/>
                        </a:xfrm>
                        <a:prstGeom prst="bentConnector3">
                          <a:avLst>
                            <a:gd name="adj1" fmla="val -85000"/>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shape id="Conector angulado 343" o:spid="_x0000_s1026" type="#_x0000_t34" style="position:absolute;margin-left:176.45pt;margin-top:4.45pt;width:10pt;height:61.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" adj="-18360" strokecolor="#4a7ebb"/>
            </w:pict>
          </mc:Fallback>
        </mc:AlternateContent>
      </w:r>
      <w:r w:rsidR="00D019F9"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82144" behindDoc="0" locked="0" layoutInCell="1" allowOverlap="1" wp14:anchorId="6FF8B072" wp14:editId="3295EE04">
                <wp:simplePos x="0" y="0"/>
                <wp:positionH relativeFrom="column">
                  <wp:posOffset>951864</wp:posOffset>
                </wp:positionH>
                <wp:positionV relativeFrom="paragraph">
                  <wp:posOffset>57149</wp:posOffset>
                </wp:positionV>
                <wp:extent cx="82551" cy="0"/>
                <wp:effectExtent l="0" t="0" r="12700" b="19050"/>
                <wp:wrapNone/>
                <wp:docPr id="344" name="Conector reto 344"/>
                <wp:cNvGraphicFramePr/>
                <a:graphic xmlns:a="http://schemas.openxmlformats.org/drawingml/2006/main">
                  <a:graphicData uri="http://schemas.microsoft.com/office/word/2010/wordprocessingShape">
                    <wps:wsp>
                      <wps:cNvCnPr/>
                      <wps:spPr>
                        <a:xfrm>
                          <a:off x="0" y="0"/>
                          <a:ext cx="82551" cy="0"/>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id="Conector reto 344" o:spid="_x0000_s1026" style="position:absolute;z-index:251782144;visibility:visible;mso-wrap-style:square;mso-wrap-distance-left:9pt;mso-wrap-distance-top:0;mso-wrap-distance-right:9pt;mso-wrap-distance-bottom:0;mso-position-horizontal:absolute;mso-position-horizontal-relative:text;mso-position-vertical:absolute;mso-position-vertical-relative:text" from="74.95pt,4.5pt" to="81.4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" strokecolor="#4a7ebb"/>
            </w:pict>
          </mc:Fallback>
        </mc:AlternateContent>
      </w:r>
    </w:p>
    <w:p w:rsidR="00D019F9" w:rsidRPr="00F83F97" w:rsidRDefault="00D019F9" w:rsidP="00D019F9">
      <w:pPr>
        <w:spacing w:after="0" w:line="360" w:lineRule="auto"/>
        <w:jc w:val="both"/>
        <w:rPr>
          <w:rFonts w:ascii="Times New Roman" w:hAnsi="Times New Roman" w:cs="Times New Roman"/>
          <w:b/>
          <w:sz w:val="20"/>
          <w:szCs w:val="20"/>
        </w:rPr>
      </w:pPr>
    </w:p>
    <w:p w:rsidR="00D019F9" w:rsidRPr="00F83F97" w:rsidRDefault="00D019F9" w:rsidP="00D019F9">
      <w:pPr>
        <w:spacing w:after="0" w:line="360" w:lineRule="auto"/>
        <w:jc w:val="both"/>
        <w:rPr>
          <w:rFonts w:ascii="Times New Roman" w:hAnsi="Times New Roman" w:cs="Times New Roman"/>
          <w:b/>
          <w:sz w:val="20"/>
          <w:szCs w:val="20"/>
        </w:rPr>
      </w:pP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64736" behindDoc="0" locked="0" layoutInCell="1" allowOverlap="1" wp14:anchorId="3CD8D8CF" wp14:editId="6602505E">
                <wp:simplePos x="0" y="0"/>
                <wp:positionH relativeFrom="column">
                  <wp:posOffset>2221205</wp:posOffset>
                </wp:positionH>
                <wp:positionV relativeFrom="paragraph">
                  <wp:posOffset>77957</wp:posOffset>
                </wp:positionV>
                <wp:extent cx="999490" cy="723900"/>
                <wp:effectExtent l="0" t="0" r="0" b="0"/>
                <wp:wrapNone/>
                <wp:docPr id="345" name="Retângulo de cantos arredondados 345"/>
                <wp:cNvGraphicFramePr/>
                <a:graphic xmlns:a="http://schemas.openxmlformats.org/drawingml/2006/main">
                  <a:graphicData uri="http://schemas.microsoft.com/office/word/2010/wordprocessingShape">
                    <wps:wsp>
                      <wps:cNvSpPr/>
                      <wps:spPr>
                        <a:xfrm>
                          <a:off x="0" y="0"/>
                          <a:ext cx="999490" cy="723900"/>
                        </a:xfrm>
                        <a:prstGeom prst="roundRect">
                          <a:avLst/>
                        </a:prstGeom>
                        <a:solidFill>
                          <a:srgbClr val="4F81BD"/>
                        </a:solidFill>
                        <a:ln w="25400" cap="flat" cmpd="sng" algn="ctr">
                          <a:noFill/>
                          <a:prstDash val="solid"/>
                        </a:ln>
                        <a:effectLst/>
                      </wps:spPr>
                      <wps:txbx>
                        <w:txbxContent>
                          <w:p w:rsidR="007D321C" w:rsidRDefault="007D321C" w:rsidP="00D019F9">
                            <w:pPr>
                              <w:jc w:val="center"/>
                            </w:pPr>
                            <w:r>
                              <w:t>Observação simples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45" o:spid="_x0000_s1052" style="position:absolute;left:0;text-align:left;margin-left:174.9pt;margin-top:6.15pt;width:78.7pt;height:57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" fillcolor="#4f81bd" stroked="f" strokeweight="2pt">
                <v:textbox>
                  <w:txbxContent>
                    <w:p w:rsidR="007D321C" w:rsidRDefault="007D321C" w:rsidP="00D019F9">
                      <w:pPr>
                        <w:jc w:val="center"/>
                      </w:pPr>
                      <w:r>
                        <w:t>Observação simples</w:t>
                      </w:r>
                    </w:p>
                  </w:txbxContent>
                </v:textbox>
              </v:roundrect>
            </w:pict>
          </mc:Fallback>
        </mc:AlternateContent>
      </w: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71904" behindDoc="0" locked="0" layoutInCell="1" allowOverlap="1" wp14:anchorId="01D217D2" wp14:editId="73E87574">
                <wp:simplePos x="0" y="0"/>
                <wp:positionH relativeFrom="column">
                  <wp:posOffset>4572520</wp:posOffset>
                </wp:positionH>
                <wp:positionV relativeFrom="paragraph">
                  <wp:posOffset>79194</wp:posOffset>
                </wp:positionV>
                <wp:extent cx="1032641" cy="723900"/>
                <wp:effectExtent l="0" t="0" r="0" b="0"/>
                <wp:wrapNone/>
                <wp:docPr id="346" name="Retângulo de cantos arredondados 346"/>
                <wp:cNvGraphicFramePr/>
                <a:graphic xmlns:a="http://schemas.openxmlformats.org/drawingml/2006/main">
                  <a:graphicData uri="http://schemas.microsoft.com/office/word/2010/wordprocessingShape">
                    <wps:wsp>
                      <wps:cNvSpPr/>
                      <wps:spPr>
                        <a:xfrm>
                          <a:off x="0" y="0"/>
                          <a:ext cx="1032641" cy="723900"/>
                        </a:xfrm>
                        <a:prstGeom prst="roundRect">
                          <a:avLst/>
                        </a:prstGeom>
                        <a:solidFill>
                          <a:srgbClr val="4F81BD"/>
                        </a:solidFill>
                        <a:ln w="25400" cap="flat" cmpd="sng" algn="ctr">
                          <a:noFill/>
                          <a:prstDash val="solid"/>
                        </a:ln>
                        <a:effectLst/>
                      </wps:spPr>
                      <wps:txbx>
                        <w:txbxContent>
                          <w:p w:rsidR="007D321C" w:rsidRDefault="007D321C" w:rsidP="00552CBF">
                            <w:pPr>
                              <w:spacing w:after="0" w:line="240" w:lineRule="auto"/>
                              <w:jc w:val="center"/>
                            </w:pPr>
                            <w:r>
                              <w:t xml:space="preserve">Instituições de Ensino Superior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46" o:spid="_x0000_s1053" style="position:absolute;left:0;text-align:left;margin-left:360.05pt;margin-top:6.25pt;width:81.3pt;height:57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" fillcolor="#4f81bd" stroked="f" strokeweight="2pt">
                <v:textbox>
                  <w:txbxContent>
                    <w:p w:rsidR="007D321C" w:rsidRDefault="007D321C" w:rsidP="00552CBF">
                      <w:pPr>
                        <w:spacing w:after="0" w:line="240" w:lineRule="auto"/>
                        <w:jc w:val="center"/>
                      </w:pPr>
                      <w:r>
                        <w:t xml:space="preserve">Instituições de Ensino Superior </w:t>
                      </w:r>
                    </w:p>
                  </w:txbxContent>
                </v:textbox>
              </v:roundrect>
            </w:pict>
          </mc:Fallback>
        </mc:AlternateContent>
      </w: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61664" behindDoc="0" locked="0" layoutInCell="1" allowOverlap="1" wp14:anchorId="37EEDCC1" wp14:editId="61979B06">
                <wp:simplePos x="0" y="0"/>
                <wp:positionH relativeFrom="column">
                  <wp:posOffset>1045210</wp:posOffset>
                </wp:positionH>
                <wp:positionV relativeFrom="paragraph">
                  <wp:posOffset>78740</wp:posOffset>
                </wp:positionV>
                <wp:extent cx="992505" cy="723900"/>
                <wp:effectExtent l="0" t="0" r="0" b="0"/>
                <wp:wrapNone/>
                <wp:docPr id="347" name="Retângulo de cantos arredondados 347"/>
                <wp:cNvGraphicFramePr/>
                <a:graphic xmlns:a="http://schemas.openxmlformats.org/drawingml/2006/main">
                  <a:graphicData uri="http://schemas.microsoft.com/office/word/2010/wordprocessingShape">
                    <wps:wsp>
                      <wps:cNvSpPr/>
                      <wps:spPr>
                        <a:xfrm>
                          <a:off x="0" y="0"/>
                          <a:ext cx="992505" cy="723900"/>
                        </a:xfrm>
                        <a:prstGeom prst="roundRect">
                          <a:avLst/>
                        </a:prstGeom>
                        <a:solidFill>
                          <a:srgbClr val="4F81BD"/>
                        </a:solidFill>
                        <a:ln w="25400" cap="flat" cmpd="sng" algn="ctr">
                          <a:noFill/>
                          <a:prstDash val="solid"/>
                        </a:ln>
                        <a:effectLst/>
                      </wps:spPr>
                      <wps:txbx>
                        <w:txbxContent>
                          <w:p w:rsidR="007D321C" w:rsidRDefault="007D321C" w:rsidP="00D019F9">
                            <w:pPr>
                              <w:jc w:val="center"/>
                            </w:pPr>
                            <w:r>
                              <w:t>Pesquisa bibliográfica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47" o:spid="_x0000_s1054" style="position:absolute;left:0;text-align:left;margin-left:82.3pt;margin-top:6.2pt;width:78.15pt;height:57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" fillcolor="#4f81bd" stroked="f" strokeweight="2pt">
                <v:textbox>
                  <w:txbxContent>
                    <w:p w:rsidR="007D321C" w:rsidRDefault="007D321C" w:rsidP="00D019F9">
                      <w:pPr>
                        <w:jc w:val="center"/>
                      </w:pPr>
                      <w:r>
                        <w:t>Pesquisa bibliográfica</w:t>
                      </w:r>
                    </w:p>
                  </w:txbxContent>
                </v:textbox>
              </v:roundrect>
            </w:pict>
          </mc:Fallback>
        </mc:AlternateContent>
      </w: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66784" behindDoc="0" locked="0" layoutInCell="1" allowOverlap="1" wp14:anchorId="102316E4" wp14:editId="2D31D6E9">
                <wp:simplePos x="0" y="0"/>
                <wp:positionH relativeFrom="column">
                  <wp:posOffset>3384550</wp:posOffset>
                </wp:positionH>
                <wp:positionV relativeFrom="paragraph">
                  <wp:posOffset>81849</wp:posOffset>
                </wp:positionV>
                <wp:extent cx="1038225" cy="724395"/>
                <wp:effectExtent l="0" t="0" r="9525" b="0"/>
                <wp:wrapNone/>
                <wp:docPr id="348" name="Retângulo de cantos arredondados 348"/>
                <wp:cNvGraphicFramePr/>
                <a:graphic xmlns:a="http://schemas.openxmlformats.org/drawingml/2006/main">
                  <a:graphicData uri="http://schemas.microsoft.com/office/word/2010/wordprocessingShape">
                    <wps:wsp>
                      <wps:cNvSpPr/>
                      <wps:spPr>
                        <a:xfrm>
                          <a:off x="0" y="0"/>
                          <a:ext cx="1038225" cy="724395"/>
                        </a:xfrm>
                        <a:prstGeom prst="roundRect">
                          <a:avLst/>
                        </a:prstGeom>
                        <a:solidFill>
                          <a:srgbClr val="4F81BD"/>
                        </a:solidFill>
                        <a:ln w="25400" cap="flat" cmpd="sng" algn="ctr">
                          <a:noFill/>
                          <a:prstDash val="solid"/>
                        </a:ln>
                        <a:effectLst/>
                      </wps:spPr>
                      <wps:txbx>
                        <w:txbxContent>
                          <w:p w:rsidR="007D321C" w:rsidRDefault="007D321C" w:rsidP="00D019F9">
                            <w:pPr>
                              <w:jc w:val="center"/>
                            </w:pPr>
                            <w:r>
                              <w:t>Instituições de Ensino Superior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48" o:spid="_x0000_s1055" style="position:absolute;left:0;text-align:left;margin-left:266.5pt;margin-top:6.45pt;width:81.75pt;height:57.0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" fillcolor="#4f81bd" stroked="f" strokeweight="2pt">
                <v:textbox>
                  <w:txbxContent>
                    <w:p w:rsidR="007D321C" w:rsidRDefault="007D321C" w:rsidP="00D019F9">
                      <w:pPr>
                        <w:jc w:val="center"/>
                      </w:pPr>
                      <w:r>
                        <w:t>Instituições de Ensino Superior</w:t>
                      </w:r>
                    </w:p>
                  </w:txbxContent>
                </v:textbox>
              </v:roundrect>
            </w:pict>
          </mc:Fallback>
        </mc:AlternateContent>
      </w:r>
    </w:p>
    <w:p w:rsidR="00D019F9" w:rsidRPr="00F83F97" w:rsidRDefault="00D019F9" w:rsidP="00D019F9">
      <w:pPr>
        <w:spacing w:after="0" w:line="360" w:lineRule="auto"/>
        <w:jc w:val="both"/>
        <w:rPr>
          <w:rFonts w:ascii="Times New Roman" w:hAnsi="Times New Roman" w:cs="Times New Roman"/>
          <w:b/>
          <w:sz w:val="20"/>
          <w:szCs w:val="20"/>
        </w:rPr>
      </w:pP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91360" behindDoc="0" locked="0" layoutInCell="1" allowOverlap="1" wp14:anchorId="6C0E7751" wp14:editId="020453FE">
                <wp:simplePos x="0" y="0"/>
                <wp:positionH relativeFrom="column">
                  <wp:posOffset>4495165</wp:posOffset>
                </wp:positionH>
                <wp:positionV relativeFrom="paragraph">
                  <wp:posOffset>168275</wp:posOffset>
                </wp:positionV>
                <wp:extent cx="76200" cy="0"/>
                <wp:effectExtent l="0" t="0" r="19050" b="19050"/>
                <wp:wrapNone/>
                <wp:docPr id="349" name="Conector reto 349"/>
                <wp:cNvGraphicFramePr/>
                <a:graphic xmlns:a="http://schemas.openxmlformats.org/drawingml/2006/main">
                  <a:graphicData uri="http://schemas.microsoft.com/office/word/2010/wordprocessingShape">
                    <wps:wsp>
                      <wps:cNvCnPr/>
                      <wps:spPr>
                        <a:xfrm>
                          <a:off x="0" y="0"/>
                          <a:ext cx="76200" cy="0"/>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id="Conector reto 349" o:spid="_x0000_s1026" style="position:absolute;z-index:251791360;visibility:visible;mso-wrap-style:square;mso-wrap-distance-left:9pt;mso-wrap-distance-top:0;mso-wrap-distance-right:9pt;mso-wrap-distance-bottom:0;mso-position-horizontal:absolute;mso-position-horizontal-relative:text;mso-position-vertical:absolute;mso-position-vertical-relative:text" from="353.95pt,13.25pt" to="359.95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" strokecolor="#4a7ebb"/>
            </w:pict>
          </mc:Fallback>
        </mc:AlternateContent>
      </w: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86240" behindDoc="0" locked="0" layoutInCell="1" allowOverlap="1" wp14:anchorId="7B16EA99" wp14:editId="3932D9AF">
                <wp:simplePos x="0" y="0"/>
                <wp:positionH relativeFrom="column">
                  <wp:posOffset>3307715</wp:posOffset>
                </wp:positionH>
                <wp:positionV relativeFrom="paragraph">
                  <wp:posOffset>168910</wp:posOffset>
                </wp:positionV>
                <wp:extent cx="101600" cy="812800"/>
                <wp:effectExtent l="19050" t="0" r="12700" b="25400"/>
                <wp:wrapNone/>
                <wp:docPr id="350" name="Conector angulado 350"/>
                <wp:cNvGraphicFramePr/>
                <a:graphic xmlns:a="http://schemas.openxmlformats.org/drawingml/2006/main">
                  <a:graphicData uri="http://schemas.microsoft.com/office/word/2010/wordprocessingShape">
                    <wps:wsp>
                      <wps:cNvCnPr/>
                      <wps:spPr>
                        <a:xfrm>
                          <a:off x="0" y="0"/>
                          <a:ext cx="101600" cy="812800"/>
                        </a:xfrm>
                        <a:prstGeom prst="bentConnector3">
                          <a:avLst>
                            <a:gd name="adj1" fmla="val -6250"/>
                          </a:avLst>
                        </a:prstGeom>
                        <a:noFill/>
                        <a:ln w="9525" cap="flat" cmpd="sng" algn="ctr">
                          <a:solidFill>
                            <a:srgbClr val="4F81BD">
                              <a:shade val="95000"/>
                              <a:satMod val="105000"/>
                            </a:srgbClr>
                          </a:solidFill>
                          <a:prstDash val="solid"/>
                        </a:ln>
                        <a:effectLst/>
                      </wps:spPr>
                      <wps:bodyPr/>
                    </wps:wsp>
                  </a:graphicData>
                </a:graphic>
              </wp:anchor>
            </w:drawing>
          </mc:Choice>
          <mc:Fallback>
            <w:pict>
              <v:shape id="Conector angulado 350" o:spid="_x0000_s1026" type="#_x0000_t34" style="position:absolute;margin-left:260.45pt;margin-top:13.3pt;width:8pt;height:64pt;z-index:251786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" adj="-1350" strokecolor="#4a7ebb"/>
            </w:pict>
          </mc:Fallback>
        </mc:AlternateContent>
      </w:r>
    </w:p>
    <w:p w:rsidR="00D019F9" w:rsidRPr="00F83F97" w:rsidRDefault="00D019F9" w:rsidP="00D019F9">
      <w:pPr>
        <w:spacing w:after="0" w:line="360" w:lineRule="auto"/>
        <w:jc w:val="both"/>
        <w:rPr>
          <w:rFonts w:ascii="Times New Roman" w:hAnsi="Times New Roman" w:cs="Times New Roman"/>
          <w:b/>
          <w:sz w:val="20"/>
          <w:szCs w:val="20"/>
        </w:rPr>
      </w:pPr>
    </w:p>
    <w:p w:rsidR="00D019F9" w:rsidRPr="00F83F97" w:rsidRDefault="00D019F9" w:rsidP="00D019F9">
      <w:pPr>
        <w:spacing w:after="0" w:line="360" w:lineRule="auto"/>
        <w:jc w:val="both"/>
        <w:rPr>
          <w:rFonts w:ascii="Times New Roman" w:hAnsi="Times New Roman" w:cs="Times New Roman"/>
          <w:b/>
          <w:sz w:val="20"/>
          <w:szCs w:val="20"/>
        </w:rPr>
      </w:pP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84192" behindDoc="0" locked="0" layoutInCell="1" allowOverlap="1" wp14:anchorId="6ED5E0C5" wp14:editId="1E1CC960">
                <wp:simplePos x="0" y="0"/>
                <wp:positionH relativeFrom="column">
                  <wp:posOffset>1862923</wp:posOffset>
                </wp:positionH>
                <wp:positionV relativeFrom="paragraph">
                  <wp:posOffset>20529</wp:posOffset>
                </wp:positionV>
                <wp:extent cx="822960" cy="266700"/>
                <wp:effectExtent l="0" t="7620" r="26670" b="26670"/>
                <wp:wrapNone/>
                <wp:docPr id="352" name="Conector angulado 352"/>
                <wp:cNvGraphicFramePr/>
                <a:graphic xmlns:a="http://schemas.openxmlformats.org/drawingml/2006/main">
                  <a:graphicData uri="http://schemas.microsoft.com/office/word/2010/wordprocessingShape">
                    <wps:wsp>
                      <wps:cNvCnPr/>
                      <wps:spPr>
                        <a:xfrm rot="16200000" flipH="1">
                          <a:off x="0" y="0"/>
                          <a:ext cx="822960" cy="266700"/>
                        </a:xfrm>
                        <a:prstGeom prst="bentConnector3">
                          <a:avLst>
                            <a:gd name="adj1" fmla="val 100926"/>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shape id="Conector angulado 352" o:spid="_x0000_s1026" type="#_x0000_t34" style="position:absolute;margin-left:146.7pt;margin-top:1.6pt;width:64.8pt;height:21pt;rotation:90;flip:x;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" adj="21800" strokecolor="#4a7ebb"/>
            </w:pict>
          </mc:Fallback>
        </mc:AlternateContent>
      </w:r>
      <w:r w:rsidRPr="00F83F97">
        <w:rPr>
          <w:rFonts w:ascii="Times New Roman" w:hAnsi="Times New Roman" w:cs="Times New Roman"/>
          <w:noProof/>
          <w:sz w:val="20"/>
          <w:szCs w:val="20"/>
          <w:lang w:eastAsia="pt-BR"/>
        </w:rPr>
        <mc:AlternateContent>
          <mc:Choice Requires="wps">
            <w:drawing>
              <wp:anchor distT="0" distB="0" distL="114300" distR="114300" simplePos="0" relativeHeight="251765760" behindDoc="0" locked="0" layoutInCell="1" allowOverlap="1" wp14:anchorId="51661941" wp14:editId="54E3A0FD">
                <wp:simplePos x="0" y="0"/>
                <wp:positionH relativeFrom="column">
                  <wp:posOffset>2221205</wp:posOffset>
                </wp:positionH>
                <wp:positionV relativeFrom="paragraph">
                  <wp:posOffset>204503</wp:posOffset>
                </wp:positionV>
                <wp:extent cx="1009015" cy="723644"/>
                <wp:effectExtent l="0" t="0" r="635" b="635"/>
                <wp:wrapNone/>
                <wp:docPr id="353" name="Retângulo de cantos arredondados 353"/>
                <wp:cNvGraphicFramePr/>
                <a:graphic xmlns:a="http://schemas.openxmlformats.org/drawingml/2006/main">
                  <a:graphicData uri="http://schemas.microsoft.com/office/word/2010/wordprocessingShape">
                    <wps:wsp>
                      <wps:cNvSpPr/>
                      <wps:spPr>
                        <a:xfrm>
                          <a:off x="0" y="0"/>
                          <a:ext cx="1009015" cy="723644"/>
                        </a:xfrm>
                        <a:prstGeom prst="roundRect">
                          <a:avLst/>
                        </a:prstGeom>
                        <a:solidFill>
                          <a:srgbClr val="4F81BD"/>
                        </a:solidFill>
                        <a:ln w="25400" cap="flat" cmpd="sng" algn="ctr">
                          <a:noFill/>
                          <a:prstDash val="solid"/>
                        </a:ln>
                        <a:effectLst/>
                      </wps:spPr>
                      <wps:txbx>
                        <w:txbxContent>
                          <w:p w:rsidR="007D321C" w:rsidRDefault="007D321C" w:rsidP="00D019F9">
                            <w:pPr>
                              <w:jc w:val="center"/>
                            </w:pPr>
                            <w:r>
                              <w:t>Observação sistemática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53" o:spid="_x0000_s1056" style="position:absolute;left:0;text-align:left;margin-left:174.9pt;margin-top:16.1pt;width:79.45pt;height:57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" fillcolor="#4f81bd" stroked="f" strokeweight="2pt">
                <v:textbox>
                  <w:txbxContent>
                    <w:p w:rsidR="007D321C" w:rsidRDefault="007D321C" w:rsidP="00D019F9">
                      <w:pPr>
                        <w:jc w:val="center"/>
                      </w:pPr>
                      <w:r>
                        <w:t>Observação sistemática</w:t>
                      </w:r>
                    </w:p>
                  </w:txbxContent>
                </v:textbox>
              </v:roundrect>
            </w:pict>
          </mc:Fallback>
        </mc:AlternateContent>
      </w:r>
      <w:r w:rsidRPr="00F83F97">
        <w:rPr>
          <w:rFonts w:ascii="Times New Roman" w:hAnsi="Times New Roman" w:cs="Times New Roman"/>
          <w:noProof/>
          <w:sz w:val="20"/>
          <w:szCs w:val="20"/>
          <w:lang w:eastAsia="pt-BR"/>
        </w:rPr>
        <mc:AlternateContent>
          <mc:Choice Requires="wps">
            <w:drawing>
              <wp:anchor distT="0" distB="0" distL="114300" distR="114300" simplePos="0" relativeHeight="251772928" behindDoc="0" locked="0" layoutInCell="1" allowOverlap="1" wp14:anchorId="3BA3E39A" wp14:editId="195F4EAF">
                <wp:simplePos x="0" y="0"/>
                <wp:positionH relativeFrom="column">
                  <wp:posOffset>4572520</wp:posOffset>
                </wp:positionH>
                <wp:positionV relativeFrom="paragraph">
                  <wp:posOffset>216799</wp:posOffset>
                </wp:positionV>
                <wp:extent cx="1032510" cy="712470"/>
                <wp:effectExtent l="0" t="0" r="0" b="0"/>
                <wp:wrapNone/>
                <wp:docPr id="354" name="Retângulo de cantos arredondados 354"/>
                <wp:cNvGraphicFramePr/>
                <a:graphic xmlns:a="http://schemas.openxmlformats.org/drawingml/2006/main">
                  <a:graphicData uri="http://schemas.microsoft.com/office/word/2010/wordprocessingShape">
                    <wps:wsp>
                      <wps:cNvSpPr/>
                      <wps:spPr>
                        <a:xfrm>
                          <a:off x="0" y="0"/>
                          <a:ext cx="1032510" cy="712470"/>
                        </a:xfrm>
                        <a:prstGeom prst="roundRect">
                          <a:avLst/>
                        </a:prstGeom>
                        <a:solidFill>
                          <a:srgbClr val="4F81BD"/>
                        </a:solidFill>
                        <a:ln w="25400" cap="flat" cmpd="sng" algn="ctr">
                          <a:noFill/>
                          <a:prstDash val="solid"/>
                        </a:ln>
                        <a:effectLst/>
                      </wps:spPr>
                      <wps:txbx>
                        <w:txbxContent>
                          <w:p w:rsidR="007D321C" w:rsidRDefault="007D321C" w:rsidP="00552CBF">
                            <w:pPr>
                              <w:spacing w:after="0" w:line="240" w:lineRule="auto"/>
                              <w:jc w:val="center"/>
                            </w:pPr>
                            <w:r>
                              <w:t>Dinâmicas no entorno das IES</w:t>
                            </w:r>
                          </w:p>
                          <w:p w:rsidR="007D321C" w:rsidRDefault="007D321C" w:rsidP="00D019F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tângulo de cantos arredondados 354" o:spid="_x0000_s1057" style="position:absolute;left:0;text-align:left;margin-left:360.05pt;margin-top:17.05pt;width:81.3pt;height:56.1pt;z-index:251772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" fillcolor="#4f81bd" stroked="f" strokeweight="2pt">
                <v:textbox>
                  <w:txbxContent>
                    <w:p w:rsidR="007D321C" w:rsidRDefault="007D321C" w:rsidP="00552CBF">
                      <w:pPr>
                        <w:spacing w:after="0" w:line="240" w:lineRule="auto"/>
                        <w:jc w:val="center"/>
                      </w:pPr>
                      <w:r>
                        <w:t>Dinâmicas no entorno das IES</w:t>
                      </w:r>
                    </w:p>
                    <w:p w:rsidR="007D321C" w:rsidRDefault="007D321C" w:rsidP="00D019F9">
                      <w:pPr>
                        <w:jc w:val="center"/>
                      </w:pPr>
                    </w:p>
                  </w:txbxContent>
                </v:textbox>
              </v:roundrect>
            </w:pict>
          </mc:Fallback>
        </mc:AlternateContent>
      </w:r>
      <w:r w:rsidRPr="00F83F97">
        <w:rPr>
          <w:rFonts w:ascii="Times New Roman" w:hAnsi="Times New Roman" w:cs="Times New Roman"/>
          <w:noProof/>
          <w:sz w:val="20"/>
          <w:szCs w:val="20"/>
          <w:lang w:eastAsia="pt-BR"/>
        </w:rPr>
        <mc:AlternateContent>
          <mc:Choice Requires="wps">
            <w:drawing>
              <wp:anchor distT="0" distB="0" distL="114300" distR="114300" simplePos="0" relativeHeight="251762688" behindDoc="0" locked="0" layoutInCell="1" allowOverlap="1" wp14:anchorId="785A4AD7" wp14:editId="3AF60DF2">
                <wp:simplePos x="0" y="0"/>
                <wp:positionH relativeFrom="column">
                  <wp:posOffset>1068705</wp:posOffset>
                </wp:positionH>
                <wp:positionV relativeFrom="paragraph">
                  <wp:posOffset>180975</wp:posOffset>
                </wp:positionV>
                <wp:extent cx="981075" cy="747395"/>
                <wp:effectExtent l="0" t="0" r="9525" b="0"/>
                <wp:wrapNone/>
                <wp:docPr id="355" name="Retângulo de cantos arredondados 355"/>
                <wp:cNvGraphicFramePr/>
                <a:graphic xmlns:a="http://schemas.openxmlformats.org/drawingml/2006/main">
                  <a:graphicData uri="http://schemas.microsoft.com/office/word/2010/wordprocessingShape">
                    <wps:wsp>
                      <wps:cNvSpPr/>
                      <wps:spPr>
                        <a:xfrm>
                          <a:off x="0" y="0"/>
                          <a:ext cx="981075" cy="747395"/>
                        </a:xfrm>
                        <a:prstGeom prst="roundRect">
                          <a:avLst/>
                        </a:prstGeom>
                        <a:solidFill>
                          <a:srgbClr val="4F81BD"/>
                        </a:solidFill>
                        <a:ln w="25400" cap="flat" cmpd="sng" algn="ctr">
                          <a:noFill/>
                          <a:prstDash val="solid"/>
                        </a:ln>
                        <a:effectLst/>
                      </wps:spPr>
                      <wps:txbx>
                        <w:txbxContent>
                          <w:p w:rsidR="007D321C" w:rsidRDefault="007D321C" w:rsidP="00D019F9">
                            <w:pPr>
                              <w:jc w:val="center"/>
                            </w:pPr>
                            <w:r>
                              <w:t>Pesquisa documental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55" o:spid="_x0000_s1058" style="position:absolute;left:0;text-align:left;margin-left:84.15pt;margin-top:14.25pt;width:77.25pt;height:58.8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" fillcolor="#4f81bd" stroked="f" strokeweight="2pt">
                <v:textbox>
                  <w:txbxContent>
                    <w:p w:rsidR="007D321C" w:rsidRDefault="007D321C" w:rsidP="00D019F9">
                      <w:pPr>
                        <w:jc w:val="center"/>
                      </w:pPr>
                      <w:r>
                        <w:t>Pesquisa documental</w:t>
                      </w:r>
                    </w:p>
                  </w:txbxContent>
                </v:textbox>
              </v:roundrect>
            </w:pict>
          </mc:Fallback>
        </mc:AlternateContent>
      </w:r>
    </w:p>
    <w:p w:rsidR="00D019F9" w:rsidRPr="00F83F97" w:rsidRDefault="00D019F9" w:rsidP="00D019F9">
      <w:pPr>
        <w:spacing w:after="0" w:line="360" w:lineRule="auto"/>
        <w:jc w:val="both"/>
        <w:rPr>
          <w:rFonts w:ascii="Times New Roman" w:hAnsi="Times New Roman" w:cs="Times New Roman"/>
          <w:sz w:val="20"/>
          <w:szCs w:val="20"/>
        </w:rPr>
      </w:pPr>
      <w:r w:rsidRPr="00F83F97">
        <w:rPr>
          <w:rFonts w:ascii="Times New Roman" w:hAnsi="Times New Roman" w:cs="Times New Roman"/>
          <w:noProof/>
          <w:sz w:val="20"/>
          <w:szCs w:val="20"/>
          <w:lang w:eastAsia="pt-BR"/>
        </w:rPr>
        <mc:AlternateContent>
          <mc:Choice Requires="wps">
            <w:drawing>
              <wp:anchor distT="0" distB="0" distL="114300" distR="114300" simplePos="0" relativeHeight="251767808" behindDoc="0" locked="0" layoutInCell="1" allowOverlap="1" wp14:anchorId="0C81CFB7" wp14:editId="6B0A47F0">
                <wp:simplePos x="0" y="0"/>
                <wp:positionH relativeFrom="column">
                  <wp:posOffset>3384987</wp:posOffset>
                </wp:positionH>
                <wp:positionV relativeFrom="paragraph">
                  <wp:posOffset>-2697</wp:posOffset>
                </wp:positionV>
                <wp:extent cx="1037590" cy="711390"/>
                <wp:effectExtent l="0" t="0" r="0" b="0"/>
                <wp:wrapNone/>
                <wp:docPr id="356" name="Retângulo de cantos arredondados 356"/>
                <wp:cNvGraphicFramePr/>
                <a:graphic xmlns:a="http://schemas.openxmlformats.org/drawingml/2006/main">
                  <a:graphicData uri="http://schemas.microsoft.com/office/word/2010/wordprocessingShape">
                    <wps:wsp>
                      <wps:cNvSpPr/>
                      <wps:spPr>
                        <a:xfrm>
                          <a:off x="0" y="0"/>
                          <a:ext cx="1037590" cy="711390"/>
                        </a:xfrm>
                        <a:prstGeom prst="roundRect">
                          <a:avLst/>
                        </a:prstGeom>
                        <a:solidFill>
                          <a:srgbClr val="4F81BD"/>
                        </a:solidFill>
                        <a:ln w="25400" cap="flat" cmpd="sng" algn="ctr">
                          <a:noFill/>
                          <a:prstDash val="solid"/>
                        </a:ln>
                        <a:effectLst/>
                      </wps:spPr>
                      <wps:txbx>
                        <w:txbxContent>
                          <w:p w:rsidR="007D321C" w:rsidRDefault="007D321C" w:rsidP="00552CBF">
                            <w:pPr>
                              <w:spacing w:after="0" w:line="240" w:lineRule="auto"/>
                              <w:jc w:val="center"/>
                            </w:pPr>
                            <w:r>
                              <w:t>Estudantes das IES pesquisadas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56" o:spid="_x0000_s1059" style="position:absolute;left:0;text-align:left;margin-left:266.55pt;margin-top:-.2pt;width:81.7pt;height:56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" fillcolor="#4f81bd" stroked="f" strokeweight="2pt">
                <v:textbox>
                  <w:txbxContent>
                    <w:p w:rsidR="007D321C" w:rsidRDefault="007D321C" w:rsidP="00552CBF">
                      <w:pPr>
                        <w:spacing w:after="0" w:line="240" w:lineRule="auto"/>
                        <w:jc w:val="center"/>
                      </w:pPr>
                      <w:r>
                        <w:t>Estudantes das IES pesquisadas</w:t>
                      </w:r>
                    </w:p>
                  </w:txbxContent>
                </v:textbox>
              </v:roundrect>
            </w:pict>
          </mc:Fallback>
        </mc:AlternateContent>
      </w:r>
    </w:p>
    <w:p w:rsidR="00D019F9" w:rsidRPr="00F83F97" w:rsidRDefault="00D60338" w:rsidP="00D019F9">
      <w:pPr>
        <w:spacing w:after="0" w:line="360" w:lineRule="auto"/>
        <w:jc w:val="both"/>
        <w:rPr>
          <w:rFonts w:ascii="Times New Roman" w:hAnsi="Times New Roman" w:cs="Times New Roman"/>
          <w:sz w:val="20"/>
          <w:szCs w:val="20"/>
        </w:rPr>
      </w:pP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60640" behindDoc="0" locked="0" layoutInCell="1" allowOverlap="1" wp14:anchorId="0476C5B1" wp14:editId="5B8AC262">
                <wp:simplePos x="0" y="0"/>
                <wp:positionH relativeFrom="column">
                  <wp:posOffset>64135</wp:posOffset>
                </wp:positionH>
                <wp:positionV relativeFrom="paragraph">
                  <wp:posOffset>33020</wp:posOffset>
                </wp:positionV>
                <wp:extent cx="1775460" cy="2540"/>
                <wp:effectExtent l="0" t="8890" r="44450" b="6350"/>
                <wp:wrapNone/>
                <wp:docPr id="351" name="Conector angulado 351"/>
                <wp:cNvGraphicFramePr/>
                <a:graphic xmlns:a="http://schemas.openxmlformats.org/drawingml/2006/main">
                  <a:graphicData uri="http://schemas.microsoft.com/office/word/2010/wordprocessingShape">
                    <wps:wsp>
                      <wps:cNvCnPr/>
                      <wps:spPr>
                        <a:xfrm rot="16200000" flipH="1">
                          <a:off x="0" y="0"/>
                          <a:ext cx="1775460" cy="2540"/>
                        </a:xfrm>
                        <a:prstGeom prst="bentConnector3">
                          <a:avLst>
                            <a:gd name="adj1" fmla="val 50000"/>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shape id="Conector angulado 351" o:spid="_x0000_s1026" type="#_x0000_t34" style="position:absolute;margin-left:5.05pt;margin-top:2.6pt;width:139.8pt;height:.2pt;rotation:90;flip:x;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" strokecolor="#4a7ebb"/>
            </w:pict>
          </mc:Fallback>
        </mc:AlternateContent>
      </w: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95456" behindDoc="0" locked="0" layoutInCell="1" allowOverlap="1" wp14:anchorId="75501472" wp14:editId="1C2D5A5E">
                <wp:simplePos x="0" y="0"/>
                <wp:positionH relativeFrom="column">
                  <wp:posOffset>953135</wp:posOffset>
                </wp:positionH>
                <wp:positionV relativeFrom="paragraph">
                  <wp:posOffset>103759</wp:posOffset>
                </wp:positionV>
                <wp:extent cx="116840" cy="0"/>
                <wp:effectExtent l="0" t="0" r="16510" b="19050"/>
                <wp:wrapNone/>
                <wp:docPr id="33" name="Conector reto 33"/>
                <wp:cNvGraphicFramePr/>
                <a:graphic xmlns:a="http://schemas.openxmlformats.org/drawingml/2006/main">
                  <a:graphicData uri="http://schemas.microsoft.com/office/word/2010/wordprocessingShape">
                    <wps:wsp>
                      <wps:cNvCnPr/>
                      <wps:spPr>
                        <a:xfrm>
                          <a:off x="0" y="0"/>
                          <a:ext cx="11684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Conector reto 33" o:spid="_x0000_s1026" style="position:absolute;z-index:251795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5.05pt,8.15pt" to="84.25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" strokecolor="#4579b8 [3044]"/>
            </w:pict>
          </mc:Fallback>
        </mc:AlternateContent>
      </w:r>
    </w:p>
    <w:p w:rsidR="00D019F9" w:rsidRPr="00F83F97" w:rsidRDefault="00D019F9" w:rsidP="00D019F9">
      <w:pPr>
        <w:spacing w:after="0" w:line="360" w:lineRule="auto"/>
        <w:jc w:val="both"/>
        <w:rPr>
          <w:rFonts w:ascii="Times New Roman" w:hAnsi="Times New Roman" w:cs="Times New Roman"/>
          <w:sz w:val="20"/>
          <w:szCs w:val="20"/>
        </w:rPr>
      </w:pPr>
    </w:p>
    <w:p w:rsidR="00D019F9" w:rsidRPr="00F83F97" w:rsidRDefault="00FA7651" w:rsidP="00D019F9">
      <w:pPr>
        <w:spacing w:after="0" w:line="360" w:lineRule="auto"/>
        <w:jc w:val="both"/>
        <w:rPr>
          <w:rFonts w:ascii="Times New Roman" w:hAnsi="Times New Roman" w:cs="Times New Roman"/>
          <w:sz w:val="20"/>
          <w:szCs w:val="20"/>
        </w:rPr>
      </w:pPr>
      <w:r w:rsidRPr="00F83F97">
        <w:rPr>
          <w:rFonts w:ascii="Times New Roman" w:hAnsi="Times New Roman" w:cs="Times New Roman"/>
          <w:noProof/>
          <w:sz w:val="20"/>
          <w:szCs w:val="20"/>
          <w:lang w:eastAsia="pt-BR"/>
        </w:rPr>
        <mc:AlternateContent>
          <mc:Choice Requires="wps">
            <w:drawing>
              <wp:anchor distT="0" distB="0" distL="114300" distR="114300" simplePos="0" relativeHeight="251780096" behindDoc="0" locked="0" layoutInCell="1" allowOverlap="1" wp14:anchorId="12F092DB" wp14:editId="323E92B5">
                <wp:simplePos x="0" y="0"/>
                <wp:positionH relativeFrom="column">
                  <wp:posOffset>4977765</wp:posOffset>
                </wp:positionH>
                <wp:positionV relativeFrom="paragraph">
                  <wp:posOffset>156845</wp:posOffset>
                </wp:positionV>
                <wp:extent cx="266700" cy="1133475"/>
                <wp:effectExtent l="0" t="0" r="0" b="9525"/>
                <wp:wrapNone/>
                <wp:docPr id="360" name="Seta para baixo 360"/>
                <wp:cNvGraphicFramePr/>
                <a:graphic xmlns:a="http://schemas.openxmlformats.org/drawingml/2006/main">
                  <a:graphicData uri="http://schemas.microsoft.com/office/word/2010/wordprocessingShape">
                    <wps:wsp>
                      <wps:cNvSpPr/>
                      <wps:spPr>
                        <a:xfrm>
                          <a:off x="0" y="0"/>
                          <a:ext cx="266700" cy="1133475"/>
                        </a:xfrm>
                        <a:prstGeom prst="downArrow">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Seta para baixo 360" o:spid="_x0000_s1026" type="#_x0000_t67" style="position:absolute;margin-left:391.95pt;margin-top:12.35pt;width:21pt;height:89.25pt;z-index:251780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" adj="19059" fillcolor="#4f81bd" stroked="f" strokeweight="2pt"/>
            </w:pict>
          </mc:Fallback>
        </mc:AlternateContent>
      </w:r>
      <w:r w:rsidRPr="00F83F97">
        <w:rPr>
          <w:rFonts w:ascii="Times New Roman" w:hAnsi="Times New Roman" w:cs="Times New Roman"/>
          <w:noProof/>
          <w:sz w:val="20"/>
          <w:szCs w:val="20"/>
          <w:lang w:eastAsia="pt-BR"/>
        </w:rPr>
        <mc:AlternateContent>
          <mc:Choice Requires="wps">
            <w:drawing>
              <wp:anchor distT="0" distB="0" distL="114300" distR="114300" simplePos="0" relativeHeight="251778048" behindDoc="0" locked="0" layoutInCell="1" allowOverlap="1" wp14:anchorId="258EF79B" wp14:editId="78BDC494">
                <wp:simplePos x="0" y="0"/>
                <wp:positionH relativeFrom="column">
                  <wp:posOffset>2606040</wp:posOffset>
                </wp:positionH>
                <wp:positionV relativeFrom="paragraph">
                  <wp:posOffset>118745</wp:posOffset>
                </wp:positionV>
                <wp:extent cx="260985" cy="1171575"/>
                <wp:effectExtent l="0" t="0" r="5715" b="9525"/>
                <wp:wrapNone/>
                <wp:docPr id="359" name="Seta para baixo 359"/>
                <wp:cNvGraphicFramePr/>
                <a:graphic xmlns:a="http://schemas.openxmlformats.org/drawingml/2006/main">
                  <a:graphicData uri="http://schemas.microsoft.com/office/word/2010/wordprocessingShape">
                    <wps:wsp>
                      <wps:cNvSpPr/>
                      <wps:spPr>
                        <a:xfrm>
                          <a:off x="0" y="0"/>
                          <a:ext cx="260985" cy="1171575"/>
                        </a:xfrm>
                        <a:prstGeom prst="downArrow">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Seta para baixo 359" o:spid="_x0000_s1026" type="#_x0000_t67" style="position:absolute;margin-left:205.2pt;margin-top:9.35pt;width:20.55pt;height:92.2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" adj="19194" fillcolor="#4f81bd" stroked="f" strokeweight="2pt"/>
            </w:pict>
          </mc:Fallback>
        </mc:AlternateContent>
      </w:r>
      <w:r w:rsidR="00D60338" w:rsidRPr="00F83F97">
        <w:rPr>
          <w:rFonts w:ascii="Times New Roman" w:hAnsi="Times New Roman" w:cs="Times New Roman"/>
          <w:noProof/>
          <w:sz w:val="20"/>
          <w:szCs w:val="20"/>
          <w:lang w:eastAsia="pt-BR"/>
        </w:rPr>
        <mc:AlternateContent>
          <mc:Choice Requires="wps">
            <w:drawing>
              <wp:anchor distT="0" distB="0" distL="114300" distR="114300" simplePos="0" relativeHeight="251794432" behindDoc="0" locked="0" layoutInCell="1" allowOverlap="1" wp14:anchorId="232B68B7" wp14:editId="535CED33">
                <wp:simplePos x="0" y="0"/>
                <wp:positionH relativeFrom="column">
                  <wp:posOffset>1068705</wp:posOffset>
                </wp:positionH>
                <wp:positionV relativeFrom="paragraph">
                  <wp:posOffset>116205</wp:posOffset>
                </wp:positionV>
                <wp:extent cx="980440" cy="723265"/>
                <wp:effectExtent l="0" t="0" r="0" b="635"/>
                <wp:wrapNone/>
                <wp:docPr id="32" name="Retângulo de cantos arredondados 32"/>
                <wp:cNvGraphicFramePr/>
                <a:graphic xmlns:a="http://schemas.openxmlformats.org/drawingml/2006/main">
                  <a:graphicData uri="http://schemas.microsoft.com/office/word/2010/wordprocessingShape">
                    <wps:wsp>
                      <wps:cNvSpPr/>
                      <wps:spPr>
                        <a:xfrm>
                          <a:off x="0" y="0"/>
                          <a:ext cx="980440" cy="723265"/>
                        </a:xfrm>
                        <a:prstGeom prst="round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7D321C" w:rsidRPr="00D60338" w:rsidRDefault="007D321C" w:rsidP="00D60338">
                            <w:pPr>
                              <w:jc w:val="center"/>
                              <w:rPr>
                                <w:color w:val="000000" w:themeColor="text1"/>
                              </w:rPr>
                            </w:pPr>
                            <w:r>
                              <w:rPr>
                                <w:color w:val="000000" w:themeColor="text1"/>
                              </w:rPr>
                              <w:t>J</w:t>
                            </w:r>
                            <w:r w:rsidRPr="00D60338">
                              <w:rPr>
                                <w:color w:val="000000" w:themeColor="text1"/>
                              </w:rPr>
                              <w:t>ornais</w:t>
                            </w:r>
                            <w:r>
                              <w:rPr>
                                <w:color w:val="000000" w:themeColor="text1"/>
                              </w:rPr>
                              <w:t xml:space="preserve"> e portais eletrônicos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2" o:spid="_x0000_s1060" style="position:absolute;left:0;text-align:left;margin-left:84.15pt;margin-top:9.15pt;width:77.2pt;height:56.9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" fillcolor="#4f81bd [3204]" stroked="f" strokeweight="2pt">
                <v:textbox>
                  <w:txbxContent>
                    <w:p w:rsidR="007D321C" w:rsidRPr="00D60338" w:rsidRDefault="007D321C" w:rsidP="00D60338">
                      <w:pPr>
                        <w:jc w:val="center"/>
                        <w:rPr>
                          <w:color w:val="000000" w:themeColor="text1"/>
                        </w:rPr>
                      </w:pPr>
                      <w:r>
                        <w:rPr>
                          <w:color w:val="000000" w:themeColor="text1"/>
                        </w:rPr>
                        <w:t>J</w:t>
                      </w:r>
                      <w:r w:rsidRPr="00D60338">
                        <w:rPr>
                          <w:color w:val="000000" w:themeColor="text1"/>
                        </w:rPr>
                        <w:t>ornais</w:t>
                      </w:r>
                      <w:r>
                        <w:rPr>
                          <w:color w:val="000000" w:themeColor="text1"/>
                        </w:rPr>
                        <w:t xml:space="preserve"> e portais eletrônicos</w:t>
                      </w:r>
                    </w:p>
                  </w:txbxContent>
                </v:textbox>
              </v:roundrect>
            </w:pict>
          </mc:Fallback>
        </mc:AlternateContent>
      </w:r>
      <w:r w:rsidR="001067DE" w:rsidRPr="00F83F97">
        <w:rPr>
          <w:rFonts w:ascii="Times New Roman" w:hAnsi="Times New Roman" w:cs="Times New Roman"/>
          <w:noProof/>
          <w:sz w:val="20"/>
          <w:szCs w:val="20"/>
          <w:lang w:eastAsia="pt-BR"/>
        </w:rPr>
        <mc:AlternateContent>
          <mc:Choice Requires="wps">
            <w:drawing>
              <wp:anchor distT="0" distB="0" distL="114300" distR="114300" simplePos="0" relativeHeight="251769856" behindDoc="0" locked="0" layoutInCell="1" allowOverlap="1" wp14:anchorId="2F04AAA0" wp14:editId="61128195">
                <wp:simplePos x="0" y="0"/>
                <wp:positionH relativeFrom="column">
                  <wp:posOffset>3399790</wp:posOffset>
                </wp:positionH>
                <wp:positionV relativeFrom="paragraph">
                  <wp:posOffset>110538</wp:posOffset>
                </wp:positionV>
                <wp:extent cx="1036955" cy="723900"/>
                <wp:effectExtent l="0" t="0" r="0" b="0"/>
                <wp:wrapNone/>
                <wp:docPr id="365" name="Retângulo de cantos arredondados 365"/>
                <wp:cNvGraphicFramePr/>
                <a:graphic xmlns:a="http://schemas.openxmlformats.org/drawingml/2006/main">
                  <a:graphicData uri="http://schemas.microsoft.com/office/word/2010/wordprocessingShape">
                    <wps:wsp>
                      <wps:cNvSpPr/>
                      <wps:spPr>
                        <a:xfrm>
                          <a:off x="0" y="0"/>
                          <a:ext cx="1036955" cy="723900"/>
                        </a:xfrm>
                        <a:prstGeom prst="roundRect">
                          <a:avLst/>
                        </a:prstGeom>
                        <a:solidFill>
                          <a:srgbClr val="4F81BD"/>
                        </a:solidFill>
                        <a:ln w="25400" cap="flat" cmpd="sng" algn="ctr">
                          <a:noFill/>
                          <a:prstDash val="solid"/>
                        </a:ln>
                        <a:effectLst/>
                      </wps:spPr>
                      <wps:txbx>
                        <w:txbxContent>
                          <w:p w:rsidR="007D321C" w:rsidRPr="00552CBF" w:rsidRDefault="007D321C" w:rsidP="00552CBF">
                            <w:pPr>
                              <w:spacing w:after="0" w:line="240" w:lineRule="auto"/>
                              <w:ind w:left="-142" w:right="-220"/>
                              <w:jc w:val="center"/>
                              <w:rPr>
                                <w:sz w:val="20"/>
                                <w:szCs w:val="20"/>
                              </w:rPr>
                            </w:pPr>
                            <w:r>
                              <w:rPr>
                                <w:sz w:val="20"/>
                                <w:szCs w:val="20"/>
                              </w:rPr>
                              <w:t>Pessoas que moram próximo d</w:t>
                            </w:r>
                            <w:r w:rsidRPr="00552CBF">
                              <w:rPr>
                                <w:sz w:val="20"/>
                                <w:szCs w:val="20"/>
                              </w:rPr>
                              <w:t xml:space="preserve">as </w:t>
                            </w:r>
                            <w:r>
                              <w:rPr>
                                <w:sz w:val="20"/>
                                <w:szCs w:val="20"/>
                              </w:rPr>
                              <w:t>I</w:t>
                            </w:r>
                            <w:r w:rsidRPr="00552CBF">
                              <w:rPr>
                                <w:sz w:val="20"/>
                                <w:szCs w:val="20"/>
                              </w:rPr>
                              <w: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65" o:spid="_x0000_s1061" style="position:absolute;left:0;text-align:left;margin-left:267.7pt;margin-top:8.7pt;width:81.65pt;height:57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" fillcolor="#4f81bd" stroked="f" strokeweight="2pt">
                <v:textbox>
                  <w:txbxContent>
                    <w:p w:rsidR="007D321C" w:rsidRPr="00552CBF" w:rsidRDefault="007D321C" w:rsidP="00552CBF">
                      <w:pPr>
                        <w:spacing w:after="0" w:line="240" w:lineRule="auto"/>
                        <w:ind w:left="-142" w:right="-220"/>
                        <w:jc w:val="center"/>
                        <w:rPr>
                          <w:sz w:val="20"/>
                          <w:szCs w:val="20"/>
                        </w:rPr>
                      </w:pPr>
                      <w:r>
                        <w:rPr>
                          <w:sz w:val="20"/>
                          <w:szCs w:val="20"/>
                        </w:rPr>
                        <w:t>Pessoas que moram próximo d</w:t>
                      </w:r>
                      <w:r w:rsidRPr="00552CBF">
                        <w:rPr>
                          <w:sz w:val="20"/>
                          <w:szCs w:val="20"/>
                        </w:rPr>
                        <w:t xml:space="preserve">as </w:t>
                      </w:r>
                      <w:r>
                        <w:rPr>
                          <w:sz w:val="20"/>
                          <w:szCs w:val="20"/>
                        </w:rPr>
                        <w:t>I</w:t>
                      </w:r>
                      <w:r w:rsidRPr="00552CBF">
                        <w:rPr>
                          <w:sz w:val="20"/>
                          <w:szCs w:val="20"/>
                        </w:rPr>
                        <w:t>ES</w:t>
                      </w:r>
                    </w:p>
                  </w:txbxContent>
                </v:textbox>
              </v:roundrect>
            </w:pict>
          </mc:Fallback>
        </mc:AlternateContent>
      </w:r>
    </w:p>
    <w:p w:rsidR="00D019F9" w:rsidRPr="00F83F97" w:rsidRDefault="00D019F9" w:rsidP="00D019F9">
      <w:pPr>
        <w:spacing w:after="0" w:line="360" w:lineRule="auto"/>
        <w:jc w:val="both"/>
        <w:rPr>
          <w:rFonts w:ascii="Times New Roman" w:hAnsi="Times New Roman" w:cs="Times New Roman"/>
          <w:sz w:val="20"/>
          <w:szCs w:val="20"/>
        </w:rPr>
      </w:pPr>
    </w:p>
    <w:p w:rsidR="00D019F9" w:rsidRPr="00F83F97" w:rsidRDefault="00D60338" w:rsidP="00D019F9">
      <w:pPr>
        <w:spacing w:after="0" w:line="360" w:lineRule="auto"/>
        <w:jc w:val="both"/>
        <w:rPr>
          <w:rFonts w:ascii="Times New Roman" w:hAnsi="Times New Roman" w:cs="Times New Roman"/>
          <w:sz w:val="20"/>
          <w:szCs w:val="20"/>
        </w:rPr>
      </w:pPr>
      <w:r w:rsidRPr="00F83F97">
        <w:rPr>
          <w:rFonts w:ascii="Times New Roman" w:hAnsi="Times New Roman" w:cs="Times New Roman"/>
          <w:noProof/>
          <w:sz w:val="20"/>
          <w:szCs w:val="20"/>
          <w:lang w:eastAsia="pt-BR"/>
        </w:rPr>
        <mc:AlternateContent>
          <mc:Choice Requires="wps">
            <w:drawing>
              <wp:anchor distT="0" distB="0" distL="114300" distR="114300" simplePos="0" relativeHeight="251796480" behindDoc="0" locked="0" layoutInCell="1" allowOverlap="1" wp14:anchorId="1E021995" wp14:editId="519C248C">
                <wp:simplePos x="0" y="0"/>
                <wp:positionH relativeFrom="column">
                  <wp:posOffset>953491</wp:posOffset>
                </wp:positionH>
                <wp:positionV relativeFrom="paragraph">
                  <wp:posOffset>47041</wp:posOffset>
                </wp:positionV>
                <wp:extent cx="117043" cy="0"/>
                <wp:effectExtent l="0" t="0" r="16510" b="19050"/>
                <wp:wrapNone/>
                <wp:docPr id="34" name="Conector reto 34"/>
                <wp:cNvGraphicFramePr/>
                <a:graphic xmlns:a="http://schemas.openxmlformats.org/drawingml/2006/main">
                  <a:graphicData uri="http://schemas.microsoft.com/office/word/2010/wordprocessingShape">
                    <wps:wsp>
                      <wps:cNvCnPr/>
                      <wps:spPr>
                        <a:xfrm>
                          <a:off x="0" y="0"/>
                          <a:ext cx="117043"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Conector reto 34" o:spid="_x0000_s1026" style="position:absolute;z-index:251796480;visibility:visible;mso-wrap-style:square;mso-wrap-distance-left:9pt;mso-wrap-distance-top:0;mso-wrap-distance-right:9pt;mso-wrap-distance-bottom:0;mso-position-horizontal:absolute;mso-position-horizontal-relative:text;mso-position-vertical:absolute;mso-position-vertical-relative:text" from="75.1pt,3.7pt" to="84.3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" strokecolor="#4579b8 [3044]"/>
            </w:pict>
          </mc:Fallback>
        </mc:AlternateContent>
      </w:r>
    </w:p>
    <w:p w:rsidR="00D019F9" w:rsidRPr="00F83F97" w:rsidRDefault="00D019F9" w:rsidP="00D019F9">
      <w:pPr>
        <w:spacing w:after="0" w:line="360" w:lineRule="auto"/>
        <w:jc w:val="both"/>
        <w:rPr>
          <w:rFonts w:ascii="Times New Roman" w:hAnsi="Times New Roman" w:cs="Times New Roman"/>
          <w:sz w:val="20"/>
          <w:szCs w:val="20"/>
        </w:rPr>
      </w:pPr>
      <w:r w:rsidRPr="00F83F97">
        <w:rPr>
          <w:rFonts w:ascii="Times New Roman" w:hAnsi="Times New Roman" w:cs="Times New Roman"/>
          <w:sz w:val="20"/>
          <w:szCs w:val="20"/>
        </w:rPr>
        <w:t>S</w:t>
      </w:r>
    </w:p>
    <w:p w:rsidR="00D019F9" w:rsidRPr="00F83F97" w:rsidRDefault="00FA7651" w:rsidP="00D019F9">
      <w:pPr>
        <w:spacing w:after="0" w:line="360" w:lineRule="auto"/>
        <w:jc w:val="both"/>
        <w:rPr>
          <w:rFonts w:ascii="Times New Roman" w:hAnsi="Times New Roman" w:cs="Times New Roman"/>
          <w:sz w:val="20"/>
          <w:szCs w:val="20"/>
        </w:rPr>
      </w:pPr>
      <w:r w:rsidRPr="00F83F97">
        <w:rPr>
          <w:rFonts w:ascii="Times New Roman" w:hAnsi="Times New Roman" w:cs="Times New Roman"/>
          <w:noProof/>
          <w:sz w:val="20"/>
          <w:szCs w:val="20"/>
          <w:lang w:eastAsia="pt-BR"/>
        </w:rPr>
        <mc:AlternateContent>
          <mc:Choice Requires="wps">
            <w:drawing>
              <wp:anchor distT="0" distB="0" distL="114300" distR="114300" simplePos="0" relativeHeight="251779072" behindDoc="0" locked="0" layoutInCell="1" allowOverlap="1" wp14:anchorId="6E32EA45" wp14:editId="325249FC">
                <wp:simplePos x="0" y="0"/>
                <wp:positionH relativeFrom="column">
                  <wp:posOffset>3787140</wp:posOffset>
                </wp:positionH>
                <wp:positionV relativeFrom="paragraph">
                  <wp:posOffset>33020</wp:posOffset>
                </wp:positionV>
                <wp:extent cx="248920" cy="381000"/>
                <wp:effectExtent l="0" t="0" r="0" b="0"/>
                <wp:wrapNone/>
                <wp:docPr id="366" name="Seta para baixo 366"/>
                <wp:cNvGraphicFramePr/>
                <a:graphic xmlns:a="http://schemas.openxmlformats.org/drawingml/2006/main">
                  <a:graphicData uri="http://schemas.microsoft.com/office/word/2010/wordprocessingShape">
                    <wps:wsp>
                      <wps:cNvSpPr/>
                      <wps:spPr>
                        <a:xfrm>
                          <a:off x="0" y="0"/>
                          <a:ext cx="248920" cy="381000"/>
                        </a:xfrm>
                        <a:prstGeom prst="downArrow">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Seta para baixo 366" o:spid="_x0000_s1026" type="#_x0000_t67" style="position:absolute;margin-left:298.2pt;margin-top:2.6pt;width:19.6pt;height:30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" adj="14544" fillcolor="#4f81bd" stroked="f" strokeweight="2pt"/>
            </w:pict>
          </mc:Fallback>
        </mc:AlternateContent>
      </w:r>
      <w:r w:rsidRPr="00F83F97">
        <w:rPr>
          <w:rFonts w:ascii="Times New Roman" w:hAnsi="Times New Roman" w:cs="Times New Roman"/>
          <w:noProof/>
          <w:sz w:val="20"/>
          <w:szCs w:val="20"/>
          <w:lang w:eastAsia="pt-BR"/>
        </w:rPr>
        <mc:AlternateContent>
          <mc:Choice Requires="wps">
            <w:drawing>
              <wp:anchor distT="0" distB="0" distL="114300" distR="114300" simplePos="0" relativeHeight="251777024" behindDoc="0" locked="0" layoutInCell="1" allowOverlap="1" wp14:anchorId="19ED1833" wp14:editId="37C6133A">
                <wp:simplePos x="0" y="0"/>
                <wp:positionH relativeFrom="column">
                  <wp:posOffset>1415415</wp:posOffset>
                </wp:positionH>
                <wp:positionV relativeFrom="paragraph">
                  <wp:posOffset>33021</wp:posOffset>
                </wp:positionV>
                <wp:extent cx="247650" cy="381000"/>
                <wp:effectExtent l="0" t="0" r="0" b="0"/>
                <wp:wrapNone/>
                <wp:docPr id="358" name="Seta para baixo 358"/>
                <wp:cNvGraphicFramePr/>
                <a:graphic xmlns:a="http://schemas.openxmlformats.org/drawingml/2006/main">
                  <a:graphicData uri="http://schemas.microsoft.com/office/word/2010/wordprocessingShape">
                    <wps:wsp>
                      <wps:cNvSpPr/>
                      <wps:spPr>
                        <a:xfrm>
                          <a:off x="0" y="0"/>
                          <a:ext cx="247650" cy="381000"/>
                        </a:xfrm>
                        <a:prstGeom prst="downArrow">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Seta para baixo 358" o:spid="_x0000_s1026" type="#_x0000_t67" style="position:absolute;margin-left:111.45pt;margin-top:2.6pt;width:19.5pt;height:30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" adj="14580" fillcolor="#4f81bd" stroked="f" strokeweight="2pt"/>
            </w:pict>
          </mc:Fallback>
        </mc:AlternateContent>
      </w:r>
    </w:p>
    <w:p w:rsidR="00D019F9" w:rsidRPr="00F83F97" w:rsidRDefault="00D019F9" w:rsidP="00D019F9">
      <w:pPr>
        <w:spacing w:after="0" w:line="360" w:lineRule="auto"/>
        <w:jc w:val="both"/>
        <w:rPr>
          <w:rFonts w:ascii="Times New Roman" w:hAnsi="Times New Roman" w:cs="Times New Roman"/>
          <w:sz w:val="20"/>
          <w:szCs w:val="20"/>
        </w:rPr>
      </w:pPr>
    </w:p>
    <w:p w:rsidR="00D019F9" w:rsidRPr="00F83F97" w:rsidRDefault="00D7474A" w:rsidP="00D019F9">
      <w:pPr>
        <w:spacing w:after="0" w:line="360" w:lineRule="auto"/>
        <w:jc w:val="both"/>
        <w:rPr>
          <w:rFonts w:ascii="Times New Roman" w:hAnsi="Times New Roman" w:cs="Times New Roman"/>
          <w:sz w:val="20"/>
          <w:szCs w:val="20"/>
        </w:rPr>
      </w:pPr>
      <w:r w:rsidRPr="00F83F97">
        <w:rPr>
          <w:rFonts w:ascii="Times New Roman" w:hAnsi="Times New Roman" w:cs="Times New Roman"/>
          <w:noProof/>
          <w:sz w:val="20"/>
          <w:szCs w:val="20"/>
          <w:lang w:eastAsia="pt-BR"/>
        </w:rPr>
        <mc:AlternateContent>
          <mc:Choice Requires="wps">
            <w:drawing>
              <wp:anchor distT="0" distB="0" distL="114300" distR="114300" simplePos="0" relativeHeight="251763712" behindDoc="0" locked="0" layoutInCell="1" allowOverlap="1" wp14:anchorId="44DC6279" wp14:editId="55BAA3F5">
                <wp:simplePos x="0" y="0"/>
                <wp:positionH relativeFrom="column">
                  <wp:posOffset>946150</wp:posOffset>
                </wp:positionH>
                <wp:positionV relativeFrom="paragraph">
                  <wp:posOffset>13970</wp:posOffset>
                </wp:positionV>
                <wp:extent cx="4572000" cy="343535"/>
                <wp:effectExtent l="0" t="0" r="0" b="0"/>
                <wp:wrapNone/>
                <wp:docPr id="367" name="Retângulo de cantos arredondados 367"/>
                <wp:cNvGraphicFramePr/>
                <a:graphic xmlns:a="http://schemas.openxmlformats.org/drawingml/2006/main">
                  <a:graphicData uri="http://schemas.microsoft.com/office/word/2010/wordprocessingShape">
                    <wps:wsp>
                      <wps:cNvSpPr/>
                      <wps:spPr>
                        <a:xfrm>
                          <a:off x="0" y="0"/>
                          <a:ext cx="4572000" cy="343535"/>
                        </a:xfrm>
                        <a:prstGeom prst="roundRect">
                          <a:avLst/>
                        </a:prstGeom>
                        <a:solidFill>
                          <a:srgbClr val="4F81BD"/>
                        </a:solidFill>
                        <a:ln w="25400" cap="flat" cmpd="sng" algn="ctr">
                          <a:noFill/>
                          <a:prstDash val="solid"/>
                        </a:ln>
                        <a:effectLst/>
                      </wps:spPr>
                      <wps:txbx>
                        <w:txbxContent>
                          <w:p w:rsidR="007D321C" w:rsidRDefault="007D321C" w:rsidP="00D7474A">
                            <w:pPr>
                              <w:spacing w:after="120" w:line="240" w:lineRule="auto"/>
                              <w:jc w:val="center"/>
                            </w:pPr>
                            <w:r>
                              <w:t>Levantamento de dados e informações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67" o:spid="_x0000_s1062" style="position:absolute;left:0;text-align:left;margin-left:74.5pt;margin-top:1.1pt;width:5in;height:27.0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" fillcolor="#4f81bd" stroked="f" strokeweight="2pt">
                <v:textbox>
                  <w:txbxContent>
                    <w:p w:rsidR="007D321C" w:rsidRDefault="007D321C" w:rsidP="00D7474A">
                      <w:pPr>
                        <w:spacing w:after="120" w:line="240" w:lineRule="auto"/>
                        <w:jc w:val="center"/>
                      </w:pPr>
                      <w:r>
                        <w:t>Levantamento de dados e informações</w:t>
                      </w:r>
                    </w:p>
                  </w:txbxContent>
                </v:textbox>
              </v:roundrect>
            </w:pict>
          </mc:Fallback>
        </mc:AlternateContent>
      </w:r>
    </w:p>
    <w:p w:rsidR="00D019F9" w:rsidRPr="00F83F97" w:rsidRDefault="00FA7651" w:rsidP="00D019F9">
      <w:pPr>
        <w:spacing w:after="0" w:line="360" w:lineRule="auto"/>
        <w:jc w:val="both"/>
        <w:rPr>
          <w:rFonts w:ascii="Times New Roman" w:hAnsi="Times New Roman" w:cs="Times New Roman"/>
          <w:sz w:val="20"/>
          <w:szCs w:val="20"/>
        </w:rPr>
      </w:pPr>
      <w:r w:rsidRPr="00F83F97">
        <w:rPr>
          <w:rFonts w:ascii="Times New Roman" w:hAnsi="Times New Roman" w:cs="Times New Roman"/>
          <w:noProof/>
          <w:sz w:val="20"/>
          <w:szCs w:val="20"/>
          <w:lang w:eastAsia="pt-BR"/>
        </w:rPr>
        <mc:AlternateContent>
          <mc:Choice Requires="wps">
            <w:drawing>
              <wp:anchor distT="0" distB="0" distL="114300" distR="114300" simplePos="0" relativeHeight="251776000" behindDoc="0" locked="0" layoutInCell="1" allowOverlap="1" wp14:anchorId="7430CC56" wp14:editId="0F1BF362">
                <wp:simplePos x="0" y="0"/>
                <wp:positionH relativeFrom="column">
                  <wp:posOffset>3136265</wp:posOffset>
                </wp:positionH>
                <wp:positionV relativeFrom="paragraph">
                  <wp:posOffset>175260</wp:posOffset>
                </wp:positionV>
                <wp:extent cx="237490" cy="189865"/>
                <wp:effectExtent l="0" t="0" r="0" b="635"/>
                <wp:wrapNone/>
                <wp:docPr id="368" name="Seta para baixo 368"/>
                <wp:cNvGraphicFramePr/>
                <a:graphic xmlns:a="http://schemas.openxmlformats.org/drawingml/2006/main">
                  <a:graphicData uri="http://schemas.microsoft.com/office/word/2010/wordprocessingShape">
                    <wps:wsp>
                      <wps:cNvSpPr/>
                      <wps:spPr>
                        <a:xfrm>
                          <a:off x="0" y="0"/>
                          <a:ext cx="237490" cy="189865"/>
                        </a:xfrm>
                        <a:prstGeom prst="downArrow">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Seta para baixo 368" o:spid="_x0000_s1026" type="#_x0000_t67" style="position:absolute;margin-left:246.95pt;margin-top:13.8pt;width:18.7pt;height:14.95pt;z-index:251776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" adj="10800" fillcolor="#4f81bd" stroked="f" strokeweight="2pt"/>
            </w:pict>
          </mc:Fallback>
        </mc:AlternateContent>
      </w:r>
    </w:p>
    <w:p w:rsidR="00D019F9" w:rsidRPr="00F83F97" w:rsidRDefault="00FA7651" w:rsidP="00D019F9">
      <w:pPr>
        <w:spacing w:after="0" w:line="360" w:lineRule="auto"/>
        <w:jc w:val="both"/>
        <w:rPr>
          <w:rFonts w:ascii="Times New Roman" w:hAnsi="Times New Roman" w:cs="Times New Roman"/>
          <w:sz w:val="20"/>
          <w:szCs w:val="20"/>
        </w:rPr>
      </w:pPr>
      <w:r w:rsidRPr="00F83F97">
        <w:rPr>
          <w:rFonts w:ascii="Times New Roman" w:hAnsi="Times New Roman" w:cs="Times New Roman"/>
          <w:b/>
          <w:noProof/>
          <w:sz w:val="20"/>
          <w:szCs w:val="20"/>
          <w:lang w:eastAsia="pt-BR"/>
        </w:rPr>
        <mc:AlternateContent>
          <mc:Choice Requires="wps">
            <w:drawing>
              <wp:anchor distT="0" distB="0" distL="114300" distR="114300" simplePos="0" relativeHeight="251750400" behindDoc="0" locked="0" layoutInCell="1" allowOverlap="1" wp14:anchorId="3E54BEE8" wp14:editId="542CAEFC">
                <wp:simplePos x="0" y="0"/>
                <wp:positionH relativeFrom="column">
                  <wp:posOffset>928370</wp:posOffset>
                </wp:positionH>
                <wp:positionV relativeFrom="paragraph">
                  <wp:posOffset>165634</wp:posOffset>
                </wp:positionV>
                <wp:extent cx="4876800" cy="352425"/>
                <wp:effectExtent l="0" t="0" r="0" b="9525"/>
                <wp:wrapNone/>
                <wp:docPr id="369" name="Retângulo de cantos arredondados 369"/>
                <wp:cNvGraphicFramePr/>
                <a:graphic xmlns:a="http://schemas.openxmlformats.org/drawingml/2006/main">
                  <a:graphicData uri="http://schemas.microsoft.com/office/word/2010/wordprocessingShape">
                    <wps:wsp>
                      <wps:cNvSpPr/>
                      <wps:spPr>
                        <a:xfrm>
                          <a:off x="0" y="0"/>
                          <a:ext cx="4876800" cy="352425"/>
                        </a:xfrm>
                        <a:prstGeom prst="roundRect">
                          <a:avLst/>
                        </a:prstGeom>
                        <a:solidFill>
                          <a:srgbClr val="4F81BD"/>
                        </a:solidFill>
                        <a:ln w="25400" cap="flat" cmpd="sng" algn="ctr">
                          <a:noFill/>
                          <a:prstDash val="solid"/>
                        </a:ln>
                        <a:effectLst/>
                      </wps:spPr>
                      <wps:txbx>
                        <w:txbxContent>
                          <w:p w:rsidR="007D321C" w:rsidRPr="00550B4C" w:rsidRDefault="007D321C" w:rsidP="00D019F9">
                            <w:pPr>
                              <w:jc w:val="center"/>
                              <w:rPr>
                                <w:color w:val="FFFFFF" w:themeColor="background1"/>
                              </w:rPr>
                            </w:pPr>
                            <w:r>
                              <w:rPr>
                                <w:color w:val="FFFFFF" w:themeColor="background1"/>
                              </w:rPr>
                              <w:t>Mapeamento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69" o:spid="_x0000_s1063" style="position:absolute;left:0;text-align:left;margin-left:73.1pt;margin-top:13.05pt;width:384pt;height:27.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" fillcolor="#4f81bd" stroked="f" strokeweight="2pt">
                <v:textbox>
                  <w:txbxContent>
                    <w:p w:rsidR="007D321C" w:rsidRPr="00550B4C" w:rsidRDefault="007D321C" w:rsidP="00D019F9">
                      <w:pPr>
                        <w:jc w:val="center"/>
                        <w:rPr>
                          <w:color w:val="FFFFFF" w:themeColor="background1"/>
                        </w:rPr>
                      </w:pPr>
                      <w:r>
                        <w:rPr>
                          <w:color w:val="FFFFFF" w:themeColor="background1"/>
                        </w:rPr>
                        <w:t>Mapeamento</w:t>
                      </w:r>
                    </w:p>
                  </w:txbxContent>
                </v:textbox>
              </v:roundrect>
            </w:pict>
          </mc:Fallback>
        </mc:AlternateContent>
      </w:r>
    </w:p>
    <w:p w:rsidR="00D019F9" w:rsidRPr="00F83F97" w:rsidRDefault="00D019F9" w:rsidP="00D019F9">
      <w:pPr>
        <w:spacing w:after="0" w:line="360" w:lineRule="auto"/>
        <w:jc w:val="both"/>
        <w:rPr>
          <w:rFonts w:ascii="Times New Roman" w:hAnsi="Times New Roman" w:cs="Times New Roman"/>
          <w:sz w:val="20"/>
          <w:szCs w:val="20"/>
        </w:rPr>
      </w:pPr>
    </w:p>
    <w:p w:rsidR="00D019F9" w:rsidRPr="00F83F97" w:rsidRDefault="00FA7651" w:rsidP="00D019F9">
      <w:pPr>
        <w:spacing w:after="0" w:line="360" w:lineRule="auto"/>
        <w:jc w:val="both"/>
        <w:rPr>
          <w:rFonts w:ascii="Times New Roman" w:hAnsi="Times New Roman" w:cs="Times New Roman"/>
          <w:sz w:val="20"/>
          <w:szCs w:val="20"/>
        </w:rPr>
      </w:pPr>
      <w:r w:rsidRPr="00F83F97">
        <w:rPr>
          <w:rFonts w:ascii="Times New Roman" w:hAnsi="Times New Roman" w:cs="Times New Roman"/>
          <w:noProof/>
          <w:sz w:val="24"/>
          <w:szCs w:val="24"/>
          <w:lang w:eastAsia="pt-BR"/>
        </w:rPr>
        <mc:AlternateContent>
          <mc:Choice Requires="wps">
            <w:drawing>
              <wp:anchor distT="0" distB="0" distL="114300" distR="114300" simplePos="0" relativeHeight="251774976" behindDoc="0" locked="0" layoutInCell="1" allowOverlap="1" wp14:anchorId="5141D82E" wp14:editId="660F465C">
                <wp:simplePos x="0" y="0"/>
                <wp:positionH relativeFrom="column">
                  <wp:posOffset>262890</wp:posOffset>
                </wp:positionH>
                <wp:positionV relativeFrom="paragraph">
                  <wp:posOffset>80645</wp:posOffset>
                </wp:positionV>
                <wp:extent cx="257175" cy="378460"/>
                <wp:effectExtent l="0" t="0" r="9525" b="2540"/>
                <wp:wrapNone/>
                <wp:docPr id="370" name="Seta para baixo 370"/>
                <wp:cNvGraphicFramePr/>
                <a:graphic xmlns:a="http://schemas.openxmlformats.org/drawingml/2006/main">
                  <a:graphicData uri="http://schemas.microsoft.com/office/word/2010/wordprocessingShape">
                    <wps:wsp>
                      <wps:cNvSpPr/>
                      <wps:spPr>
                        <a:xfrm>
                          <a:off x="0" y="0"/>
                          <a:ext cx="257175" cy="378460"/>
                        </a:xfrm>
                        <a:prstGeom prst="downArrow">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Seta para baixo 370" o:spid="_x0000_s1026" type="#_x0000_t67" style="position:absolute;margin-left:20.7pt;margin-top:6.35pt;width:20.25pt;height:29.8pt;z-index:251774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" adj="14261" fillcolor="#4f81bd" stroked="f" strokeweight="2pt"/>
            </w:pict>
          </mc:Fallback>
        </mc:AlternateContent>
      </w:r>
      <w:r w:rsidRPr="00F83F97">
        <w:rPr>
          <w:rFonts w:ascii="Times New Roman" w:hAnsi="Times New Roman" w:cs="Times New Roman"/>
          <w:noProof/>
          <w:sz w:val="20"/>
          <w:szCs w:val="20"/>
          <w:lang w:eastAsia="pt-BR"/>
        </w:rPr>
        <mc:AlternateContent>
          <mc:Choice Requires="wps">
            <w:drawing>
              <wp:anchor distT="0" distB="0" distL="114300" distR="114300" simplePos="0" relativeHeight="251781120" behindDoc="0" locked="0" layoutInCell="1" allowOverlap="1" wp14:anchorId="730B159B" wp14:editId="0B48C184">
                <wp:simplePos x="0" y="0"/>
                <wp:positionH relativeFrom="column">
                  <wp:posOffset>3062605</wp:posOffset>
                </wp:positionH>
                <wp:positionV relativeFrom="paragraph">
                  <wp:posOffset>168910</wp:posOffset>
                </wp:positionV>
                <wp:extent cx="329565" cy="256540"/>
                <wp:effectExtent l="0" t="1587" r="0" b="0"/>
                <wp:wrapNone/>
                <wp:docPr id="371" name="Seta para a esquerda e para a direita 371"/>
                <wp:cNvGraphicFramePr/>
                <a:graphic xmlns:a="http://schemas.openxmlformats.org/drawingml/2006/main">
                  <a:graphicData uri="http://schemas.microsoft.com/office/word/2010/wordprocessingShape">
                    <wps:wsp>
                      <wps:cNvSpPr/>
                      <wps:spPr>
                        <a:xfrm rot="16200000">
                          <a:off x="0" y="0"/>
                          <a:ext cx="329565" cy="256540"/>
                        </a:xfrm>
                        <a:prstGeom prst="leftRightArrow">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Seta para a esquerda e para a direita 371" o:spid="_x0000_s1026" type="#_x0000_t69" style="position:absolute;margin-left:241.15pt;margin-top:13.3pt;width:25.95pt;height:20.2pt;rotation:-90;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" adj="8407" fillcolor="#4f81bd" stroked="f" strokeweight="2pt"/>
            </w:pict>
          </mc:Fallback>
        </mc:AlternateContent>
      </w:r>
    </w:p>
    <w:p w:rsidR="00D019F9" w:rsidRPr="00F83F97" w:rsidRDefault="00D019F9" w:rsidP="00D019F9">
      <w:pPr>
        <w:spacing w:after="0" w:line="360" w:lineRule="auto"/>
        <w:jc w:val="both"/>
        <w:rPr>
          <w:rFonts w:ascii="Times New Roman" w:hAnsi="Times New Roman" w:cs="Times New Roman"/>
          <w:sz w:val="20"/>
          <w:szCs w:val="20"/>
        </w:rPr>
      </w:pPr>
    </w:p>
    <w:p w:rsidR="00D019F9" w:rsidRPr="00F83F97" w:rsidRDefault="00FA7651" w:rsidP="00D019F9">
      <w:pPr>
        <w:spacing w:after="0" w:line="360" w:lineRule="auto"/>
        <w:jc w:val="both"/>
        <w:rPr>
          <w:rFonts w:ascii="Times New Roman" w:hAnsi="Times New Roman" w:cs="Times New Roman"/>
          <w:sz w:val="20"/>
          <w:szCs w:val="20"/>
        </w:rPr>
      </w:pPr>
      <w:r w:rsidRPr="00F83F97">
        <w:rPr>
          <w:rFonts w:ascii="Times New Roman" w:hAnsi="Times New Roman" w:cs="Times New Roman"/>
          <w:noProof/>
          <w:sz w:val="20"/>
          <w:szCs w:val="20"/>
          <w:lang w:eastAsia="pt-BR"/>
        </w:rPr>
        <mc:AlternateContent>
          <mc:Choice Requires="wps">
            <w:drawing>
              <wp:anchor distT="0" distB="0" distL="114300" distR="114300" simplePos="0" relativeHeight="251773952" behindDoc="0" locked="0" layoutInCell="1" allowOverlap="1" wp14:anchorId="01348F24" wp14:editId="586415AB">
                <wp:simplePos x="0" y="0"/>
                <wp:positionH relativeFrom="column">
                  <wp:posOffset>24765</wp:posOffset>
                </wp:positionH>
                <wp:positionV relativeFrom="paragraph">
                  <wp:posOffset>97473</wp:posOffset>
                </wp:positionV>
                <wp:extent cx="5765800" cy="400050"/>
                <wp:effectExtent l="0" t="0" r="6350" b="0"/>
                <wp:wrapNone/>
                <wp:docPr id="372" name="Retângulo de cantos arredondados 372"/>
                <wp:cNvGraphicFramePr/>
                <a:graphic xmlns:a="http://schemas.openxmlformats.org/drawingml/2006/main">
                  <a:graphicData uri="http://schemas.microsoft.com/office/word/2010/wordprocessingShape">
                    <wps:wsp>
                      <wps:cNvSpPr/>
                      <wps:spPr>
                        <a:xfrm>
                          <a:off x="0" y="0"/>
                          <a:ext cx="5765800" cy="400050"/>
                        </a:xfrm>
                        <a:prstGeom prst="roundRect">
                          <a:avLst/>
                        </a:prstGeom>
                        <a:solidFill>
                          <a:srgbClr val="4F81BD"/>
                        </a:solidFill>
                        <a:ln w="25400" cap="flat" cmpd="sng" algn="ctr">
                          <a:noFill/>
                          <a:prstDash val="solid"/>
                        </a:ln>
                        <a:effectLst/>
                      </wps:spPr>
                      <wps:txbx>
                        <w:txbxContent>
                          <w:p w:rsidR="007D321C" w:rsidRPr="00593F58" w:rsidRDefault="007D321C" w:rsidP="00D019F9">
                            <w:pPr>
                              <w:jc w:val="center"/>
                              <w:rPr>
                                <w:sz w:val="28"/>
                                <w:szCs w:val="28"/>
                              </w:rPr>
                            </w:pPr>
                            <w:r w:rsidRPr="00593F58">
                              <w:rPr>
                                <w:sz w:val="28"/>
                                <w:szCs w:val="28"/>
                              </w:rPr>
                              <w:t>Análise da realidade pesquisada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tângulo de cantos arredondados 372" o:spid="_x0000_s1064" style="position:absolute;left:0;text-align:left;margin-left:1.95pt;margin-top:7.7pt;width:454pt;height:31.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" fillcolor="#4f81bd" stroked="f" strokeweight="2pt">
                <v:textbox>
                  <w:txbxContent>
                    <w:p w:rsidR="007D321C" w:rsidRPr="00593F58" w:rsidRDefault="007D321C" w:rsidP="00D019F9">
                      <w:pPr>
                        <w:jc w:val="center"/>
                        <w:rPr>
                          <w:sz w:val="28"/>
                          <w:szCs w:val="28"/>
                        </w:rPr>
                      </w:pPr>
                      <w:r w:rsidRPr="00593F58">
                        <w:rPr>
                          <w:sz w:val="28"/>
                          <w:szCs w:val="28"/>
                        </w:rPr>
                        <w:t>Análise da realidade pesquisada</w:t>
                      </w:r>
                    </w:p>
                  </w:txbxContent>
                </v:textbox>
              </v:roundrect>
            </w:pict>
          </mc:Fallback>
        </mc:AlternateContent>
      </w:r>
    </w:p>
    <w:p w:rsidR="00D019F9" w:rsidRPr="00F83F97" w:rsidRDefault="00D019F9" w:rsidP="00D019F9">
      <w:pPr>
        <w:spacing w:after="0" w:line="360" w:lineRule="auto"/>
        <w:jc w:val="both"/>
        <w:rPr>
          <w:rFonts w:ascii="Times New Roman" w:hAnsi="Times New Roman" w:cs="Times New Roman"/>
          <w:sz w:val="20"/>
          <w:szCs w:val="20"/>
        </w:rPr>
      </w:pPr>
    </w:p>
    <w:p w:rsidR="00D019F9" w:rsidRPr="00F83F97" w:rsidRDefault="00D019F9" w:rsidP="00FA7651">
      <w:pPr>
        <w:spacing w:after="0" w:line="240" w:lineRule="auto"/>
        <w:jc w:val="both"/>
        <w:rPr>
          <w:rFonts w:ascii="Times New Roman" w:hAnsi="Times New Roman" w:cs="Times New Roman"/>
          <w:sz w:val="20"/>
          <w:szCs w:val="20"/>
        </w:rPr>
      </w:pPr>
    </w:p>
    <w:p w:rsidR="00D019F9" w:rsidRPr="00F83F97" w:rsidRDefault="00D019F9" w:rsidP="00FA7651">
      <w:pPr>
        <w:spacing w:after="0" w:line="240" w:lineRule="auto"/>
        <w:jc w:val="both"/>
        <w:rPr>
          <w:rFonts w:ascii="Times New Roman" w:hAnsi="Times New Roman" w:cs="Times New Roman"/>
          <w:sz w:val="24"/>
          <w:szCs w:val="24"/>
        </w:rPr>
      </w:pPr>
      <w:r w:rsidRPr="00F83F97">
        <w:rPr>
          <w:rFonts w:ascii="Times New Roman" w:hAnsi="Times New Roman" w:cs="Times New Roman"/>
          <w:sz w:val="24"/>
          <w:szCs w:val="24"/>
        </w:rPr>
        <w:t>Fonte: Rodrigues, 2015.</w:t>
      </w:r>
    </w:p>
    <w:p w:rsidR="00D07CE3" w:rsidRPr="00F83F97" w:rsidRDefault="00D07CE3" w:rsidP="00D019F9">
      <w:pPr>
        <w:spacing w:after="0" w:line="360" w:lineRule="auto"/>
        <w:jc w:val="both"/>
        <w:rPr>
          <w:rFonts w:ascii="Times New Roman" w:hAnsi="Times New Roman" w:cs="Times New Roman"/>
          <w:sz w:val="24"/>
          <w:szCs w:val="24"/>
        </w:rPr>
      </w:pPr>
    </w:p>
    <w:p w:rsidR="00D07CE3" w:rsidRPr="00F83F97" w:rsidRDefault="004C1974" w:rsidP="00D019F9">
      <w:pPr>
        <w:spacing w:after="0" w:line="360" w:lineRule="auto"/>
        <w:jc w:val="both"/>
        <w:rPr>
          <w:rFonts w:ascii="Times New Roman" w:hAnsi="Times New Roman" w:cs="Times New Roman"/>
          <w:sz w:val="24"/>
          <w:szCs w:val="24"/>
        </w:rPr>
      </w:pPr>
      <w:r w:rsidRPr="00F83F97">
        <w:rPr>
          <w:rFonts w:ascii="Times New Roman" w:hAnsi="Times New Roman" w:cs="Times New Roman"/>
          <w:sz w:val="24"/>
          <w:szCs w:val="24"/>
        </w:rPr>
        <w:lastRenderedPageBreak/>
        <w:tab/>
      </w:r>
      <w:r w:rsidR="00E66C0D" w:rsidRPr="00F83F97">
        <w:rPr>
          <w:rFonts w:ascii="Times New Roman" w:hAnsi="Times New Roman" w:cs="Times New Roman"/>
          <w:sz w:val="24"/>
          <w:szCs w:val="24"/>
        </w:rPr>
        <w:t>Durante a realização da pesquisa foram encontradas algumas dificuldades na sua operacionalização. O principal problema, e qu</w:t>
      </w:r>
      <w:r w:rsidR="00D60338" w:rsidRPr="00F83F97">
        <w:rPr>
          <w:rFonts w:ascii="Times New Roman" w:hAnsi="Times New Roman" w:cs="Times New Roman"/>
          <w:sz w:val="24"/>
          <w:szCs w:val="24"/>
        </w:rPr>
        <w:t>e vale a pena ser destacado, consistiu na</w:t>
      </w:r>
      <w:r w:rsidR="00E66C0D" w:rsidRPr="00F83F97">
        <w:rPr>
          <w:rFonts w:ascii="Times New Roman" w:hAnsi="Times New Roman" w:cs="Times New Roman"/>
          <w:sz w:val="24"/>
          <w:szCs w:val="24"/>
        </w:rPr>
        <w:t xml:space="preserve"> indisponibilidade das IES privadas em participarem da pesquisa. A observação assistemática realizada apontou para algumas instituições que se destacaram pela sua dinâmica e que, de</w:t>
      </w:r>
      <w:r w:rsidR="00D60338" w:rsidRPr="00F83F97">
        <w:rPr>
          <w:rFonts w:ascii="Times New Roman" w:hAnsi="Times New Roman" w:cs="Times New Roman"/>
          <w:sz w:val="24"/>
          <w:szCs w:val="24"/>
        </w:rPr>
        <w:t>ssa forma, foram elencadas para fa</w:t>
      </w:r>
      <w:r w:rsidR="005E58EE" w:rsidRPr="00F83F97">
        <w:rPr>
          <w:rFonts w:ascii="Times New Roman" w:hAnsi="Times New Roman" w:cs="Times New Roman"/>
          <w:sz w:val="24"/>
          <w:szCs w:val="24"/>
        </w:rPr>
        <w:t>zer parte do corpus da pesquisa. P</w:t>
      </w:r>
      <w:r w:rsidR="00D60338" w:rsidRPr="00F83F97">
        <w:rPr>
          <w:rFonts w:ascii="Times New Roman" w:hAnsi="Times New Roman" w:cs="Times New Roman"/>
          <w:sz w:val="24"/>
          <w:szCs w:val="24"/>
        </w:rPr>
        <w:t xml:space="preserve">orém, </w:t>
      </w:r>
      <w:r w:rsidR="005E58EE" w:rsidRPr="00F83F97">
        <w:rPr>
          <w:rFonts w:ascii="Times New Roman" w:hAnsi="Times New Roman" w:cs="Times New Roman"/>
          <w:sz w:val="24"/>
          <w:szCs w:val="24"/>
        </w:rPr>
        <w:t xml:space="preserve">a maioria delas não aceitou participar, sendo necessário recorrer a outras IES menos dinâmicas. </w:t>
      </w:r>
    </w:p>
    <w:p w:rsidR="005E58EE" w:rsidRPr="00F83F97" w:rsidRDefault="005E58EE" w:rsidP="00D019F9">
      <w:pPr>
        <w:spacing w:after="0" w:line="360" w:lineRule="auto"/>
        <w:jc w:val="both"/>
        <w:rPr>
          <w:rFonts w:ascii="Times New Roman" w:hAnsi="Times New Roman" w:cs="Times New Roman"/>
          <w:sz w:val="24"/>
          <w:szCs w:val="24"/>
        </w:rPr>
      </w:pPr>
      <w:r w:rsidRPr="00F83F97">
        <w:rPr>
          <w:rFonts w:ascii="Times New Roman" w:hAnsi="Times New Roman" w:cs="Times New Roman"/>
          <w:sz w:val="24"/>
          <w:szCs w:val="24"/>
        </w:rPr>
        <w:tab/>
        <w:t xml:space="preserve">No entanto, acredita-se que a pesquisa pode operacionalizar aquilo a que se propôs, pois as técnicas de observação, de questionários e de entrevistas com sujeitos externos as instituições forneceram importantes informações sobre a realidade pesquisada. </w:t>
      </w:r>
    </w:p>
    <w:p w:rsidR="005E58EE" w:rsidRPr="00F83F97" w:rsidRDefault="005E58EE" w:rsidP="00D019F9">
      <w:pPr>
        <w:spacing w:after="0" w:line="360" w:lineRule="auto"/>
        <w:jc w:val="both"/>
        <w:rPr>
          <w:rFonts w:ascii="Times New Roman" w:hAnsi="Times New Roman" w:cs="Times New Roman"/>
          <w:sz w:val="24"/>
          <w:szCs w:val="24"/>
        </w:rPr>
      </w:pPr>
      <w:r w:rsidRPr="00F83F97">
        <w:rPr>
          <w:rFonts w:ascii="Times New Roman" w:hAnsi="Times New Roman" w:cs="Times New Roman"/>
          <w:sz w:val="24"/>
          <w:szCs w:val="24"/>
        </w:rPr>
        <w:tab/>
        <w:t>O presente trabalho est</w:t>
      </w:r>
      <w:r w:rsidR="001242F9" w:rsidRPr="00F83F97">
        <w:rPr>
          <w:rFonts w:ascii="Times New Roman" w:hAnsi="Times New Roman" w:cs="Times New Roman"/>
          <w:sz w:val="24"/>
          <w:szCs w:val="24"/>
        </w:rPr>
        <w:t>á estruturado</w:t>
      </w:r>
      <w:r w:rsidRPr="00F83F97">
        <w:rPr>
          <w:rFonts w:ascii="Times New Roman" w:hAnsi="Times New Roman" w:cs="Times New Roman"/>
          <w:sz w:val="24"/>
          <w:szCs w:val="24"/>
        </w:rPr>
        <w:t xml:space="preserve"> em </w:t>
      </w:r>
      <w:r w:rsidR="001242F9" w:rsidRPr="00F83F97">
        <w:rPr>
          <w:rFonts w:ascii="Times New Roman" w:hAnsi="Times New Roman" w:cs="Times New Roman"/>
          <w:sz w:val="24"/>
          <w:szCs w:val="24"/>
        </w:rPr>
        <w:t xml:space="preserve">cinco </w:t>
      </w:r>
      <w:r w:rsidRPr="00F83F97">
        <w:rPr>
          <w:rFonts w:ascii="Times New Roman" w:hAnsi="Times New Roman" w:cs="Times New Roman"/>
          <w:sz w:val="24"/>
          <w:szCs w:val="24"/>
        </w:rPr>
        <w:t>seç</w:t>
      </w:r>
      <w:r w:rsidR="001242F9" w:rsidRPr="00F83F97">
        <w:rPr>
          <w:rFonts w:ascii="Times New Roman" w:hAnsi="Times New Roman" w:cs="Times New Roman"/>
          <w:sz w:val="24"/>
          <w:szCs w:val="24"/>
        </w:rPr>
        <w:t xml:space="preserve">ões. A primeira seção corresponde </w:t>
      </w:r>
      <w:proofErr w:type="gramStart"/>
      <w:r w:rsidR="001242F9" w:rsidRPr="00F83F97">
        <w:rPr>
          <w:rFonts w:ascii="Times New Roman" w:hAnsi="Times New Roman" w:cs="Times New Roman"/>
          <w:sz w:val="24"/>
          <w:szCs w:val="24"/>
        </w:rPr>
        <w:t>a</w:t>
      </w:r>
      <w:proofErr w:type="gramEnd"/>
      <w:r w:rsidR="001242F9" w:rsidRPr="00F83F97">
        <w:rPr>
          <w:rFonts w:ascii="Times New Roman" w:hAnsi="Times New Roman" w:cs="Times New Roman"/>
          <w:sz w:val="24"/>
          <w:szCs w:val="24"/>
        </w:rPr>
        <w:t xml:space="preserve"> introdução do trabalho. A segunda apresenta uma discussão teórica acerca do espaço urbano e sua (</w:t>
      </w:r>
      <w:proofErr w:type="spellStart"/>
      <w:r w:rsidR="001242F9" w:rsidRPr="00F83F97">
        <w:rPr>
          <w:rFonts w:ascii="Times New Roman" w:hAnsi="Times New Roman" w:cs="Times New Roman"/>
          <w:sz w:val="24"/>
          <w:szCs w:val="24"/>
        </w:rPr>
        <w:t>re</w:t>
      </w:r>
      <w:proofErr w:type="spellEnd"/>
      <w:proofErr w:type="gramStart"/>
      <w:r w:rsidR="001242F9" w:rsidRPr="00F83F97">
        <w:rPr>
          <w:rFonts w:ascii="Times New Roman" w:hAnsi="Times New Roman" w:cs="Times New Roman"/>
          <w:sz w:val="24"/>
          <w:szCs w:val="24"/>
        </w:rPr>
        <w:t>)produção</w:t>
      </w:r>
      <w:proofErr w:type="gramEnd"/>
      <w:r w:rsidR="001242F9" w:rsidRPr="00F83F97">
        <w:rPr>
          <w:rFonts w:ascii="Times New Roman" w:hAnsi="Times New Roman" w:cs="Times New Roman"/>
          <w:sz w:val="24"/>
          <w:szCs w:val="24"/>
        </w:rPr>
        <w:t xml:space="preserve">, na perspectiva das atividades do setor terciário no território, numa abordagem que passa pela atuação dos agentes e pelos processos por eles engendrados. A terceira seção parte do contexto de modernização do território para discutir o ensino superior no Brasil e no Piauí. A quarta seção traz a discussão empírica sobre o ensino superior em Teresina e sua contribuição para a organização do território e a reprodução do espaço urbano teresinense. Na ultima seção são feitas as considerações finais deste trabalho. </w:t>
      </w:r>
    </w:p>
    <w:p w:rsidR="00B01428" w:rsidRDefault="00B01428" w:rsidP="00D019F9">
      <w:pPr>
        <w:spacing w:after="0" w:line="360" w:lineRule="auto"/>
        <w:jc w:val="both"/>
        <w:rPr>
          <w:rFonts w:ascii="Times New Roman" w:hAnsi="Times New Roman" w:cs="Times New Roman"/>
          <w:sz w:val="24"/>
          <w:szCs w:val="24"/>
        </w:rPr>
      </w:pPr>
    </w:p>
    <w:p w:rsidR="00B01428" w:rsidRDefault="00B01428" w:rsidP="00D019F9">
      <w:pPr>
        <w:spacing w:after="0" w:line="360" w:lineRule="auto"/>
        <w:jc w:val="both"/>
        <w:rPr>
          <w:rFonts w:ascii="Times New Roman" w:hAnsi="Times New Roman" w:cs="Times New Roman"/>
          <w:sz w:val="24"/>
          <w:szCs w:val="24"/>
        </w:rPr>
      </w:pPr>
    </w:p>
    <w:p w:rsidR="00B01428" w:rsidRDefault="00B01428" w:rsidP="00D019F9">
      <w:pPr>
        <w:spacing w:after="0" w:line="360" w:lineRule="auto"/>
        <w:jc w:val="both"/>
        <w:rPr>
          <w:rFonts w:ascii="Times New Roman" w:hAnsi="Times New Roman" w:cs="Times New Roman"/>
          <w:sz w:val="24"/>
          <w:szCs w:val="24"/>
        </w:rPr>
      </w:pPr>
    </w:p>
    <w:p w:rsidR="00B01428" w:rsidRDefault="00B01428" w:rsidP="00D019F9">
      <w:pPr>
        <w:spacing w:after="0" w:line="360" w:lineRule="auto"/>
        <w:jc w:val="both"/>
        <w:rPr>
          <w:rFonts w:ascii="Times New Roman" w:hAnsi="Times New Roman" w:cs="Times New Roman"/>
          <w:sz w:val="24"/>
          <w:szCs w:val="24"/>
        </w:rPr>
      </w:pPr>
    </w:p>
    <w:p w:rsidR="00B01428" w:rsidRDefault="00B01428" w:rsidP="00D019F9">
      <w:pPr>
        <w:spacing w:after="0" w:line="360" w:lineRule="auto"/>
        <w:jc w:val="both"/>
        <w:rPr>
          <w:rFonts w:ascii="Times New Roman" w:hAnsi="Times New Roman" w:cs="Times New Roman"/>
          <w:sz w:val="24"/>
          <w:szCs w:val="24"/>
        </w:rPr>
      </w:pPr>
    </w:p>
    <w:p w:rsidR="00B01428" w:rsidRDefault="00B01428" w:rsidP="00D019F9">
      <w:pPr>
        <w:spacing w:after="0" w:line="360" w:lineRule="auto"/>
        <w:jc w:val="both"/>
        <w:rPr>
          <w:rFonts w:ascii="Times New Roman" w:hAnsi="Times New Roman" w:cs="Times New Roman"/>
          <w:sz w:val="24"/>
          <w:szCs w:val="24"/>
        </w:rPr>
      </w:pPr>
    </w:p>
    <w:p w:rsidR="00B01428" w:rsidRDefault="00B01428" w:rsidP="00D019F9">
      <w:pPr>
        <w:spacing w:after="0" w:line="360" w:lineRule="auto"/>
        <w:jc w:val="both"/>
        <w:rPr>
          <w:rFonts w:ascii="Times New Roman" w:hAnsi="Times New Roman" w:cs="Times New Roman"/>
          <w:sz w:val="24"/>
          <w:szCs w:val="24"/>
        </w:rPr>
      </w:pPr>
    </w:p>
    <w:p w:rsidR="00B01428" w:rsidRDefault="00B01428" w:rsidP="00D019F9">
      <w:pPr>
        <w:spacing w:after="0" w:line="360" w:lineRule="auto"/>
        <w:jc w:val="both"/>
        <w:rPr>
          <w:rFonts w:ascii="Times New Roman" w:hAnsi="Times New Roman" w:cs="Times New Roman"/>
          <w:sz w:val="24"/>
          <w:szCs w:val="24"/>
        </w:rPr>
      </w:pPr>
    </w:p>
    <w:p w:rsidR="00B01428" w:rsidRDefault="00B01428" w:rsidP="00D019F9">
      <w:pPr>
        <w:spacing w:after="0" w:line="360" w:lineRule="auto"/>
        <w:jc w:val="both"/>
        <w:rPr>
          <w:rFonts w:ascii="Times New Roman" w:hAnsi="Times New Roman" w:cs="Times New Roman"/>
          <w:sz w:val="24"/>
          <w:szCs w:val="24"/>
        </w:rPr>
      </w:pPr>
    </w:p>
    <w:p w:rsidR="00B01428" w:rsidRDefault="00B01428" w:rsidP="00D019F9">
      <w:pPr>
        <w:spacing w:after="0" w:line="360" w:lineRule="auto"/>
        <w:jc w:val="both"/>
        <w:rPr>
          <w:rFonts w:ascii="Times New Roman" w:hAnsi="Times New Roman" w:cs="Times New Roman"/>
          <w:sz w:val="24"/>
          <w:szCs w:val="24"/>
        </w:rPr>
      </w:pPr>
    </w:p>
    <w:p w:rsidR="00B01428" w:rsidRDefault="00B01428" w:rsidP="00D019F9">
      <w:pPr>
        <w:spacing w:after="0" w:line="360" w:lineRule="auto"/>
        <w:jc w:val="both"/>
        <w:rPr>
          <w:rFonts w:ascii="Times New Roman" w:hAnsi="Times New Roman" w:cs="Times New Roman"/>
          <w:sz w:val="24"/>
          <w:szCs w:val="24"/>
        </w:rPr>
      </w:pPr>
    </w:p>
    <w:p w:rsidR="00B01428" w:rsidRDefault="00B01428" w:rsidP="00D019F9">
      <w:pPr>
        <w:spacing w:after="0" w:line="360" w:lineRule="auto"/>
        <w:jc w:val="both"/>
        <w:rPr>
          <w:rFonts w:ascii="Times New Roman" w:hAnsi="Times New Roman" w:cs="Times New Roman"/>
          <w:sz w:val="24"/>
          <w:szCs w:val="24"/>
        </w:rPr>
      </w:pPr>
    </w:p>
    <w:p w:rsidR="00B01428" w:rsidRDefault="00B01428" w:rsidP="00D019F9">
      <w:pPr>
        <w:spacing w:after="0" w:line="360" w:lineRule="auto"/>
        <w:jc w:val="both"/>
        <w:rPr>
          <w:rFonts w:ascii="Times New Roman" w:hAnsi="Times New Roman" w:cs="Times New Roman"/>
          <w:sz w:val="24"/>
          <w:szCs w:val="24"/>
        </w:rPr>
      </w:pPr>
    </w:p>
    <w:p w:rsidR="00B01428" w:rsidRDefault="00B01428" w:rsidP="00D019F9">
      <w:pPr>
        <w:spacing w:after="0" w:line="360" w:lineRule="auto"/>
        <w:jc w:val="both"/>
        <w:rPr>
          <w:rFonts w:ascii="Times New Roman" w:hAnsi="Times New Roman" w:cs="Times New Roman"/>
          <w:sz w:val="24"/>
          <w:szCs w:val="24"/>
        </w:rPr>
      </w:pPr>
    </w:p>
    <w:p w:rsidR="00B86D0D" w:rsidRDefault="00B86D0D" w:rsidP="00D019F9">
      <w:pPr>
        <w:spacing w:after="0" w:line="360" w:lineRule="auto"/>
        <w:jc w:val="both"/>
        <w:rPr>
          <w:rFonts w:ascii="Times New Roman" w:hAnsi="Times New Roman" w:cs="Times New Roman"/>
          <w:sz w:val="24"/>
          <w:szCs w:val="24"/>
        </w:rPr>
      </w:pPr>
    </w:p>
    <w:p w:rsidR="00B86D0D" w:rsidRDefault="00B86D0D" w:rsidP="00D019F9">
      <w:pPr>
        <w:spacing w:after="0" w:line="360" w:lineRule="auto"/>
        <w:jc w:val="both"/>
        <w:rPr>
          <w:rFonts w:ascii="Times New Roman" w:hAnsi="Times New Roman" w:cs="Times New Roman"/>
          <w:sz w:val="24"/>
          <w:szCs w:val="24"/>
        </w:rPr>
      </w:pPr>
    </w:p>
    <w:p w:rsidR="00B51E12" w:rsidRDefault="00B51E12" w:rsidP="007D15B2">
      <w:pPr>
        <w:spacing w:after="0" w:line="360" w:lineRule="auto"/>
        <w:jc w:val="both"/>
        <w:rPr>
          <w:rFonts w:ascii="Times New Roman" w:hAnsi="Times New Roman" w:cs="Times New Roman"/>
          <w:sz w:val="24"/>
          <w:szCs w:val="24"/>
        </w:rPr>
      </w:pPr>
    </w:p>
    <w:p w:rsidR="00293441" w:rsidRPr="00B358CE" w:rsidRDefault="002F50DC" w:rsidP="007D15B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2</w:t>
      </w:r>
      <w:r w:rsidR="000568B2" w:rsidRPr="00B358CE">
        <w:rPr>
          <w:rFonts w:ascii="Times New Roman" w:hAnsi="Times New Roman" w:cs="Times New Roman"/>
          <w:b/>
          <w:sz w:val="24"/>
          <w:szCs w:val="24"/>
        </w:rPr>
        <w:t xml:space="preserve">. Espaço urbano, setor terciário e território no </w:t>
      </w:r>
      <w:proofErr w:type="spellStart"/>
      <w:proofErr w:type="gramStart"/>
      <w:r w:rsidR="000568B2" w:rsidRPr="00B358CE">
        <w:rPr>
          <w:rFonts w:ascii="Times New Roman" w:hAnsi="Times New Roman" w:cs="Times New Roman"/>
          <w:b/>
          <w:sz w:val="24"/>
          <w:szCs w:val="24"/>
        </w:rPr>
        <w:t>intraurbano</w:t>
      </w:r>
      <w:proofErr w:type="spellEnd"/>
      <w:proofErr w:type="gramEnd"/>
    </w:p>
    <w:p w:rsidR="00B94689" w:rsidRDefault="00B94689" w:rsidP="007D15B2">
      <w:pPr>
        <w:spacing w:after="0" w:line="360" w:lineRule="auto"/>
        <w:jc w:val="both"/>
        <w:rPr>
          <w:rFonts w:ascii="Times New Roman" w:hAnsi="Times New Roman" w:cs="Times New Roman"/>
          <w:b/>
          <w:sz w:val="24"/>
          <w:szCs w:val="24"/>
        </w:rPr>
      </w:pPr>
    </w:p>
    <w:p w:rsidR="000568B2" w:rsidRPr="00B358CE" w:rsidRDefault="002F50DC" w:rsidP="007D15B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w:t>
      </w:r>
      <w:r w:rsidR="000568B2" w:rsidRPr="00B358CE">
        <w:rPr>
          <w:rFonts w:ascii="Times New Roman" w:hAnsi="Times New Roman" w:cs="Times New Roman"/>
          <w:b/>
          <w:sz w:val="24"/>
          <w:szCs w:val="24"/>
        </w:rPr>
        <w:t xml:space="preserve">.1. Espaço urbano: produção, agentes e </w:t>
      </w:r>
      <w:proofErr w:type="gramStart"/>
      <w:r w:rsidR="000568B2" w:rsidRPr="00B358CE">
        <w:rPr>
          <w:rFonts w:ascii="Times New Roman" w:hAnsi="Times New Roman" w:cs="Times New Roman"/>
          <w:b/>
          <w:sz w:val="24"/>
          <w:szCs w:val="24"/>
        </w:rPr>
        <w:t>escalas</w:t>
      </w:r>
      <w:proofErr w:type="gramEnd"/>
    </w:p>
    <w:p w:rsidR="00B94689" w:rsidRDefault="000568B2" w:rsidP="007D15B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0568B2" w:rsidRPr="00577FC7" w:rsidRDefault="007D15B2" w:rsidP="00B94689">
      <w:pPr>
        <w:spacing w:after="0" w:line="360" w:lineRule="auto"/>
        <w:ind w:firstLine="708"/>
        <w:jc w:val="both"/>
        <w:rPr>
          <w:rFonts w:ascii="Times New Roman" w:hAnsi="Times New Roman" w:cs="Times New Roman"/>
          <w:sz w:val="24"/>
          <w:szCs w:val="24"/>
        </w:rPr>
      </w:pPr>
      <w:r w:rsidRPr="00577FC7">
        <w:rPr>
          <w:rFonts w:ascii="Times New Roman" w:hAnsi="Times New Roman" w:cs="Times New Roman"/>
          <w:sz w:val="24"/>
          <w:szCs w:val="24"/>
        </w:rPr>
        <w:t>A</w:t>
      </w:r>
      <w:r w:rsidR="000568B2" w:rsidRPr="00577FC7">
        <w:rPr>
          <w:rFonts w:ascii="Times New Roman" w:hAnsi="Times New Roman" w:cs="Times New Roman"/>
          <w:sz w:val="24"/>
          <w:szCs w:val="24"/>
        </w:rPr>
        <w:t xml:space="preserve"> ciência </w:t>
      </w:r>
      <w:r w:rsidR="002E365A" w:rsidRPr="00577FC7">
        <w:rPr>
          <w:rFonts w:ascii="Times New Roman" w:hAnsi="Times New Roman" w:cs="Times New Roman"/>
          <w:sz w:val="24"/>
          <w:szCs w:val="24"/>
        </w:rPr>
        <w:t>geográfica, ao longo da sua constituição, teve como desafio a definição do seu próprio objeto. Na realidade recente d</w:t>
      </w:r>
      <w:r w:rsidR="00BF55EE" w:rsidRPr="00577FC7">
        <w:rPr>
          <w:rFonts w:ascii="Times New Roman" w:hAnsi="Times New Roman" w:cs="Times New Roman"/>
          <w:sz w:val="24"/>
          <w:szCs w:val="24"/>
        </w:rPr>
        <w:t>essa c</w:t>
      </w:r>
      <w:r w:rsidR="00577FC7" w:rsidRPr="00577FC7">
        <w:rPr>
          <w:rFonts w:ascii="Times New Roman" w:hAnsi="Times New Roman" w:cs="Times New Roman"/>
          <w:sz w:val="24"/>
          <w:szCs w:val="24"/>
        </w:rPr>
        <w:t>iência, a preocupação com a indefinição do seu objeto já não constitui o centro dos debates</w:t>
      </w:r>
      <w:r w:rsidR="00AF5A49" w:rsidRPr="00577FC7">
        <w:rPr>
          <w:rFonts w:ascii="Times New Roman" w:hAnsi="Times New Roman" w:cs="Times New Roman"/>
          <w:sz w:val="24"/>
          <w:szCs w:val="24"/>
        </w:rPr>
        <w:t>, embora ele</w:t>
      </w:r>
      <w:r w:rsidR="00AF469B" w:rsidRPr="00577FC7">
        <w:rPr>
          <w:rFonts w:ascii="Times New Roman" w:hAnsi="Times New Roman" w:cs="Times New Roman"/>
          <w:sz w:val="24"/>
          <w:szCs w:val="24"/>
        </w:rPr>
        <w:t xml:space="preserve"> seja complexo e possibilite diferentes abordagens teóricas, pois a realidade geográfica do mundo é prenhe </w:t>
      </w:r>
      <w:r w:rsidR="00697876" w:rsidRPr="00577FC7">
        <w:rPr>
          <w:rFonts w:ascii="Times New Roman" w:hAnsi="Times New Roman" w:cs="Times New Roman"/>
          <w:sz w:val="24"/>
          <w:szCs w:val="24"/>
        </w:rPr>
        <w:t>de possibilidades de aná</w:t>
      </w:r>
      <w:r w:rsidR="00151B73" w:rsidRPr="00577FC7">
        <w:rPr>
          <w:rFonts w:ascii="Times New Roman" w:hAnsi="Times New Roman" w:cs="Times New Roman"/>
          <w:sz w:val="24"/>
          <w:szCs w:val="24"/>
        </w:rPr>
        <w:t>lise pelas variadas vertentes desta ciência.</w:t>
      </w:r>
    </w:p>
    <w:p w:rsidR="005964A3" w:rsidRPr="00577FC7" w:rsidRDefault="005964A3" w:rsidP="007D15B2">
      <w:pPr>
        <w:spacing w:after="0" w:line="360" w:lineRule="auto"/>
        <w:jc w:val="both"/>
        <w:rPr>
          <w:rFonts w:ascii="Times New Roman" w:hAnsi="Times New Roman" w:cs="Times New Roman"/>
          <w:sz w:val="24"/>
          <w:szCs w:val="24"/>
        </w:rPr>
      </w:pPr>
      <w:r w:rsidRPr="00577FC7">
        <w:rPr>
          <w:rFonts w:ascii="Times New Roman" w:hAnsi="Times New Roman" w:cs="Times New Roman"/>
          <w:sz w:val="24"/>
          <w:szCs w:val="24"/>
        </w:rPr>
        <w:tab/>
        <w:t xml:space="preserve">Mas não se trata simplesmente de uma variação em questão de método. Trata-se, antes, de uma complexidade que é inerente ao espaço geográfico que torna falaciosa qualquer </w:t>
      </w:r>
      <w:r w:rsidR="009E35ED" w:rsidRPr="00577FC7">
        <w:rPr>
          <w:rFonts w:ascii="Times New Roman" w:hAnsi="Times New Roman" w:cs="Times New Roman"/>
          <w:sz w:val="24"/>
          <w:szCs w:val="24"/>
        </w:rPr>
        <w:t>interpretação dessa realidade que queira se</w:t>
      </w:r>
      <w:r w:rsidR="00D51E77" w:rsidRPr="00577FC7">
        <w:rPr>
          <w:rFonts w:ascii="Times New Roman" w:hAnsi="Times New Roman" w:cs="Times New Roman"/>
          <w:sz w:val="24"/>
          <w:szCs w:val="24"/>
        </w:rPr>
        <w:t xml:space="preserve"> mostrar única e totalizante. Esta abordagem é, portanto, uma leitura que visa </w:t>
      </w:r>
      <w:r w:rsidR="00FC2AE7">
        <w:rPr>
          <w:rFonts w:ascii="Times New Roman" w:hAnsi="Times New Roman" w:cs="Times New Roman"/>
          <w:sz w:val="24"/>
          <w:szCs w:val="24"/>
        </w:rPr>
        <w:t>contribuir para a</w:t>
      </w:r>
      <w:r w:rsidR="00D51E77" w:rsidRPr="00577FC7">
        <w:rPr>
          <w:rFonts w:ascii="Times New Roman" w:hAnsi="Times New Roman" w:cs="Times New Roman"/>
          <w:sz w:val="24"/>
          <w:szCs w:val="24"/>
        </w:rPr>
        <w:t xml:space="preserve"> compreensão do espaço e que, como qualquer outra abordagem, não deve ser fechada, pois o espaço, </w:t>
      </w:r>
      <w:r w:rsidR="00577FC7" w:rsidRPr="00577FC7">
        <w:rPr>
          <w:rFonts w:ascii="Times New Roman" w:hAnsi="Times New Roman" w:cs="Times New Roman"/>
          <w:sz w:val="24"/>
          <w:szCs w:val="24"/>
        </w:rPr>
        <w:t>em função da sua</w:t>
      </w:r>
      <w:r w:rsidR="00D51E77" w:rsidRPr="00577FC7">
        <w:rPr>
          <w:rFonts w:ascii="Times New Roman" w:hAnsi="Times New Roman" w:cs="Times New Roman"/>
          <w:sz w:val="24"/>
          <w:szCs w:val="24"/>
        </w:rPr>
        <w:t xml:space="preserve"> dinâmica, merece sempre ser reanali</w:t>
      </w:r>
      <w:r w:rsidR="00EB7E12" w:rsidRPr="00577FC7">
        <w:rPr>
          <w:rFonts w:ascii="Times New Roman" w:hAnsi="Times New Roman" w:cs="Times New Roman"/>
          <w:sz w:val="24"/>
          <w:szCs w:val="24"/>
        </w:rPr>
        <w:t>sado e rediscutido.</w:t>
      </w:r>
    </w:p>
    <w:p w:rsidR="004620BB" w:rsidRDefault="00D45B12" w:rsidP="007D15B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Na abordagem geográfica</w:t>
      </w:r>
      <w:r w:rsidR="00151B73">
        <w:rPr>
          <w:rFonts w:ascii="Times New Roman" w:hAnsi="Times New Roman" w:cs="Times New Roman"/>
          <w:sz w:val="24"/>
          <w:szCs w:val="24"/>
        </w:rPr>
        <w:t xml:space="preserve">, </w:t>
      </w:r>
      <w:r>
        <w:rPr>
          <w:rFonts w:ascii="Times New Roman" w:hAnsi="Times New Roman" w:cs="Times New Roman"/>
          <w:sz w:val="24"/>
          <w:szCs w:val="24"/>
        </w:rPr>
        <w:t>a</w:t>
      </w:r>
      <w:r w:rsidR="00AF5A49">
        <w:rPr>
          <w:rFonts w:ascii="Times New Roman" w:hAnsi="Times New Roman" w:cs="Times New Roman"/>
          <w:sz w:val="24"/>
          <w:szCs w:val="24"/>
        </w:rPr>
        <w:t>s discussões sobre o</w:t>
      </w:r>
      <w:r w:rsidR="00151B73">
        <w:rPr>
          <w:rFonts w:ascii="Times New Roman" w:hAnsi="Times New Roman" w:cs="Times New Roman"/>
          <w:sz w:val="24"/>
          <w:szCs w:val="24"/>
        </w:rPr>
        <w:t xml:space="preserve"> es</w:t>
      </w:r>
      <w:r>
        <w:rPr>
          <w:rFonts w:ascii="Times New Roman" w:hAnsi="Times New Roman" w:cs="Times New Roman"/>
          <w:sz w:val="24"/>
          <w:szCs w:val="24"/>
        </w:rPr>
        <w:t>paço urbano pode</w:t>
      </w:r>
      <w:r w:rsidR="00AF5A49">
        <w:rPr>
          <w:rFonts w:ascii="Times New Roman" w:hAnsi="Times New Roman" w:cs="Times New Roman"/>
          <w:sz w:val="24"/>
          <w:szCs w:val="24"/>
        </w:rPr>
        <w:t>m</w:t>
      </w:r>
      <w:r>
        <w:rPr>
          <w:rFonts w:ascii="Times New Roman" w:hAnsi="Times New Roman" w:cs="Times New Roman"/>
          <w:sz w:val="24"/>
          <w:szCs w:val="24"/>
        </w:rPr>
        <w:t xml:space="preserve"> ser considerada</w:t>
      </w:r>
      <w:r w:rsidR="00AF5A49">
        <w:rPr>
          <w:rFonts w:ascii="Times New Roman" w:hAnsi="Times New Roman" w:cs="Times New Roman"/>
          <w:sz w:val="24"/>
          <w:szCs w:val="24"/>
        </w:rPr>
        <w:t>s</w:t>
      </w:r>
      <w:r w:rsidR="00151B73">
        <w:rPr>
          <w:rFonts w:ascii="Times New Roman" w:hAnsi="Times New Roman" w:cs="Times New Roman"/>
          <w:sz w:val="24"/>
          <w:szCs w:val="24"/>
        </w:rPr>
        <w:t xml:space="preserve"> uma grande contribuição no sentido de compreender o espaço</w:t>
      </w:r>
      <w:r>
        <w:rPr>
          <w:rFonts w:ascii="Times New Roman" w:hAnsi="Times New Roman" w:cs="Times New Roman"/>
          <w:sz w:val="24"/>
          <w:szCs w:val="24"/>
        </w:rPr>
        <w:t xml:space="preserve"> geográfico</w:t>
      </w:r>
      <w:r w:rsidR="00151B73">
        <w:rPr>
          <w:rFonts w:ascii="Times New Roman" w:hAnsi="Times New Roman" w:cs="Times New Roman"/>
          <w:sz w:val="24"/>
          <w:szCs w:val="24"/>
        </w:rPr>
        <w:t>, especialmente a partir do século XX, quando o urbano</w:t>
      </w:r>
      <w:r>
        <w:rPr>
          <w:rStyle w:val="Refdenotaderodap"/>
          <w:rFonts w:ascii="Times New Roman" w:hAnsi="Times New Roman" w:cs="Times New Roman"/>
          <w:sz w:val="24"/>
          <w:szCs w:val="24"/>
        </w:rPr>
        <w:footnoteReference w:id="6"/>
      </w:r>
      <w:r w:rsidR="00151B73">
        <w:rPr>
          <w:rFonts w:ascii="Times New Roman" w:hAnsi="Times New Roman" w:cs="Times New Roman"/>
          <w:sz w:val="24"/>
          <w:szCs w:val="24"/>
        </w:rPr>
        <w:t xml:space="preserve"> passa a ganhar crescentes proporções no conju</w:t>
      </w:r>
      <w:r w:rsidR="00EB7E12">
        <w:rPr>
          <w:rFonts w:ascii="Times New Roman" w:hAnsi="Times New Roman" w:cs="Times New Roman"/>
          <w:sz w:val="24"/>
          <w:szCs w:val="24"/>
        </w:rPr>
        <w:t xml:space="preserve">nto da produção do conhecimento geográfico que entende o espaço como </w:t>
      </w:r>
      <w:r w:rsidR="00EB7E12" w:rsidRPr="00EB7E12">
        <w:rPr>
          <w:rFonts w:ascii="Times New Roman" w:hAnsi="Times New Roman" w:cs="Times New Roman"/>
          <w:i/>
          <w:sz w:val="24"/>
          <w:szCs w:val="24"/>
        </w:rPr>
        <w:t>espaço produzido</w:t>
      </w:r>
      <w:r w:rsidR="00AF7F93">
        <w:rPr>
          <w:rFonts w:ascii="Times New Roman" w:hAnsi="Times New Roman" w:cs="Times New Roman"/>
          <w:sz w:val="24"/>
          <w:szCs w:val="24"/>
        </w:rPr>
        <w:t xml:space="preserve">. </w:t>
      </w:r>
      <w:r w:rsidR="00EB7E12">
        <w:rPr>
          <w:rFonts w:ascii="Times New Roman" w:hAnsi="Times New Roman" w:cs="Times New Roman"/>
          <w:sz w:val="24"/>
          <w:szCs w:val="24"/>
        </w:rPr>
        <w:t xml:space="preserve">A esse respeito, é importante a </w:t>
      </w:r>
      <w:r w:rsidR="00E879C4">
        <w:rPr>
          <w:rFonts w:ascii="Times New Roman" w:hAnsi="Times New Roman" w:cs="Times New Roman"/>
          <w:sz w:val="24"/>
          <w:szCs w:val="24"/>
        </w:rPr>
        <w:t>contribuição de</w:t>
      </w:r>
      <w:r w:rsidR="004620BB">
        <w:rPr>
          <w:rFonts w:ascii="Times New Roman" w:hAnsi="Times New Roman" w:cs="Times New Roman"/>
          <w:sz w:val="24"/>
          <w:szCs w:val="24"/>
        </w:rPr>
        <w:t xml:space="preserve"> Carlos (2001</w:t>
      </w:r>
      <w:r w:rsidR="00D77D7E">
        <w:rPr>
          <w:rFonts w:ascii="Times New Roman" w:hAnsi="Times New Roman" w:cs="Times New Roman"/>
          <w:sz w:val="24"/>
          <w:szCs w:val="24"/>
        </w:rPr>
        <w:t>b</w:t>
      </w:r>
      <w:r w:rsidR="004620BB">
        <w:rPr>
          <w:rFonts w:ascii="Times New Roman" w:hAnsi="Times New Roman" w:cs="Times New Roman"/>
          <w:sz w:val="24"/>
          <w:szCs w:val="24"/>
        </w:rPr>
        <w:t>, p. 63-64)</w:t>
      </w:r>
      <w:r w:rsidR="00EB7E12">
        <w:rPr>
          <w:rFonts w:ascii="Times New Roman" w:hAnsi="Times New Roman" w:cs="Times New Roman"/>
          <w:sz w:val="24"/>
          <w:szCs w:val="24"/>
        </w:rPr>
        <w:t xml:space="preserve"> ao </w:t>
      </w:r>
      <w:r w:rsidR="004620BB">
        <w:rPr>
          <w:rFonts w:ascii="Times New Roman" w:hAnsi="Times New Roman" w:cs="Times New Roman"/>
          <w:sz w:val="24"/>
          <w:szCs w:val="24"/>
        </w:rPr>
        <w:t xml:space="preserve">afirmar </w:t>
      </w:r>
      <w:proofErr w:type="gramStart"/>
      <w:r w:rsidR="004620BB">
        <w:rPr>
          <w:rFonts w:ascii="Times New Roman" w:hAnsi="Times New Roman" w:cs="Times New Roman"/>
          <w:sz w:val="24"/>
          <w:szCs w:val="24"/>
        </w:rPr>
        <w:t>que</w:t>
      </w:r>
      <w:proofErr w:type="gramEnd"/>
      <w:r w:rsidR="004620BB">
        <w:rPr>
          <w:rFonts w:ascii="Times New Roman" w:hAnsi="Times New Roman" w:cs="Times New Roman"/>
          <w:sz w:val="24"/>
          <w:szCs w:val="24"/>
        </w:rPr>
        <w:t xml:space="preserve"> </w:t>
      </w:r>
    </w:p>
    <w:p w:rsidR="004620BB" w:rsidRDefault="004620BB" w:rsidP="007D15B2">
      <w:pPr>
        <w:spacing w:after="0" w:line="360" w:lineRule="auto"/>
        <w:jc w:val="both"/>
        <w:rPr>
          <w:rFonts w:ascii="Times New Roman" w:hAnsi="Times New Roman" w:cs="Times New Roman"/>
          <w:sz w:val="24"/>
          <w:szCs w:val="24"/>
        </w:rPr>
      </w:pPr>
    </w:p>
    <w:p w:rsidR="00423C51" w:rsidRPr="00E879C4" w:rsidRDefault="004620BB" w:rsidP="00423C51">
      <w:pPr>
        <w:spacing w:after="0" w:line="240" w:lineRule="auto"/>
        <w:ind w:left="2268"/>
        <w:jc w:val="both"/>
        <w:rPr>
          <w:rFonts w:ascii="Times New Roman" w:hAnsi="Times New Roman" w:cs="Times New Roman"/>
        </w:rPr>
      </w:pPr>
      <w:proofErr w:type="gramStart"/>
      <w:r w:rsidRPr="00E879C4">
        <w:rPr>
          <w:rFonts w:ascii="Times New Roman" w:hAnsi="Times New Roman" w:cs="Times New Roman"/>
        </w:rPr>
        <w:t>o</w:t>
      </w:r>
      <w:proofErr w:type="gramEnd"/>
      <w:r w:rsidRPr="00E879C4">
        <w:rPr>
          <w:rFonts w:ascii="Times New Roman" w:hAnsi="Times New Roman" w:cs="Times New Roman"/>
        </w:rPr>
        <w:t xml:space="preserve"> espaço geográfico é produto, condição e meio para a produção das relações sociais no sentido mais amplo da reprodução da sociedade, num determinado momento histórico [...]. O processo de produção do espaço fundado nas relações de trabalho entre os homens e a natureza coloca-se como uma relação que deve ser entendida em suas várias determinações. A produção da vida não envolve apenas e reprodução dos bens para a satisfaç</w:t>
      </w:r>
      <w:r w:rsidR="00423C51" w:rsidRPr="00E879C4">
        <w:rPr>
          <w:rFonts w:ascii="Times New Roman" w:hAnsi="Times New Roman" w:cs="Times New Roman"/>
        </w:rPr>
        <w:t xml:space="preserve">ão das </w:t>
      </w:r>
      <w:r w:rsidRPr="00E879C4">
        <w:rPr>
          <w:rFonts w:ascii="Times New Roman" w:hAnsi="Times New Roman" w:cs="Times New Roman"/>
        </w:rPr>
        <w:t>necessidades materiais, é também a produção da humanidade do homem</w:t>
      </w:r>
      <w:r w:rsidR="00423C51" w:rsidRPr="00E879C4">
        <w:rPr>
          <w:rFonts w:ascii="Times New Roman" w:hAnsi="Times New Roman" w:cs="Times New Roman"/>
        </w:rPr>
        <w:t xml:space="preserve"> – o que significa que é o espaço social na medida em que é realização do ser social ao longo do processo histórico. Assim o plano da produção articula a produção voltada para dois planos: o desenvolvimento das relações de produção das mercadorias e da vida – num sentido mais amplo e profundo – o que envolve a relação apropriação-dominação numa sociedade fundada na troca. </w:t>
      </w:r>
      <w:r w:rsidRPr="00E879C4">
        <w:rPr>
          <w:rFonts w:ascii="Times New Roman" w:hAnsi="Times New Roman" w:cs="Times New Roman"/>
        </w:rPr>
        <w:t xml:space="preserve">    </w:t>
      </w:r>
    </w:p>
    <w:p w:rsidR="00423C51" w:rsidRDefault="00423C51" w:rsidP="007D15B2">
      <w:pPr>
        <w:spacing w:after="0" w:line="360" w:lineRule="auto"/>
        <w:jc w:val="both"/>
        <w:rPr>
          <w:rFonts w:ascii="Times New Roman" w:hAnsi="Times New Roman" w:cs="Times New Roman"/>
          <w:sz w:val="24"/>
          <w:szCs w:val="24"/>
        </w:rPr>
      </w:pPr>
    </w:p>
    <w:p w:rsidR="007D15B2" w:rsidRDefault="00AF7F93" w:rsidP="00423C51">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As cidades, especialmente as metrópoles, </w:t>
      </w:r>
      <w:r w:rsidR="00151B73">
        <w:rPr>
          <w:rFonts w:ascii="Times New Roman" w:hAnsi="Times New Roman" w:cs="Times New Roman"/>
          <w:sz w:val="24"/>
          <w:szCs w:val="24"/>
        </w:rPr>
        <w:t>passa</w:t>
      </w:r>
      <w:r>
        <w:rPr>
          <w:rFonts w:ascii="Times New Roman" w:hAnsi="Times New Roman" w:cs="Times New Roman"/>
          <w:sz w:val="24"/>
          <w:szCs w:val="24"/>
        </w:rPr>
        <w:t xml:space="preserve">m a ser </w:t>
      </w:r>
      <w:proofErr w:type="gramStart"/>
      <w:r>
        <w:rPr>
          <w:rFonts w:ascii="Times New Roman" w:hAnsi="Times New Roman" w:cs="Times New Roman"/>
          <w:sz w:val="24"/>
          <w:szCs w:val="24"/>
        </w:rPr>
        <w:t>compreendidas</w:t>
      </w:r>
      <w:proofErr w:type="gramEnd"/>
      <w:r w:rsidR="00AF5A49">
        <w:rPr>
          <w:rFonts w:ascii="Times New Roman" w:hAnsi="Times New Roman" w:cs="Times New Roman"/>
          <w:sz w:val="24"/>
          <w:szCs w:val="24"/>
        </w:rPr>
        <w:t xml:space="preserve"> como expressão das superlativas </w:t>
      </w:r>
      <w:r>
        <w:rPr>
          <w:rFonts w:ascii="Times New Roman" w:hAnsi="Times New Roman" w:cs="Times New Roman"/>
          <w:sz w:val="24"/>
          <w:szCs w:val="24"/>
        </w:rPr>
        <w:t xml:space="preserve">mudanças sociais, econômicas e técnicas que, se não têm seu palco </w:t>
      </w:r>
      <w:r w:rsidR="00AF5A49">
        <w:rPr>
          <w:rFonts w:ascii="Times New Roman" w:hAnsi="Times New Roman" w:cs="Times New Roman"/>
          <w:sz w:val="24"/>
          <w:szCs w:val="24"/>
        </w:rPr>
        <w:t xml:space="preserve">circunscrito ao </w:t>
      </w:r>
      <w:r w:rsidR="00EB7E12">
        <w:rPr>
          <w:rFonts w:ascii="Times New Roman" w:hAnsi="Times New Roman" w:cs="Times New Roman"/>
          <w:sz w:val="24"/>
          <w:szCs w:val="24"/>
        </w:rPr>
        <w:t xml:space="preserve">século XX, </w:t>
      </w:r>
      <w:r w:rsidR="00151B73">
        <w:rPr>
          <w:rFonts w:ascii="Times New Roman" w:hAnsi="Times New Roman" w:cs="Times New Roman"/>
          <w:sz w:val="24"/>
          <w:szCs w:val="24"/>
        </w:rPr>
        <w:t>se intensifica</w:t>
      </w:r>
      <w:r>
        <w:rPr>
          <w:rFonts w:ascii="Times New Roman" w:hAnsi="Times New Roman" w:cs="Times New Roman"/>
          <w:sz w:val="24"/>
          <w:szCs w:val="24"/>
        </w:rPr>
        <w:t xml:space="preserve">m </w:t>
      </w:r>
      <w:r w:rsidR="00B358CE">
        <w:rPr>
          <w:rFonts w:ascii="Times New Roman" w:hAnsi="Times New Roman" w:cs="Times New Roman"/>
          <w:sz w:val="24"/>
          <w:szCs w:val="24"/>
        </w:rPr>
        <w:t xml:space="preserve">nesse século, </w:t>
      </w:r>
      <w:r w:rsidR="00151B73">
        <w:rPr>
          <w:rFonts w:ascii="Times New Roman" w:hAnsi="Times New Roman" w:cs="Times New Roman"/>
          <w:sz w:val="24"/>
          <w:szCs w:val="24"/>
        </w:rPr>
        <w:t xml:space="preserve">fruto das inúmeras inovações nos mais diferentes setores. </w:t>
      </w:r>
      <w:r w:rsidR="00EE46FC">
        <w:rPr>
          <w:rFonts w:ascii="Times New Roman" w:hAnsi="Times New Roman" w:cs="Times New Roman"/>
          <w:sz w:val="24"/>
          <w:szCs w:val="24"/>
        </w:rPr>
        <w:t xml:space="preserve">Além do mais, como adverte Lefebvre (2006), como podemos pensar a cidade e </w:t>
      </w:r>
      <w:proofErr w:type="gramStart"/>
      <w:r w:rsidR="00EE46FC">
        <w:rPr>
          <w:rFonts w:ascii="Times New Roman" w:hAnsi="Times New Roman" w:cs="Times New Roman"/>
          <w:sz w:val="24"/>
          <w:szCs w:val="24"/>
        </w:rPr>
        <w:t>o urbano modernos</w:t>
      </w:r>
      <w:proofErr w:type="gramEnd"/>
      <w:r w:rsidR="00EE46FC">
        <w:rPr>
          <w:rFonts w:ascii="Times New Roman" w:hAnsi="Times New Roman" w:cs="Times New Roman"/>
          <w:sz w:val="24"/>
          <w:szCs w:val="24"/>
        </w:rPr>
        <w:t xml:space="preserve"> como obras sem antes concebê-los como produto?</w:t>
      </w:r>
    </w:p>
    <w:p w:rsidR="00AF5A49" w:rsidRDefault="00AF5A49" w:rsidP="007D15B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O século XX é realmente marcante na organização do espaço mundial, especialmente a partir do incremento das técnicas</w:t>
      </w:r>
      <w:r w:rsidR="00202C44">
        <w:rPr>
          <w:rFonts w:ascii="Times New Roman" w:hAnsi="Times New Roman" w:cs="Times New Roman"/>
          <w:sz w:val="24"/>
          <w:szCs w:val="24"/>
        </w:rPr>
        <w:t>,</w:t>
      </w:r>
      <w:r>
        <w:rPr>
          <w:rFonts w:ascii="Times New Roman" w:hAnsi="Times New Roman" w:cs="Times New Roman"/>
          <w:sz w:val="24"/>
          <w:szCs w:val="24"/>
        </w:rPr>
        <w:t xml:space="preserve"> que permitiram uma dominação cada vez maior do me</w:t>
      </w:r>
      <w:r w:rsidR="00EB7E12">
        <w:rPr>
          <w:rFonts w:ascii="Times New Roman" w:hAnsi="Times New Roman" w:cs="Times New Roman"/>
          <w:sz w:val="24"/>
          <w:szCs w:val="24"/>
        </w:rPr>
        <w:t>io natural até a configuração</w:t>
      </w:r>
      <w:r>
        <w:rPr>
          <w:rFonts w:ascii="Times New Roman" w:hAnsi="Times New Roman" w:cs="Times New Roman"/>
          <w:sz w:val="24"/>
          <w:szCs w:val="24"/>
        </w:rPr>
        <w:t xml:space="preserve"> do meio técnico-ci</w:t>
      </w:r>
      <w:r w:rsidR="00202C44">
        <w:rPr>
          <w:rFonts w:ascii="Times New Roman" w:hAnsi="Times New Roman" w:cs="Times New Roman"/>
          <w:sz w:val="24"/>
          <w:szCs w:val="24"/>
        </w:rPr>
        <w:t>entífico-informacional (</w:t>
      </w:r>
      <w:proofErr w:type="gramStart"/>
      <w:r w:rsidR="00202C44">
        <w:rPr>
          <w:rFonts w:ascii="Times New Roman" w:hAnsi="Times New Roman" w:cs="Times New Roman"/>
          <w:sz w:val="24"/>
          <w:szCs w:val="24"/>
        </w:rPr>
        <w:t xml:space="preserve">Santos, </w:t>
      </w:r>
      <w:r>
        <w:rPr>
          <w:rFonts w:ascii="Times New Roman" w:hAnsi="Times New Roman" w:cs="Times New Roman"/>
          <w:sz w:val="24"/>
          <w:szCs w:val="24"/>
        </w:rPr>
        <w:t>2012</w:t>
      </w:r>
      <w:proofErr w:type="gramEnd"/>
      <w:r>
        <w:rPr>
          <w:rFonts w:ascii="Times New Roman" w:hAnsi="Times New Roman" w:cs="Times New Roman"/>
          <w:sz w:val="24"/>
          <w:szCs w:val="24"/>
        </w:rPr>
        <w:t>).</w:t>
      </w:r>
      <w:r w:rsidR="00697876">
        <w:rPr>
          <w:rFonts w:ascii="Times New Roman" w:hAnsi="Times New Roman" w:cs="Times New Roman"/>
          <w:sz w:val="24"/>
          <w:szCs w:val="24"/>
        </w:rPr>
        <w:t xml:space="preserve"> Esta realidade</w:t>
      </w:r>
      <w:r w:rsidR="00EB7E12">
        <w:rPr>
          <w:rFonts w:ascii="Times New Roman" w:hAnsi="Times New Roman" w:cs="Times New Roman"/>
          <w:sz w:val="24"/>
          <w:szCs w:val="24"/>
        </w:rPr>
        <w:t xml:space="preserve"> se</w:t>
      </w:r>
      <w:r w:rsidR="00202C44">
        <w:rPr>
          <w:rFonts w:ascii="Times New Roman" w:hAnsi="Times New Roman" w:cs="Times New Roman"/>
          <w:sz w:val="24"/>
          <w:szCs w:val="24"/>
        </w:rPr>
        <w:t xml:space="preserve"> revela, com maior clareza, nas cidades, pelo adensamento dos processos e elementos técnicos que lhes são característicos.</w:t>
      </w:r>
    </w:p>
    <w:p w:rsidR="00151B73" w:rsidRPr="00577FC7" w:rsidRDefault="007D15B2" w:rsidP="007D15B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202C44">
        <w:rPr>
          <w:rFonts w:ascii="Times New Roman" w:hAnsi="Times New Roman" w:cs="Times New Roman"/>
          <w:sz w:val="24"/>
          <w:szCs w:val="24"/>
        </w:rPr>
        <w:t>Portanto, a realidade urbana,</w:t>
      </w:r>
      <w:r>
        <w:rPr>
          <w:rFonts w:ascii="Times New Roman" w:hAnsi="Times New Roman" w:cs="Times New Roman"/>
          <w:sz w:val="24"/>
          <w:szCs w:val="24"/>
        </w:rPr>
        <w:t xml:space="preserve"> especialmen</w:t>
      </w:r>
      <w:r w:rsidR="00517611">
        <w:rPr>
          <w:rFonts w:ascii="Times New Roman" w:hAnsi="Times New Roman" w:cs="Times New Roman"/>
          <w:sz w:val="24"/>
          <w:szCs w:val="24"/>
        </w:rPr>
        <w:t>te a do final do século XX e iní</w:t>
      </w:r>
      <w:r>
        <w:rPr>
          <w:rFonts w:ascii="Times New Roman" w:hAnsi="Times New Roman" w:cs="Times New Roman"/>
          <w:sz w:val="24"/>
          <w:szCs w:val="24"/>
        </w:rPr>
        <w:t>cio do século XXI, é prenhe de possibilid</w:t>
      </w:r>
      <w:r w:rsidR="00A138E3">
        <w:rPr>
          <w:rFonts w:ascii="Times New Roman" w:hAnsi="Times New Roman" w:cs="Times New Roman"/>
          <w:sz w:val="24"/>
          <w:szCs w:val="24"/>
        </w:rPr>
        <w:t>ades de análise, não sendo possí</w:t>
      </w:r>
      <w:r>
        <w:rPr>
          <w:rFonts w:ascii="Times New Roman" w:hAnsi="Times New Roman" w:cs="Times New Roman"/>
          <w:sz w:val="24"/>
          <w:szCs w:val="24"/>
        </w:rPr>
        <w:t>vel h</w:t>
      </w:r>
      <w:r w:rsidR="00A138E3">
        <w:rPr>
          <w:rFonts w:ascii="Times New Roman" w:hAnsi="Times New Roman" w:cs="Times New Roman"/>
          <w:sz w:val="24"/>
          <w:szCs w:val="24"/>
        </w:rPr>
        <w:t>oje, ser compreendi</w:t>
      </w:r>
      <w:r>
        <w:rPr>
          <w:rFonts w:ascii="Times New Roman" w:hAnsi="Times New Roman" w:cs="Times New Roman"/>
          <w:sz w:val="24"/>
          <w:szCs w:val="24"/>
        </w:rPr>
        <w:t>da em profundidade como totalidade</w:t>
      </w:r>
      <w:r w:rsidR="00202C44">
        <w:rPr>
          <w:rStyle w:val="Refdenotaderodap"/>
          <w:rFonts w:ascii="Times New Roman" w:hAnsi="Times New Roman" w:cs="Times New Roman"/>
          <w:sz w:val="24"/>
          <w:szCs w:val="24"/>
        </w:rPr>
        <w:footnoteReference w:id="7"/>
      </w:r>
      <w:r>
        <w:rPr>
          <w:rFonts w:ascii="Times New Roman" w:hAnsi="Times New Roman" w:cs="Times New Roman"/>
          <w:sz w:val="24"/>
          <w:szCs w:val="24"/>
        </w:rPr>
        <w:t>, pela própria complexidade da dinâmica que a caracteriza, bem como pelas conexões interurbanas que não mais permitem pensar a cidade numa perspectiva fragmentadora.</w:t>
      </w:r>
      <w:r w:rsidR="00B358CE">
        <w:rPr>
          <w:rFonts w:ascii="Times New Roman" w:hAnsi="Times New Roman" w:cs="Times New Roman"/>
          <w:sz w:val="24"/>
          <w:szCs w:val="24"/>
        </w:rPr>
        <w:t xml:space="preserve"> </w:t>
      </w:r>
      <w:r w:rsidR="00B358CE" w:rsidRPr="00577FC7">
        <w:rPr>
          <w:rFonts w:ascii="Times New Roman" w:hAnsi="Times New Roman" w:cs="Times New Roman"/>
          <w:sz w:val="24"/>
          <w:szCs w:val="24"/>
        </w:rPr>
        <w:t xml:space="preserve">No século XX o fenômeno urbano surpreende por sua enormidade, e </w:t>
      </w:r>
      <w:r w:rsidR="00F24A4B" w:rsidRPr="00577FC7">
        <w:rPr>
          <w:rFonts w:ascii="Times New Roman" w:hAnsi="Times New Roman" w:cs="Times New Roman"/>
          <w:sz w:val="24"/>
          <w:szCs w:val="24"/>
        </w:rPr>
        <w:t xml:space="preserve">sua </w:t>
      </w:r>
      <w:r w:rsidR="00B358CE" w:rsidRPr="00577FC7">
        <w:rPr>
          <w:rFonts w:ascii="Times New Roman" w:hAnsi="Times New Roman" w:cs="Times New Roman"/>
          <w:sz w:val="24"/>
          <w:szCs w:val="24"/>
        </w:rPr>
        <w:t>complexidade ultrapassa os meios de conhecimento e os instrumentos de ação prática (Lefebvre, 2008)</w:t>
      </w:r>
      <w:r w:rsidR="00A138E3" w:rsidRPr="00577FC7">
        <w:rPr>
          <w:rFonts w:ascii="Times New Roman" w:hAnsi="Times New Roman" w:cs="Times New Roman"/>
          <w:sz w:val="24"/>
          <w:szCs w:val="24"/>
        </w:rPr>
        <w:t>.</w:t>
      </w:r>
    </w:p>
    <w:p w:rsidR="007D15B2" w:rsidRDefault="007D15B2" w:rsidP="007D15B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Mas antes de nos atermos à discussão sobre o espaço urbano, julga-se de fundame</w:t>
      </w:r>
      <w:r w:rsidR="00D650E5">
        <w:rPr>
          <w:rFonts w:ascii="Times New Roman" w:hAnsi="Times New Roman" w:cs="Times New Roman"/>
          <w:sz w:val="24"/>
          <w:szCs w:val="24"/>
        </w:rPr>
        <w:t>ntal importância abrir um</w:t>
      </w:r>
      <w:r>
        <w:rPr>
          <w:rFonts w:ascii="Times New Roman" w:hAnsi="Times New Roman" w:cs="Times New Roman"/>
          <w:sz w:val="24"/>
          <w:szCs w:val="24"/>
        </w:rPr>
        <w:t xml:space="preserve"> </w:t>
      </w:r>
      <w:r w:rsidR="00AF42D7">
        <w:rPr>
          <w:rFonts w:ascii="Times New Roman" w:hAnsi="Times New Roman" w:cs="Times New Roman"/>
          <w:sz w:val="24"/>
          <w:szCs w:val="24"/>
        </w:rPr>
        <w:t>parêntese</w:t>
      </w:r>
      <w:r>
        <w:rPr>
          <w:rFonts w:ascii="Times New Roman" w:hAnsi="Times New Roman" w:cs="Times New Roman"/>
          <w:sz w:val="24"/>
          <w:szCs w:val="24"/>
        </w:rPr>
        <w:t xml:space="preserve"> para uma reflexão </w:t>
      </w:r>
      <w:r w:rsidR="00AF42D7">
        <w:rPr>
          <w:rFonts w:ascii="Times New Roman" w:hAnsi="Times New Roman" w:cs="Times New Roman"/>
          <w:sz w:val="24"/>
          <w:szCs w:val="24"/>
        </w:rPr>
        <w:t xml:space="preserve">sobre o espaço geográfico, pois a compreensão do espaço urbano passa necessariamente pela compreensão teórica do espaço geográfico, que é a totalidade-mundo, mas que só pode ser </w:t>
      </w:r>
      <w:proofErr w:type="spellStart"/>
      <w:r w:rsidR="00AF42D7">
        <w:rPr>
          <w:rFonts w:ascii="Times New Roman" w:hAnsi="Times New Roman" w:cs="Times New Roman"/>
          <w:sz w:val="24"/>
          <w:szCs w:val="24"/>
        </w:rPr>
        <w:t>experienciado</w:t>
      </w:r>
      <w:proofErr w:type="spellEnd"/>
      <w:r w:rsidR="00AF42D7">
        <w:rPr>
          <w:rFonts w:ascii="Times New Roman" w:hAnsi="Times New Roman" w:cs="Times New Roman"/>
          <w:sz w:val="24"/>
          <w:szCs w:val="24"/>
        </w:rPr>
        <w:t xml:space="preserve"> em escalas menores</w:t>
      </w:r>
      <w:r w:rsidR="00A55284">
        <w:rPr>
          <w:rFonts w:ascii="Times New Roman" w:hAnsi="Times New Roman" w:cs="Times New Roman"/>
          <w:sz w:val="24"/>
          <w:szCs w:val="24"/>
        </w:rPr>
        <w:t xml:space="preserve"> (</w:t>
      </w:r>
      <w:proofErr w:type="gramStart"/>
      <w:r w:rsidR="00A55284">
        <w:rPr>
          <w:rFonts w:ascii="Times New Roman" w:hAnsi="Times New Roman" w:cs="Times New Roman"/>
          <w:sz w:val="24"/>
          <w:szCs w:val="24"/>
        </w:rPr>
        <w:t>Santos, 2012</w:t>
      </w:r>
      <w:proofErr w:type="gramEnd"/>
      <w:r w:rsidR="00B93D14">
        <w:rPr>
          <w:rFonts w:ascii="Times New Roman" w:hAnsi="Times New Roman" w:cs="Times New Roman"/>
          <w:sz w:val="24"/>
          <w:szCs w:val="24"/>
        </w:rPr>
        <w:t>)</w:t>
      </w:r>
      <w:r w:rsidR="00AF42D7">
        <w:rPr>
          <w:rFonts w:ascii="Times New Roman" w:hAnsi="Times New Roman" w:cs="Times New Roman"/>
          <w:sz w:val="24"/>
          <w:szCs w:val="24"/>
        </w:rPr>
        <w:t>. Dessa forma, o</w:t>
      </w:r>
      <w:r w:rsidR="00D650E5">
        <w:rPr>
          <w:rFonts w:ascii="Times New Roman" w:hAnsi="Times New Roman" w:cs="Times New Roman"/>
          <w:sz w:val="24"/>
          <w:szCs w:val="24"/>
        </w:rPr>
        <w:t>s parênteses que cercam a</w:t>
      </w:r>
      <w:r w:rsidR="00AF42D7">
        <w:rPr>
          <w:rFonts w:ascii="Times New Roman" w:hAnsi="Times New Roman" w:cs="Times New Roman"/>
          <w:sz w:val="24"/>
          <w:szCs w:val="24"/>
        </w:rPr>
        <w:t xml:space="preserve"> abordagem sobre o espaço geográfico deverá ser poroso, pois a intenção é ju</w:t>
      </w:r>
      <w:r w:rsidR="00697876">
        <w:rPr>
          <w:rFonts w:ascii="Times New Roman" w:hAnsi="Times New Roman" w:cs="Times New Roman"/>
          <w:sz w:val="24"/>
          <w:szCs w:val="24"/>
        </w:rPr>
        <w:t>stamente permitir</w:t>
      </w:r>
      <w:r w:rsidR="00AF42D7">
        <w:rPr>
          <w:rFonts w:ascii="Times New Roman" w:hAnsi="Times New Roman" w:cs="Times New Roman"/>
          <w:sz w:val="24"/>
          <w:szCs w:val="24"/>
        </w:rPr>
        <w:t xml:space="preserve"> fluidez </w:t>
      </w:r>
      <w:r w:rsidR="00C8427A">
        <w:rPr>
          <w:rFonts w:ascii="Times New Roman" w:hAnsi="Times New Roman" w:cs="Times New Roman"/>
          <w:sz w:val="24"/>
          <w:szCs w:val="24"/>
        </w:rPr>
        <w:t>dessa compreensã</w:t>
      </w:r>
      <w:r w:rsidR="00697876">
        <w:rPr>
          <w:rFonts w:ascii="Times New Roman" w:hAnsi="Times New Roman" w:cs="Times New Roman"/>
          <w:sz w:val="24"/>
          <w:szCs w:val="24"/>
        </w:rPr>
        <w:t xml:space="preserve">o epistemológica </w:t>
      </w:r>
      <w:r w:rsidR="00AF42D7">
        <w:rPr>
          <w:rFonts w:ascii="Times New Roman" w:hAnsi="Times New Roman" w:cs="Times New Roman"/>
          <w:sz w:val="24"/>
          <w:szCs w:val="24"/>
        </w:rPr>
        <w:t>ao longo da discussão</w:t>
      </w:r>
      <w:r w:rsidR="005F2B63">
        <w:rPr>
          <w:rFonts w:ascii="Times New Roman" w:hAnsi="Times New Roman" w:cs="Times New Roman"/>
          <w:sz w:val="24"/>
          <w:szCs w:val="24"/>
        </w:rPr>
        <w:t xml:space="preserve"> do urbano</w:t>
      </w:r>
      <w:r w:rsidR="00AF42D7">
        <w:rPr>
          <w:rFonts w:ascii="Times New Roman" w:hAnsi="Times New Roman" w:cs="Times New Roman"/>
          <w:sz w:val="24"/>
          <w:szCs w:val="24"/>
        </w:rPr>
        <w:t xml:space="preserve">. </w:t>
      </w:r>
    </w:p>
    <w:p w:rsidR="00B93D14" w:rsidRDefault="00B93D14" w:rsidP="007D15B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Até hoje não </w:t>
      </w:r>
      <w:r w:rsidR="00D650E5">
        <w:rPr>
          <w:rFonts w:ascii="Times New Roman" w:hAnsi="Times New Roman" w:cs="Times New Roman"/>
          <w:sz w:val="24"/>
          <w:szCs w:val="24"/>
        </w:rPr>
        <w:t>constitui</w:t>
      </w:r>
      <w:r>
        <w:rPr>
          <w:rFonts w:ascii="Times New Roman" w:hAnsi="Times New Roman" w:cs="Times New Roman"/>
          <w:sz w:val="24"/>
          <w:szCs w:val="24"/>
        </w:rPr>
        <w:t xml:space="preserve"> tarefa fácil definir teoricamente o espaço geográfico, nem se tem a pretensão de fazê-lo</w:t>
      </w:r>
      <w:r w:rsidR="00517611">
        <w:rPr>
          <w:rFonts w:ascii="Times New Roman" w:hAnsi="Times New Roman" w:cs="Times New Roman"/>
          <w:sz w:val="24"/>
          <w:szCs w:val="24"/>
        </w:rPr>
        <w:t xml:space="preserve"> aqui</w:t>
      </w:r>
      <w:r w:rsidR="00F24A4B">
        <w:rPr>
          <w:rFonts w:ascii="Times New Roman" w:hAnsi="Times New Roman" w:cs="Times New Roman"/>
          <w:sz w:val="24"/>
          <w:szCs w:val="24"/>
        </w:rPr>
        <w:t>. É preciso, no entanto,</w:t>
      </w:r>
      <w:r>
        <w:rPr>
          <w:rFonts w:ascii="Times New Roman" w:hAnsi="Times New Roman" w:cs="Times New Roman"/>
          <w:sz w:val="24"/>
          <w:szCs w:val="24"/>
        </w:rPr>
        <w:t xml:space="preserve"> </w:t>
      </w:r>
      <w:r w:rsidR="00B8501B">
        <w:rPr>
          <w:rFonts w:ascii="Times New Roman" w:hAnsi="Times New Roman" w:cs="Times New Roman"/>
          <w:sz w:val="24"/>
          <w:szCs w:val="24"/>
        </w:rPr>
        <w:t>refletir sobre ele. Para compreender o espaço é necessário, antes, levar em consideração que ele é mutável ao longo da históri</w:t>
      </w:r>
      <w:r w:rsidR="00D227B4">
        <w:rPr>
          <w:rFonts w:ascii="Times New Roman" w:hAnsi="Times New Roman" w:cs="Times New Roman"/>
          <w:sz w:val="24"/>
          <w:szCs w:val="24"/>
        </w:rPr>
        <w:t>a, pois ele é um espaço social</w:t>
      </w:r>
      <w:r w:rsidR="00F24A4B">
        <w:rPr>
          <w:rFonts w:ascii="Times New Roman" w:hAnsi="Times New Roman" w:cs="Times New Roman"/>
          <w:sz w:val="24"/>
          <w:szCs w:val="24"/>
        </w:rPr>
        <w:t>, o que</w:t>
      </w:r>
      <w:r w:rsidR="00B8501B">
        <w:rPr>
          <w:rFonts w:ascii="Times New Roman" w:hAnsi="Times New Roman" w:cs="Times New Roman"/>
          <w:sz w:val="24"/>
          <w:szCs w:val="24"/>
        </w:rPr>
        <w:t xml:space="preserve">, na visão </w:t>
      </w:r>
      <w:r w:rsidR="00D80AB2">
        <w:rPr>
          <w:rFonts w:ascii="Times New Roman" w:hAnsi="Times New Roman" w:cs="Times New Roman"/>
          <w:sz w:val="24"/>
          <w:szCs w:val="24"/>
        </w:rPr>
        <w:t>de S</w:t>
      </w:r>
      <w:r w:rsidR="0091262C">
        <w:rPr>
          <w:rFonts w:ascii="Times New Roman" w:hAnsi="Times New Roman" w:cs="Times New Roman"/>
          <w:sz w:val="24"/>
          <w:szCs w:val="24"/>
        </w:rPr>
        <w:t>antos (1978</w:t>
      </w:r>
      <w:r w:rsidR="00B8501B">
        <w:rPr>
          <w:rFonts w:ascii="Times New Roman" w:hAnsi="Times New Roman" w:cs="Times New Roman"/>
          <w:sz w:val="24"/>
          <w:szCs w:val="24"/>
        </w:rPr>
        <w:t xml:space="preserve">), </w:t>
      </w:r>
      <w:r w:rsidR="00F24A4B">
        <w:rPr>
          <w:rFonts w:ascii="Times New Roman" w:hAnsi="Times New Roman" w:cs="Times New Roman"/>
          <w:sz w:val="24"/>
          <w:szCs w:val="24"/>
        </w:rPr>
        <w:t xml:space="preserve">torna </w:t>
      </w:r>
      <w:r w:rsidR="00B8501B">
        <w:rPr>
          <w:rFonts w:ascii="Times New Roman" w:hAnsi="Times New Roman" w:cs="Times New Roman"/>
          <w:sz w:val="24"/>
          <w:szCs w:val="24"/>
        </w:rPr>
        <w:t xml:space="preserve">sua definição muito mais árdua. </w:t>
      </w:r>
      <w:r>
        <w:rPr>
          <w:rFonts w:ascii="Times New Roman" w:hAnsi="Times New Roman" w:cs="Times New Roman"/>
          <w:sz w:val="24"/>
          <w:szCs w:val="24"/>
        </w:rPr>
        <w:t xml:space="preserve"> </w:t>
      </w:r>
      <w:r w:rsidR="00664E8A">
        <w:rPr>
          <w:rFonts w:ascii="Times New Roman" w:hAnsi="Times New Roman" w:cs="Times New Roman"/>
          <w:sz w:val="24"/>
          <w:szCs w:val="24"/>
        </w:rPr>
        <w:t xml:space="preserve">Ou não seria a sociedade por si só algo de </w:t>
      </w:r>
      <w:r w:rsidR="00D650E5">
        <w:rPr>
          <w:rFonts w:ascii="Times New Roman" w:hAnsi="Times New Roman" w:cs="Times New Roman"/>
          <w:sz w:val="24"/>
          <w:szCs w:val="24"/>
        </w:rPr>
        <w:t xml:space="preserve">tão </w:t>
      </w:r>
      <w:r w:rsidR="00664E8A">
        <w:rPr>
          <w:rFonts w:ascii="Times New Roman" w:hAnsi="Times New Roman" w:cs="Times New Roman"/>
          <w:sz w:val="24"/>
          <w:szCs w:val="24"/>
        </w:rPr>
        <w:t xml:space="preserve">difícil compreensão? Não se pretende aqui embarcar em um viés sociológico, mas é válido lembrar a conclusão de Harvey (1980, p. </w:t>
      </w:r>
      <w:r w:rsidR="00664E8A">
        <w:rPr>
          <w:rFonts w:ascii="Times New Roman" w:hAnsi="Times New Roman" w:cs="Times New Roman"/>
          <w:sz w:val="24"/>
          <w:szCs w:val="24"/>
        </w:rPr>
        <w:lastRenderedPageBreak/>
        <w:t>25), quando afirma que “o espaço social é complexo, não homogêneo, talvez descontínuo, e quase certamente diferente do espaço físico no qual o engenheiro e o planejador atua</w:t>
      </w:r>
      <w:r w:rsidR="008854B4">
        <w:rPr>
          <w:rFonts w:ascii="Times New Roman" w:hAnsi="Times New Roman" w:cs="Times New Roman"/>
          <w:sz w:val="24"/>
          <w:szCs w:val="24"/>
        </w:rPr>
        <w:t>m</w:t>
      </w:r>
      <w:r w:rsidR="00664E8A">
        <w:rPr>
          <w:rFonts w:ascii="Times New Roman" w:hAnsi="Times New Roman" w:cs="Times New Roman"/>
          <w:sz w:val="24"/>
          <w:szCs w:val="24"/>
        </w:rPr>
        <w:t xml:space="preserve"> tipicamente”. </w:t>
      </w:r>
    </w:p>
    <w:p w:rsidR="00D80AB2" w:rsidRDefault="00D80AB2" w:rsidP="00130BDF">
      <w:pPr>
        <w:spacing w:after="0" w:line="360" w:lineRule="auto"/>
        <w:ind w:firstLine="708"/>
        <w:jc w:val="both"/>
        <w:rPr>
          <w:rFonts w:ascii="Times New Roman" w:eastAsia="Calibri" w:hAnsi="Times New Roman" w:cs="Times New Roman"/>
          <w:sz w:val="24"/>
          <w:szCs w:val="24"/>
        </w:rPr>
      </w:pPr>
      <w:r w:rsidRPr="00D80AB2">
        <w:rPr>
          <w:rFonts w:ascii="Times New Roman" w:eastAsia="Calibri" w:hAnsi="Times New Roman" w:cs="Times New Roman"/>
          <w:sz w:val="24"/>
          <w:szCs w:val="24"/>
        </w:rPr>
        <w:t xml:space="preserve">A noção de espaço vai muito além da concepção simplória que o limita a um mero suporte das ações executadas pelo homem e de um simples reflexo da sociedade. É sabido que o espaço está em constante transformação por meio das relações sociais que nele são realizadas e de alguma forma interferem na sua organização. Entretanto, essa relação de influência não se dá em um </w:t>
      </w:r>
      <w:r w:rsidR="00E879C4">
        <w:rPr>
          <w:rFonts w:ascii="Times New Roman" w:eastAsia="Calibri" w:hAnsi="Times New Roman" w:cs="Times New Roman"/>
          <w:sz w:val="24"/>
          <w:szCs w:val="24"/>
        </w:rPr>
        <w:t>único sentido, é uma relação recíproca</w:t>
      </w:r>
      <w:r w:rsidRPr="00D80AB2">
        <w:rPr>
          <w:rFonts w:ascii="Times New Roman" w:eastAsia="Calibri" w:hAnsi="Times New Roman" w:cs="Times New Roman"/>
          <w:sz w:val="24"/>
          <w:szCs w:val="24"/>
        </w:rPr>
        <w:t>, pois a sociedade está produzindo e reproduzindo espaço e, ao mesmo tempo, sendo influenciada por esse espaço, pois conco</w:t>
      </w:r>
      <w:r w:rsidR="007F6C3D">
        <w:rPr>
          <w:rFonts w:ascii="Times New Roman" w:eastAsia="Calibri" w:hAnsi="Times New Roman" w:cs="Times New Roman"/>
          <w:sz w:val="24"/>
          <w:szCs w:val="24"/>
        </w:rPr>
        <w:t>mitante ao tempo em que</w:t>
      </w:r>
      <w:r w:rsidRPr="00D80AB2">
        <w:rPr>
          <w:rFonts w:ascii="Times New Roman" w:eastAsia="Calibri" w:hAnsi="Times New Roman" w:cs="Times New Roman"/>
          <w:sz w:val="24"/>
          <w:szCs w:val="24"/>
        </w:rPr>
        <w:t xml:space="preserve"> é produzido pelas relações sociais </w:t>
      </w:r>
      <w:r w:rsidR="007F6C3D">
        <w:rPr>
          <w:rFonts w:ascii="Times New Roman" w:eastAsia="Calibri" w:hAnsi="Times New Roman" w:cs="Times New Roman"/>
          <w:sz w:val="24"/>
          <w:szCs w:val="24"/>
        </w:rPr>
        <w:t>ali materializadas,</w:t>
      </w:r>
      <w:r w:rsidRPr="00D80AB2">
        <w:rPr>
          <w:rFonts w:ascii="Times New Roman" w:eastAsia="Calibri" w:hAnsi="Times New Roman" w:cs="Times New Roman"/>
          <w:sz w:val="24"/>
          <w:szCs w:val="24"/>
        </w:rPr>
        <w:t xml:space="preserve"> também determina essas relações </w:t>
      </w:r>
      <w:r>
        <w:rPr>
          <w:rFonts w:ascii="Times New Roman" w:eastAsia="Calibri" w:hAnsi="Times New Roman" w:cs="Times New Roman"/>
          <w:sz w:val="24"/>
          <w:szCs w:val="24"/>
        </w:rPr>
        <w:t>(</w:t>
      </w:r>
      <w:proofErr w:type="gramStart"/>
      <w:r>
        <w:rPr>
          <w:rFonts w:ascii="Times New Roman" w:eastAsia="Calibri" w:hAnsi="Times New Roman" w:cs="Times New Roman"/>
          <w:sz w:val="24"/>
          <w:szCs w:val="24"/>
        </w:rPr>
        <w:t xml:space="preserve">Santos, </w:t>
      </w:r>
      <w:r w:rsidR="0091262C">
        <w:rPr>
          <w:rFonts w:ascii="Times New Roman" w:eastAsia="Calibri" w:hAnsi="Times New Roman" w:cs="Times New Roman"/>
          <w:sz w:val="24"/>
          <w:szCs w:val="24"/>
        </w:rPr>
        <w:t>1978</w:t>
      </w:r>
      <w:proofErr w:type="gramEnd"/>
      <w:r w:rsidRPr="00D80AB2">
        <w:rPr>
          <w:rFonts w:ascii="Times New Roman" w:eastAsia="Calibri" w:hAnsi="Times New Roman" w:cs="Times New Roman"/>
          <w:sz w:val="24"/>
          <w:szCs w:val="24"/>
        </w:rPr>
        <w:t>).</w:t>
      </w:r>
    </w:p>
    <w:p w:rsidR="008854B4" w:rsidRDefault="00FC2AE7" w:rsidP="00130BDF">
      <w:pPr>
        <w:spacing w:after="0"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Ainda no que se refere a</w:t>
      </w:r>
      <w:r w:rsidR="008854B4">
        <w:rPr>
          <w:rFonts w:ascii="Times New Roman" w:eastAsia="Calibri" w:hAnsi="Times New Roman" w:cs="Times New Roman"/>
          <w:sz w:val="24"/>
          <w:szCs w:val="24"/>
        </w:rPr>
        <w:t xml:space="preserve"> essa relação entre sociedade e espaço, no nível da compreensão de ambos, Harvey (1980) </w:t>
      </w:r>
      <w:r>
        <w:rPr>
          <w:rFonts w:ascii="Times New Roman" w:eastAsia="Calibri" w:hAnsi="Times New Roman" w:cs="Times New Roman"/>
          <w:sz w:val="24"/>
          <w:szCs w:val="24"/>
        </w:rPr>
        <w:t>compreende que o</w:t>
      </w:r>
      <w:r w:rsidR="008854B4">
        <w:rPr>
          <w:rFonts w:ascii="Times New Roman" w:eastAsia="Calibri" w:hAnsi="Times New Roman" w:cs="Times New Roman"/>
          <w:sz w:val="24"/>
          <w:szCs w:val="24"/>
        </w:rPr>
        <w:t xml:space="preserve"> espaço em toda a sua complexidade depende de uma apreciação dos processos sociais, da mesma forma que a compreensão dos processos sociais em toda a sua complexidade depende de uma apreciação da forma espacial. </w:t>
      </w:r>
    </w:p>
    <w:p w:rsidR="00130BDF" w:rsidRDefault="007F6C3D" w:rsidP="00130BDF">
      <w:pPr>
        <w:autoSpaceDE w:val="0"/>
        <w:autoSpaceDN w:val="0"/>
        <w:adjustRightInd w:val="0"/>
        <w:spacing w:after="0"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Tais considerações levam a entender que </w:t>
      </w:r>
      <w:r w:rsidR="00130BDF">
        <w:rPr>
          <w:rFonts w:ascii="Times New Roman" w:eastAsia="Calibri" w:hAnsi="Times New Roman" w:cs="Times New Roman"/>
          <w:sz w:val="24"/>
          <w:szCs w:val="24"/>
        </w:rPr>
        <w:t>“</w:t>
      </w:r>
      <w:r w:rsidR="00130BDF">
        <w:rPr>
          <w:rFonts w:ascii="Times New Roman" w:hAnsi="Times New Roman" w:cs="Times New Roman"/>
          <w:sz w:val="23"/>
          <w:szCs w:val="23"/>
        </w:rPr>
        <w:t>o espaço é formado por um conjunto indissociável, solidário e também contraditório, de sistemas de objetos e sistemas de ações, não considerados isoladamente, mas como o quadro</w:t>
      </w:r>
      <w:r>
        <w:rPr>
          <w:rFonts w:ascii="Times New Roman" w:hAnsi="Times New Roman" w:cs="Times New Roman"/>
          <w:sz w:val="23"/>
          <w:szCs w:val="23"/>
        </w:rPr>
        <w:t xml:space="preserve"> único no qual a história se dá</w:t>
      </w:r>
      <w:r w:rsidR="00130BDF">
        <w:rPr>
          <w:rFonts w:ascii="Times New Roman" w:hAnsi="Times New Roman" w:cs="Times New Roman"/>
          <w:sz w:val="23"/>
          <w:szCs w:val="23"/>
        </w:rPr>
        <w:t>”</w:t>
      </w:r>
      <w:r>
        <w:rPr>
          <w:rFonts w:ascii="Times New Roman" w:hAnsi="Times New Roman" w:cs="Times New Roman"/>
          <w:sz w:val="23"/>
          <w:szCs w:val="23"/>
        </w:rPr>
        <w:t xml:space="preserve"> (SANTOS, 2012, p. 39). </w:t>
      </w:r>
      <w:r w:rsidR="00130BDF" w:rsidRPr="00130BDF">
        <w:rPr>
          <w:rFonts w:ascii="Times New Roman" w:eastAsia="Calibri" w:hAnsi="Times New Roman" w:cs="Times New Roman"/>
          <w:sz w:val="24"/>
          <w:szCs w:val="24"/>
        </w:rPr>
        <w:t xml:space="preserve"> </w:t>
      </w:r>
      <w:r w:rsidR="00130BDF">
        <w:rPr>
          <w:rFonts w:ascii="Times New Roman" w:eastAsia="Calibri" w:hAnsi="Times New Roman" w:cs="Times New Roman"/>
          <w:sz w:val="24"/>
          <w:szCs w:val="24"/>
        </w:rPr>
        <w:t>Tomando por base esta compreensão, o espaço pode ser entendido com um todo complexo, que se revela a partir de suas diferentes formas de mater</w:t>
      </w:r>
      <w:r>
        <w:rPr>
          <w:rFonts w:ascii="Times New Roman" w:eastAsia="Calibri" w:hAnsi="Times New Roman" w:cs="Times New Roman"/>
          <w:sz w:val="24"/>
          <w:szCs w:val="24"/>
        </w:rPr>
        <w:t>ialização, ao longo da hi</w:t>
      </w:r>
      <w:r w:rsidR="00C8427A">
        <w:rPr>
          <w:rFonts w:ascii="Times New Roman" w:eastAsia="Calibri" w:hAnsi="Times New Roman" w:cs="Times New Roman"/>
          <w:sz w:val="24"/>
          <w:szCs w:val="24"/>
        </w:rPr>
        <w:t>stó</w:t>
      </w:r>
      <w:r>
        <w:rPr>
          <w:rFonts w:ascii="Times New Roman" w:eastAsia="Calibri" w:hAnsi="Times New Roman" w:cs="Times New Roman"/>
          <w:sz w:val="24"/>
          <w:szCs w:val="24"/>
        </w:rPr>
        <w:t>ria, pois sua compreensão</w:t>
      </w:r>
      <w:r w:rsidRPr="00D80AB2">
        <w:rPr>
          <w:rFonts w:ascii="Times New Roman" w:eastAsia="Calibri" w:hAnsi="Times New Roman" w:cs="Times New Roman"/>
          <w:sz w:val="24"/>
          <w:szCs w:val="24"/>
        </w:rPr>
        <w:t xml:space="preserve"> não se dá isolada da compreensão da sociedade e de suas formas de organização e de produção, ou seja, não se </w:t>
      </w:r>
      <w:proofErr w:type="gramStart"/>
      <w:r w:rsidRPr="00D80AB2">
        <w:rPr>
          <w:rFonts w:ascii="Times New Roman" w:eastAsia="Calibri" w:hAnsi="Times New Roman" w:cs="Times New Roman"/>
          <w:sz w:val="24"/>
          <w:szCs w:val="24"/>
        </w:rPr>
        <w:t>pode</w:t>
      </w:r>
      <w:proofErr w:type="gramEnd"/>
      <w:r w:rsidRPr="00D80AB2">
        <w:rPr>
          <w:rFonts w:ascii="Times New Roman" w:eastAsia="Calibri" w:hAnsi="Times New Roman" w:cs="Times New Roman"/>
          <w:sz w:val="24"/>
          <w:szCs w:val="24"/>
        </w:rPr>
        <w:t xml:space="preserve"> entender os sistemas de objetos separados dos sistemas de ações, ou vice-versa </w:t>
      </w:r>
      <w:r w:rsidRPr="002C2267">
        <w:rPr>
          <w:rFonts w:ascii="Times New Roman" w:eastAsia="Calibri" w:hAnsi="Times New Roman" w:cs="Times New Roman"/>
          <w:sz w:val="24"/>
          <w:szCs w:val="24"/>
        </w:rPr>
        <w:t>(</w:t>
      </w:r>
      <w:r w:rsidR="00A55284" w:rsidRPr="002C2267">
        <w:rPr>
          <w:rFonts w:ascii="Times New Roman" w:eastAsia="Calibri" w:hAnsi="Times New Roman" w:cs="Times New Roman"/>
          <w:sz w:val="24"/>
          <w:szCs w:val="24"/>
        </w:rPr>
        <w:t>SANTOS</w:t>
      </w:r>
      <w:r w:rsidRPr="002C2267">
        <w:rPr>
          <w:rFonts w:ascii="Times New Roman" w:eastAsia="Calibri" w:hAnsi="Times New Roman" w:cs="Times New Roman"/>
          <w:sz w:val="24"/>
          <w:szCs w:val="24"/>
        </w:rPr>
        <w:t>, 2012).</w:t>
      </w:r>
    </w:p>
    <w:p w:rsidR="0049656F" w:rsidRPr="00366073" w:rsidRDefault="00F24A4B" w:rsidP="00E131A0">
      <w:pPr>
        <w:autoSpaceDE w:val="0"/>
        <w:autoSpaceDN w:val="0"/>
        <w:adjustRightInd w:val="0"/>
        <w:spacing w:after="0" w:line="360" w:lineRule="auto"/>
        <w:ind w:firstLine="708"/>
        <w:jc w:val="both"/>
        <w:rPr>
          <w:rFonts w:ascii="Times New Roman" w:eastAsia="Calibri" w:hAnsi="Times New Roman" w:cs="Times New Roman"/>
          <w:sz w:val="24"/>
          <w:szCs w:val="24"/>
        </w:rPr>
      </w:pPr>
      <w:r w:rsidRPr="00366073">
        <w:rPr>
          <w:rFonts w:ascii="Times New Roman" w:eastAsia="Calibri" w:hAnsi="Times New Roman" w:cs="Times New Roman"/>
          <w:sz w:val="24"/>
          <w:szCs w:val="24"/>
        </w:rPr>
        <w:t xml:space="preserve">A noção de complexidade é bastante pertinente para </w:t>
      </w:r>
      <w:r w:rsidR="00C04D0C">
        <w:rPr>
          <w:rFonts w:ascii="Times New Roman" w:eastAsia="Calibri" w:hAnsi="Times New Roman" w:cs="Times New Roman"/>
          <w:sz w:val="24"/>
          <w:szCs w:val="24"/>
        </w:rPr>
        <w:t>a compreensão d</w:t>
      </w:r>
      <w:r w:rsidRPr="00366073">
        <w:rPr>
          <w:rFonts w:ascii="Times New Roman" w:eastAsia="Calibri" w:hAnsi="Times New Roman" w:cs="Times New Roman"/>
          <w:sz w:val="24"/>
          <w:szCs w:val="24"/>
        </w:rPr>
        <w:t>o espaço geo</w:t>
      </w:r>
      <w:r w:rsidR="00E131A0" w:rsidRPr="00366073">
        <w:rPr>
          <w:rFonts w:ascii="Times New Roman" w:eastAsia="Calibri" w:hAnsi="Times New Roman" w:cs="Times New Roman"/>
          <w:sz w:val="24"/>
          <w:szCs w:val="24"/>
        </w:rPr>
        <w:t xml:space="preserve">gráfico, já que na leitura de Milton Santos, que tentamos seguir para galgar tal compreensão, é clara a noção de interdependência entre objetos, entre ações e entre objetos e ações que na </w:t>
      </w:r>
      <w:r w:rsidR="00C04D0C">
        <w:rPr>
          <w:rFonts w:ascii="Times New Roman" w:eastAsia="Calibri" w:hAnsi="Times New Roman" w:cs="Times New Roman"/>
          <w:sz w:val="24"/>
          <w:szCs w:val="24"/>
        </w:rPr>
        <w:t>sua interação resultam no espaço</w:t>
      </w:r>
      <w:r w:rsidR="00E131A0" w:rsidRPr="00366073">
        <w:rPr>
          <w:rFonts w:ascii="Times New Roman" w:eastAsia="Calibri" w:hAnsi="Times New Roman" w:cs="Times New Roman"/>
          <w:sz w:val="24"/>
          <w:szCs w:val="24"/>
        </w:rPr>
        <w:t xml:space="preserve"> construído ao longo da história. Dessa forma, não se pode deixar de pensar o espaço nesta perspectiva mais ampla, o que pressupõe um grande esforço de quem o faz, mas que constitui uma investida necessária à leitura do espaço nas diferentes dimensões a que se possa propor. </w:t>
      </w:r>
    </w:p>
    <w:p w:rsidR="00DC3758" w:rsidRDefault="00D80AB2" w:rsidP="0003266C">
      <w:pPr>
        <w:spacing w:after="0" w:line="360" w:lineRule="auto"/>
        <w:ind w:firstLine="708"/>
        <w:jc w:val="both"/>
        <w:rPr>
          <w:rFonts w:ascii="Times New Roman" w:eastAsia="Calibri" w:hAnsi="Times New Roman" w:cs="Times New Roman"/>
          <w:sz w:val="24"/>
          <w:szCs w:val="24"/>
        </w:rPr>
      </w:pPr>
      <w:r w:rsidRPr="00D80AB2">
        <w:rPr>
          <w:rFonts w:ascii="Times New Roman" w:eastAsia="Calibri" w:hAnsi="Times New Roman" w:cs="Times New Roman"/>
          <w:sz w:val="24"/>
          <w:szCs w:val="24"/>
        </w:rPr>
        <w:t>As teorizações de Milton Santos são fundamentais para compreender o espaço de uma maneira ampla e total, consideran</w:t>
      </w:r>
      <w:r w:rsidR="00C8427A">
        <w:rPr>
          <w:rFonts w:ascii="Times New Roman" w:eastAsia="Calibri" w:hAnsi="Times New Roman" w:cs="Times New Roman"/>
          <w:sz w:val="24"/>
          <w:szCs w:val="24"/>
        </w:rPr>
        <w:t>do as relações nele presentes. É</w:t>
      </w:r>
      <w:r w:rsidRPr="00D80AB2">
        <w:rPr>
          <w:rFonts w:ascii="Times New Roman" w:eastAsia="Calibri" w:hAnsi="Times New Roman" w:cs="Times New Roman"/>
          <w:sz w:val="24"/>
          <w:szCs w:val="24"/>
        </w:rPr>
        <w:t xml:space="preserve"> necessário trazer essa </w:t>
      </w:r>
      <w:r w:rsidRPr="00D80AB2">
        <w:rPr>
          <w:rFonts w:ascii="Times New Roman" w:eastAsia="Calibri" w:hAnsi="Times New Roman" w:cs="Times New Roman"/>
          <w:sz w:val="24"/>
          <w:szCs w:val="24"/>
        </w:rPr>
        <w:lastRenderedPageBreak/>
        <w:t xml:space="preserve">compreensão para a discussão sobre o espaço urbano, pois é o adensamento dessas relações que caracterizam a cidade. </w:t>
      </w:r>
    </w:p>
    <w:p w:rsidR="00DC3758" w:rsidRPr="00572B56" w:rsidRDefault="00181252" w:rsidP="00D80AB2">
      <w:pPr>
        <w:spacing w:after="0" w:line="360" w:lineRule="auto"/>
        <w:ind w:firstLine="708"/>
        <w:jc w:val="both"/>
        <w:rPr>
          <w:rFonts w:ascii="Times New Roman" w:eastAsia="Times New Roman" w:hAnsi="Times New Roman" w:cs="Times New Roman"/>
          <w:kern w:val="24"/>
          <w:sz w:val="24"/>
          <w:szCs w:val="24"/>
          <w:lang w:eastAsia="pt-BR"/>
        </w:rPr>
      </w:pPr>
      <w:r>
        <w:rPr>
          <w:rFonts w:ascii="Times New Roman" w:eastAsia="Calibri" w:hAnsi="Times New Roman" w:cs="Times New Roman"/>
          <w:sz w:val="24"/>
          <w:szCs w:val="24"/>
        </w:rPr>
        <w:t xml:space="preserve">O espaço urbano é, assim, </w:t>
      </w:r>
      <w:r w:rsidR="00DE3E74">
        <w:rPr>
          <w:rFonts w:ascii="Times New Roman" w:eastAsia="Calibri" w:hAnsi="Times New Roman" w:cs="Times New Roman"/>
          <w:sz w:val="24"/>
          <w:szCs w:val="24"/>
        </w:rPr>
        <w:t>esse</w:t>
      </w:r>
      <w:r w:rsidR="00F65149">
        <w:rPr>
          <w:rFonts w:ascii="Times New Roman" w:eastAsia="Calibri" w:hAnsi="Times New Roman" w:cs="Times New Roman"/>
          <w:sz w:val="24"/>
          <w:szCs w:val="24"/>
        </w:rPr>
        <w:t xml:space="preserve"> conjunto</w:t>
      </w:r>
      <w:r w:rsidR="00DE3E74">
        <w:rPr>
          <w:rFonts w:ascii="Times New Roman" w:eastAsia="Calibri" w:hAnsi="Times New Roman" w:cs="Times New Roman"/>
          <w:sz w:val="24"/>
          <w:szCs w:val="24"/>
        </w:rPr>
        <w:t xml:space="preserve"> de agentes, objetos e relações que, no movimento constante da produção e reprodução das estruturas, processos e funções, produzem e reproduzem as formas concretas, que são ao mesmo tempo resultado e fator de reprodução social. </w:t>
      </w:r>
      <w:r w:rsidR="00E879C4">
        <w:rPr>
          <w:rFonts w:ascii="Times New Roman" w:eastAsia="Calibri" w:hAnsi="Times New Roman" w:cs="Times New Roman"/>
          <w:sz w:val="24"/>
          <w:szCs w:val="24"/>
        </w:rPr>
        <w:t xml:space="preserve"> </w:t>
      </w:r>
      <w:r w:rsidR="0003266C">
        <w:rPr>
          <w:rFonts w:ascii="Times New Roman" w:eastAsia="Times New Roman" w:hAnsi="Times New Roman" w:cs="Times New Roman"/>
          <w:kern w:val="24"/>
          <w:sz w:val="24"/>
          <w:szCs w:val="24"/>
          <w:lang w:eastAsia="pt-BR"/>
        </w:rPr>
        <w:t xml:space="preserve">Para </w:t>
      </w:r>
      <w:r w:rsidR="00DC3758" w:rsidRPr="00572B56">
        <w:rPr>
          <w:rFonts w:ascii="Times New Roman" w:eastAsia="Times New Roman" w:hAnsi="Times New Roman" w:cs="Times New Roman"/>
          <w:kern w:val="24"/>
          <w:sz w:val="24"/>
          <w:szCs w:val="24"/>
          <w:lang w:eastAsia="pt-BR"/>
        </w:rPr>
        <w:t xml:space="preserve">Carlos (2008) a cidade </w:t>
      </w:r>
      <w:r w:rsidR="0003266C">
        <w:rPr>
          <w:rFonts w:ascii="Times New Roman" w:eastAsia="Times New Roman" w:hAnsi="Times New Roman" w:cs="Times New Roman"/>
          <w:kern w:val="24"/>
          <w:sz w:val="24"/>
          <w:szCs w:val="24"/>
          <w:lang w:eastAsia="pt-BR"/>
        </w:rPr>
        <w:t xml:space="preserve">é </w:t>
      </w:r>
      <w:r w:rsidR="00DC3758" w:rsidRPr="00572B56">
        <w:rPr>
          <w:rFonts w:ascii="Times New Roman" w:eastAsia="Times New Roman" w:hAnsi="Times New Roman" w:cs="Times New Roman"/>
          <w:kern w:val="24"/>
          <w:sz w:val="24"/>
          <w:szCs w:val="24"/>
          <w:lang w:eastAsia="pt-BR"/>
        </w:rPr>
        <w:t>um campo de força, for</w:t>
      </w:r>
      <w:r w:rsidR="0003266C">
        <w:rPr>
          <w:rFonts w:ascii="Times New Roman" w:eastAsia="Times New Roman" w:hAnsi="Times New Roman" w:cs="Times New Roman"/>
          <w:kern w:val="24"/>
          <w:sz w:val="24"/>
          <w:szCs w:val="24"/>
          <w:lang w:eastAsia="pt-BR"/>
        </w:rPr>
        <w:t xml:space="preserve">mada por inúmeras relações que </w:t>
      </w:r>
      <w:r w:rsidR="00DC3758" w:rsidRPr="00572B56">
        <w:rPr>
          <w:rFonts w:ascii="Times New Roman" w:eastAsia="Times New Roman" w:hAnsi="Times New Roman" w:cs="Times New Roman"/>
          <w:kern w:val="24"/>
          <w:sz w:val="24"/>
          <w:szCs w:val="24"/>
          <w:lang w:eastAsia="pt-BR"/>
        </w:rPr>
        <w:t>reflete</w:t>
      </w:r>
      <w:r w:rsidR="0003266C">
        <w:rPr>
          <w:rFonts w:ascii="Times New Roman" w:eastAsia="Times New Roman" w:hAnsi="Times New Roman" w:cs="Times New Roman"/>
          <w:kern w:val="24"/>
          <w:sz w:val="24"/>
          <w:szCs w:val="24"/>
          <w:lang w:eastAsia="pt-BR"/>
        </w:rPr>
        <w:t>m</w:t>
      </w:r>
      <w:r w:rsidR="00DC3758" w:rsidRPr="00572B56">
        <w:rPr>
          <w:rFonts w:ascii="Times New Roman" w:eastAsia="Times New Roman" w:hAnsi="Times New Roman" w:cs="Times New Roman"/>
          <w:kern w:val="24"/>
          <w:sz w:val="24"/>
          <w:szCs w:val="24"/>
          <w:lang w:eastAsia="pt-BR"/>
        </w:rPr>
        <w:t xml:space="preserve"> as classes soci</w:t>
      </w:r>
      <w:r w:rsidR="0003266C">
        <w:rPr>
          <w:rFonts w:ascii="Times New Roman" w:eastAsia="Times New Roman" w:hAnsi="Times New Roman" w:cs="Times New Roman"/>
          <w:kern w:val="24"/>
          <w:sz w:val="24"/>
          <w:szCs w:val="24"/>
          <w:lang w:eastAsia="pt-BR"/>
        </w:rPr>
        <w:t>ais que convivem</w:t>
      </w:r>
      <w:r w:rsidR="00DC3758" w:rsidRPr="00572B56">
        <w:rPr>
          <w:rFonts w:ascii="Times New Roman" w:eastAsia="Times New Roman" w:hAnsi="Times New Roman" w:cs="Times New Roman"/>
          <w:kern w:val="24"/>
          <w:sz w:val="24"/>
          <w:szCs w:val="24"/>
          <w:lang w:eastAsia="pt-BR"/>
        </w:rPr>
        <w:t xml:space="preserve"> e d</w:t>
      </w:r>
      <w:r w:rsidR="007D2E9D" w:rsidRPr="00572B56">
        <w:rPr>
          <w:rFonts w:ascii="Times New Roman" w:eastAsia="Times New Roman" w:hAnsi="Times New Roman" w:cs="Times New Roman"/>
          <w:kern w:val="24"/>
          <w:sz w:val="24"/>
          <w:szCs w:val="24"/>
          <w:lang w:eastAsia="pt-BR"/>
        </w:rPr>
        <w:t>isputam entre si o solo urbano</w:t>
      </w:r>
      <w:r w:rsidR="007E372E" w:rsidRPr="00572B56">
        <w:rPr>
          <w:rStyle w:val="Refdenotaderodap"/>
          <w:rFonts w:ascii="Times New Roman" w:eastAsia="Times New Roman" w:hAnsi="Times New Roman" w:cs="Times New Roman"/>
          <w:kern w:val="24"/>
          <w:sz w:val="24"/>
          <w:szCs w:val="24"/>
          <w:lang w:eastAsia="pt-BR"/>
        </w:rPr>
        <w:footnoteReference w:id="8"/>
      </w:r>
      <w:r w:rsidR="007D2E9D" w:rsidRPr="00572B56">
        <w:rPr>
          <w:rFonts w:ascii="Times New Roman" w:eastAsia="Times New Roman" w:hAnsi="Times New Roman" w:cs="Times New Roman"/>
          <w:kern w:val="24"/>
          <w:sz w:val="24"/>
          <w:szCs w:val="24"/>
          <w:lang w:eastAsia="pt-BR"/>
        </w:rPr>
        <w:t>, pois, segundo a autora, o espaço urbano se reproduz na contradição, na luta</w:t>
      </w:r>
      <w:r w:rsidR="0003266C">
        <w:rPr>
          <w:rFonts w:ascii="Times New Roman" w:eastAsia="Times New Roman" w:hAnsi="Times New Roman" w:cs="Times New Roman"/>
          <w:kern w:val="24"/>
          <w:sz w:val="24"/>
          <w:szCs w:val="24"/>
          <w:lang w:eastAsia="pt-BR"/>
        </w:rPr>
        <w:t xml:space="preserve">, e é decorrente do trabalho que o produz e reproduz a partir da </w:t>
      </w:r>
      <w:r w:rsidR="00942A06">
        <w:rPr>
          <w:rFonts w:ascii="Times New Roman" w:eastAsia="Times New Roman" w:hAnsi="Times New Roman" w:cs="Times New Roman"/>
          <w:kern w:val="24"/>
          <w:sz w:val="24"/>
          <w:szCs w:val="24"/>
          <w:lang w:eastAsia="pt-BR"/>
        </w:rPr>
        <w:t>relação do homem com a natureza</w:t>
      </w:r>
      <w:r w:rsidR="007D2E9D" w:rsidRPr="00572B56">
        <w:rPr>
          <w:rFonts w:ascii="Times New Roman" w:eastAsia="Times New Roman" w:hAnsi="Times New Roman" w:cs="Times New Roman"/>
          <w:kern w:val="24"/>
          <w:sz w:val="24"/>
          <w:szCs w:val="24"/>
          <w:lang w:eastAsia="pt-BR"/>
        </w:rPr>
        <w:t xml:space="preserve">. </w:t>
      </w:r>
      <w:r w:rsidR="008854B4">
        <w:rPr>
          <w:rFonts w:ascii="Times New Roman" w:eastAsia="Times New Roman" w:hAnsi="Times New Roman" w:cs="Times New Roman"/>
          <w:kern w:val="24"/>
          <w:sz w:val="24"/>
          <w:szCs w:val="24"/>
          <w:lang w:eastAsia="pt-BR"/>
        </w:rPr>
        <w:t>Ora, se a sociedade produz e reproduz o espaço (urbano)</w:t>
      </w:r>
      <w:r w:rsidR="002B6331">
        <w:rPr>
          <w:rFonts w:ascii="Times New Roman" w:eastAsia="Times New Roman" w:hAnsi="Times New Roman" w:cs="Times New Roman"/>
          <w:kern w:val="24"/>
          <w:sz w:val="24"/>
          <w:szCs w:val="24"/>
          <w:lang w:eastAsia="pt-BR"/>
        </w:rPr>
        <w:t>, como não considerar seus aspectos contraditórios nesse processo?</w:t>
      </w:r>
    </w:p>
    <w:p w:rsidR="00D80AB2" w:rsidRDefault="00B734EC" w:rsidP="00D80AB2">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O espaço urbano é também</w:t>
      </w:r>
      <w:r w:rsidR="00D80AB2" w:rsidRPr="00D80AB2">
        <w:rPr>
          <w:rFonts w:ascii="Times New Roman" w:eastAsia="Times New Roman" w:hAnsi="Times New Roman" w:cs="Times New Roman"/>
          <w:sz w:val="24"/>
          <w:szCs w:val="24"/>
          <w:lang w:eastAsia="pt-BR"/>
        </w:rPr>
        <w:t xml:space="preserve"> </w:t>
      </w:r>
      <w:r w:rsidR="006F7A0B">
        <w:rPr>
          <w:rFonts w:ascii="Times New Roman" w:eastAsia="Times New Roman" w:hAnsi="Times New Roman" w:cs="Times New Roman"/>
          <w:sz w:val="24"/>
          <w:szCs w:val="24"/>
          <w:lang w:eastAsia="pt-BR"/>
        </w:rPr>
        <w:t xml:space="preserve">condição e </w:t>
      </w:r>
      <w:r w:rsidR="00D80AB2" w:rsidRPr="00D80AB2">
        <w:rPr>
          <w:rFonts w:ascii="Times New Roman" w:eastAsia="Times New Roman" w:hAnsi="Times New Roman" w:cs="Times New Roman"/>
          <w:sz w:val="24"/>
          <w:szCs w:val="24"/>
          <w:lang w:eastAsia="pt-BR"/>
        </w:rPr>
        <w:t>reflexo dos processos que se dão no presente, ajustados ao substrato engendrado por processos passados que deixam suas mar</w:t>
      </w:r>
      <w:r>
        <w:rPr>
          <w:rFonts w:ascii="Times New Roman" w:eastAsia="Times New Roman" w:hAnsi="Times New Roman" w:cs="Times New Roman"/>
          <w:sz w:val="24"/>
          <w:szCs w:val="24"/>
          <w:lang w:eastAsia="pt-BR"/>
        </w:rPr>
        <w:t>cas no presente. O</w:t>
      </w:r>
      <w:r w:rsidR="00D80AB2" w:rsidRPr="00D80AB2">
        <w:rPr>
          <w:rFonts w:ascii="Times New Roman" w:eastAsia="Times New Roman" w:hAnsi="Times New Roman" w:cs="Times New Roman"/>
          <w:sz w:val="24"/>
          <w:szCs w:val="24"/>
          <w:lang w:eastAsia="pt-BR"/>
        </w:rPr>
        <w:t xml:space="preserve"> espaço urbano</w:t>
      </w:r>
      <w:r>
        <w:rPr>
          <w:rFonts w:ascii="Times New Roman" w:eastAsia="Times New Roman" w:hAnsi="Times New Roman" w:cs="Times New Roman"/>
          <w:sz w:val="24"/>
          <w:szCs w:val="24"/>
          <w:lang w:eastAsia="pt-BR"/>
        </w:rPr>
        <w:t xml:space="preserve"> é entendido</w:t>
      </w:r>
      <w:r w:rsidR="00D80AB2" w:rsidRPr="00D80AB2">
        <w:rPr>
          <w:rFonts w:ascii="Times New Roman" w:eastAsia="Times New Roman" w:hAnsi="Times New Roman" w:cs="Times New Roman"/>
          <w:sz w:val="24"/>
          <w:szCs w:val="24"/>
          <w:lang w:eastAsia="pt-BR"/>
        </w:rPr>
        <w:t xml:space="preserve"> a partir</w:t>
      </w:r>
      <w:r w:rsidR="00A55284">
        <w:rPr>
          <w:rFonts w:ascii="Times New Roman" w:eastAsia="Times New Roman" w:hAnsi="Times New Roman" w:cs="Times New Roman"/>
          <w:sz w:val="24"/>
          <w:szCs w:val="24"/>
          <w:lang w:eastAsia="pt-BR"/>
        </w:rPr>
        <w:t xml:space="preserve"> das teorizações de Santos (2012</w:t>
      </w:r>
      <w:r w:rsidR="00D80AB2" w:rsidRPr="00D80AB2">
        <w:rPr>
          <w:rFonts w:ascii="Times New Roman" w:eastAsia="Times New Roman" w:hAnsi="Times New Roman" w:cs="Times New Roman"/>
          <w:sz w:val="24"/>
          <w:szCs w:val="24"/>
          <w:lang w:eastAsia="pt-BR"/>
        </w:rPr>
        <w:t>)</w:t>
      </w:r>
      <w:r w:rsidR="00C04D0C">
        <w:rPr>
          <w:rFonts w:ascii="Times New Roman" w:eastAsia="Times New Roman" w:hAnsi="Times New Roman" w:cs="Times New Roman"/>
          <w:sz w:val="24"/>
          <w:szCs w:val="24"/>
          <w:lang w:eastAsia="pt-BR"/>
        </w:rPr>
        <w:t>,</w:t>
      </w:r>
      <w:r w:rsidR="00D80AB2" w:rsidRPr="00D80AB2">
        <w:rPr>
          <w:rFonts w:ascii="Times New Roman" w:eastAsia="Times New Roman" w:hAnsi="Times New Roman" w:cs="Times New Roman"/>
          <w:sz w:val="24"/>
          <w:szCs w:val="24"/>
          <w:lang w:eastAsia="pt-BR"/>
        </w:rPr>
        <w:t xml:space="preserve"> quando diz que a cidade é o resultado de u</w:t>
      </w:r>
      <w:r w:rsidR="00951269">
        <w:rPr>
          <w:rFonts w:ascii="Times New Roman" w:eastAsia="Times New Roman" w:hAnsi="Times New Roman" w:cs="Times New Roman"/>
          <w:sz w:val="24"/>
          <w:szCs w:val="24"/>
          <w:lang w:eastAsia="pt-BR"/>
        </w:rPr>
        <w:t>ma sucessão de tempos desiguais, e esses tempos desiguais se manifestam nas formas que, justapostas espacialmente na</w:t>
      </w:r>
      <w:r w:rsidR="00366073">
        <w:rPr>
          <w:rFonts w:ascii="Times New Roman" w:eastAsia="Times New Roman" w:hAnsi="Times New Roman" w:cs="Times New Roman"/>
          <w:sz w:val="24"/>
          <w:szCs w:val="24"/>
          <w:lang w:eastAsia="pt-BR"/>
        </w:rPr>
        <w:t xml:space="preserve"> cidade, revelam momentos históricos diferentes</w:t>
      </w:r>
      <w:r w:rsidR="00951269">
        <w:rPr>
          <w:rFonts w:ascii="Times New Roman" w:eastAsia="Times New Roman" w:hAnsi="Times New Roman" w:cs="Times New Roman"/>
          <w:sz w:val="24"/>
          <w:szCs w:val="24"/>
          <w:lang w:eastAsia="pt-BR"/>
        </w:rPr>
        <w:t xml:space="preserve">. </w:t>
      </w:r>
    </w:p>
    <w:p w:rsidR="0092052F" w:rsidRDefault="00A138E3" w:rsidP="0092052F">
      <w:pPr>
        <w:spacing w:after="0" w:line="360" w:lineRule="auto"/>
        <w:ind w:firstLine="709"/>
        <w:jc w:val="both"/>
        <w:rPr>
          <w:rFonts w:ascii="Times New Roman" w:eastAsia="Calibri" w:hAnsi="Times New Roman" w:cs="Times New Roman"/>
          <w:color w:val="000000"/>
          <w:kern w:val="24"/>
          <w:sz w:val="24"/>
          <w:szCs w:val="24"/>
        </w:rPr>
      </w:pPr>
      <w:r>
        <w:rPr>
          <w:rFonts w:ascii="Times New Roman" w:eastAsia="Calibri" w:hAnsi="Times New Roman" w:cs="Times New Roman"/>
          <w:sz w:val="24"/>
          <w:szCs w:val="24"/>
        </w:rPr>
        <w:t>C</w:t>
      </w:r>
      <w:r w:rsidR="0092052F" w:rsidRPr="0092052F">
        <w:rPr>
          <w:rFonts w:ascii="Times New Roman" w:eastAsia="Calibri" w:hAnsi="Times New Roman" w:cs="Times New Roman"/>
          <w:sz w:val="24"/>
          <w:szCs w:val="24"/>
        </w:rPr>
        <w:t>ompreende-se que a cidade é</w:t>
      </w:r>
      <w:r w:rsidR="0092052F" w:rsidRPr="0092052F">
        <w:rPr>
          <w:rFonts w:ascii="Times New Roman" w:eastAsia="Calibri" w:hAnsi="Times New Roman" w:cs="Times New Roman"/>
          <w:color w:val="000000"/>
          <w:kern w:val="24"/>
          <w:sz w:val="24"/>
          <w:szCs w:val="24"/>
        </w:rPr>
        <w:t xml:space="preserve"> trabalho objetivado, materializado, que aparece através da relação entre o “construído” e o não “construído” de um lado, e do outro, no que se refere ao deslocamento de homens e mercadorias (Corrêa, 1989b). A cidade é definida, portanto, pelas s</w:t>
      </w:r>
      <w:r w:rsidR="00B734EC">
        <w:rPr>
          <w:rFonts w:ascii="Times New Roman" w:eastAsia="Calibri" w:hAnsi="Times New Roman" w:cs="Times New Roman"/>
          <w:color w:val="000000"/>
          <w:kern w:val="24"/>
          <w:sz w:val="24"/>
          <w:szCs w:val="24"/>
        </w:rPr>
        <w:t>uas formas e pe</w:t>
      </w:r>
      <w:r w:rsidR="0092052F" w:rsidRPr="0092052F">
        <w:rPr>
          <w:rFonts w:ascii="Times New Roman" w:eastAsia="Calibri" w:hAnsi="Times New Roman" w:cs="Times New Roman"/>
          <w:color w:val="000000"/>
          <w:kern w:val="24"/>
          <w:sz w:val="24"/>
          <w:szCs w:val="24"/>
        </w:rPr>
        <w:t>la vida que as anima e dá sentido.</w:t>
      </w:r>
      <w:r w:rsidR="006B0883">
        <w:rPr>
          <w:rFonts w:ascii="Times New Roman" w:eastAsia="Calibri" w:hAnsi="Times New Roman" w:cs="Times New Roman"/>
          <w:color w:val="000000"/>
          <w:kern w:val="24"/>
          <w:sz w:val="24"/>
          <w:szCs w:val="24"/>
        </w:rPr>
        <w:t xml:space="preserve"> </w:t>
      </w:r>
    </w:p>
    <w:p w:rsidR="00572B56" w:rsidRPr="0092052F" w:rsidRDefault="00572B56" w:rsidP="0092052F">
      <w:pPr>
        <w:spacing w:after="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color w:val="000000"/>
          <w:kern w:val="24"/>
          <w:sz w:val="24"/>
          <w:szCs w:val="24"/>
        </w:rPr>
        <w:t xml:space="preserve">Mesmo assim, não é tarefa fácil definir com precisão a cidade ou o urbano. É </w:t>
      </w:r>
      <w:r w:rsidR="007A70C5">
        <w:rPr>
          <w:rFonts w:ascii="Times New Roman" w:eastAsia="Calibri" w:hAnsi="Times New Roman" w:cs="Times New Roman"/>
          <w:color w:val="000000"/>
          <w:kern w:val="24"/>
          <w:sz w:val="24"/>
          <w:szCs w:val="24"/>
        </w:rPr>
        <w:t>justa a cautela de</w:t>
      </w:r>
      <w:r>
        <w:rPr>
          <w:rFonts w:ascii="Times New Roman" w:eastAsia="Calibri" w:hAnsi="Times New Roman" w:cs="Times New Roman"/>
          <w:color w:val="000000"/>
          <w:kern w:val="24"/>
          <w:sz w:val="24"/>
          <w:szCs w:val="24"/>
        </w:rPr>
        <w:t xml:space="preserve"> </w:t>
      </w:r>
      <w:proofErr w:type="spellStart"/>
      <w:r>
        <w:rPr>
          <w:rFonts w:ascii="Times New Roman" w:eastAsia="Calibri" w:hAnsi="Times New Roman" w:cs="Times New Roman"/>
          <w:color w:val="000000"/>
          <w:kern w:val="24"/>
          <w:sz w:val="24"/>
          <w:szCs w:val="24"/>
        </w:rPr>
        <w:t>Rolnik</w:t>
      </w:r>
      <w:proofErr w:type="spellEnd"/>
      <w:r>
        <w:rPr>
          <w:rFonts w:ascii="Times New Roman" w:eastAsia="Calibri" w:hAnsi="Times New Roman" w:cs="Times New Roman"/>
          <w:color w:val="000000"/>
          <w:kern w:val="24"/>
          <w:sz w:val="24"/>
          <w:szCs w:val="24"/>
        </w:rPr>
        <w:t xml:space="preserve"> (2004) que, ao investir</w:t>
      </w:r>
      <w:r w:rsidR="00054502">
        <w:rPr>
          <w:rFonts w:ascii="Times New Roman" w:eastAsia="Calibri" w:hAnsi="Times New Roman" w:cs="Times New Roman"/>
          <w:color w:val="000000"/>
          <w:kern w:val="24"/>
          <w:sz w:val="24"/>
          <w:szCs w:val="24"/>
        </w:rPr>
        <w:t xml:space="preserve"> esforços</w:t>
      </w:r>
      <w:r>
        <w:rPr>
          <w:rFonts w:ascii="Times New Roman" w:eastAsia="Calibri" w:hAnsi="Times New Roman" w:cs="Times New Roman"/>
          <w:color w:val="000000"/>
          <w:kern w:val="24"/>
          <w:sz w:val="24"/>
          <w:szCs w:val="24"/>
        </w:rPr>
        <w:t xml:space="preserve"> na tentativa de definição da cidade, assume </w:t>
      </w:r>
      <w:r w:rsidR="00B734EC">
        <w:rPr>
          <w:rFonts w:ascii="Times New Roman" w:eastAsia="Calibri" w:hAnsi="Times New Roman" w:cs="Times New Roman"/>
          <w:color w:val="000000"/>
          <w:kern w:val="24"/>
          <w:sz w:val="24"/>
          <w:szCs w:val="24"/>
        </w:rPr>
        <w:t>a dificuldade nessa busca</w:t>
      </w:r>
      <w:r>
        <w:rPr>
          <w:rFonts w:ascii="Times New Roman" w:eastAsia="Calibri" w:hAnsi="Times New Roman" w:cs="Times New Roman"/>
          <w:color w:val="000000"/>
          <w:kern w:val="24"/>
          <w:sz w:val="24"/>
          <w:szCs w:val="24"/>
        </w:rPr>
        <w:t>, pois cunhar qualquer definição se</w:t>
      </w:r>
      <w:r w:rsidR="007A70C5">
        <w:rPr>
          <w:rFonts w:ascii="Times New Roman" w:eastAsia="Calibri" w:hAnsi="Times New Roman" w:cs="Times New Roman"/>
          <w:color w:val="000000"/>
          <w:kern w:val="24"/>
          <w:sz w:val="24"/>
          <w:szCs w:val="24"/>
        </w:rPr>
        <w:t>r</w:t>
      </w:r>
      <w:r>
        <w:rPr>
          <w:rFonts w:ascii="Times New Roman" w:eastAsia="Calibri" w:hAnsi="Times New Roman" w:cs="Times New Roman"/>
          <w:color w:val="000000"/>
          <w:kern w:val="24"/>
          <w:sz w:val="24"/>
          <w:szCs w:val="24"/>
        </w:rPr>
        <w:t>ia limitar, do ponto de vista teórico</w:t>
      </w:r>
      <w:r w:rsidR="007A70C5">
        <w:rPr>
          <w:rFonts w:ascii="Times New Roman" w:eastAsia="Calibri" w:hAnsi="Times New Roman" w:cs="Times New Roman"/>
          <w:color w:val="000000"/>
          <w:kern w:val="24"/>
          <w:sz w:val="24"/>
          <w:szCs w:val="24"/>
        </w:rPr>
        <w:t>, algo que empiricamente é mutável e possui múltipl</w:t>
      </w:r>
      <w:r w:rsidR="00B61DD9">
        <w:rPr>
          <w:rFonts w:ascii="Times New Roman" w:eastAsia="Calibri" w:hAnsi="Times New Roman" w:cs="Times New Roman"/>
          <w:color w:val="000000"/>
          <w:kern w:val="24"/>
          <w:sz w:val="24"/>
          <w:szCs w:val="24"/>
        </w:rPr>
        <w:t>as manifestações.</w:t>
      </w:r>
    </w:p>
    <w:p w:rsidR="008C5786" w:rsidRDefault="0092052F" w:rsidP="0092052F">
      <w:pPr>
        <w:spacing w:after="0" w:line="360" w:lineRule="auto"/>
        <w:jc w:val="both"/>
        <w:rPr>
          <w:rFonts w:ascii="Times New Roman" w:eastAsia="Times New Roman" w:hAnsi="Times New Roman" w:cs="Times New Roman"/>
          <w:sz w:val="24"/>
          <w:szCs w:val="24"/>
          <w:lang w:eastAsia="pt-BR"/>
        </w:rPr>
      </w:pPr>
      <w:r w:rsidRPr="0092052F">
        <w:rPr>
          <w:rFonts w:ascii="Times New Roman" w:eastAsia="Times New Roman" w:hAnsi="Times New Roman" w:cs="Times New Roman"/>
          <w:sz w:val="24"/>
          <w:szCs w:val="24"/>
          <w:lang w:eastAsia="pt-BR"/>
        </w:rPr>
        <w:tab/>
        <w:t>As atividades desenvolvidas pela sociedade urbana (e também rural) define</w:t>
      </w:r>
      <w:r w:rsidR="00F9494B">
        <w:rPr>
          <w:rFonts w:ascii="Times New Roman" w:eastAsia="Times New Roman" w:hAnsi="Times New Roman" w:cs="Times New Roman"/>
          <w:sz w:val="24"/>
          <w:szCs w:val="24"/>
          <w:lang w:eastAsia="pt-BR"/>
        </w:rPr>
        <w:t>m</w:t>
      </w:r>
      <w:r w:rsidRPr="0092052F">
        <w:rPr>
          <w:rFonts w:ascii="Times New Roman" w:eastAsia="Times New Roman" w:hAnsi="Times New Roman" w:cs="Times New Roman"/>
          <w:sz w:val="24"/>
          <w:szCs w:val="24"/>
          <w:lang w:eastAsia="pt-BR"/>
        </w:rPr>
        <w:t xml:space="preserve"> a cidade enquanto materialização do trabalho. De acordo com as atividades nelas desenvolvidas e a dimensão dessas atividades, as cidades se organizam hierarquicamente na rede urbana. Dessa forma, as atividades definidoras das funções das cidades geram uma rede de relações onde determinados cen</w:t>
      </w:r>
      <w:r w:rsidR="00A138E3">
        <w:rPr>
          <w:rFonts w:ascii="Times New Roman" w:eastAsia="Times New Roman" w:hAnsi="Times New Roman" w:cs="Times New Roman"/>
          <w:sz w:val="24"/>
          <w:szCs w:val="24"/>
          <w:lang w:eastAsia="pt-BR"/>
        </w:rPr>
        <w:t>tros urbanos polarizam outros</w:t>
      </w:r>
      <w:r w:rsidR="00A01155">
        <w:rPr>
          <w:rFonts w:ascii="Times New Roman" w:eastAsia="Times New Roman" w:hAnsi="Times New Roman" w:cs="Times New Roman"/>
          <w:sz w:val="24"/>
          <w:szCs w:val="24"/>
          <w:lang w:eastAsia="pt-BR"/>
        </w:rPr>
        <w:t xml:space="preserve"> centros menores e também o espaço rural</w:t>
      </w:r>
      <w:r w:rsidR="00A138E3">
        <w:rPr>
          <w:rFonts w:ascii="Times New Roman" w:eastAsia="Times New Roman" w:hAnsi="Times New Roman" w:cs="Times New Roman"/>
          <w:sz w:val="24"/>
          <w:szCs w:val="24"/>
          <w:lang w:eastAsia="pt-BR"/>
        </w:rPr>
        <w:t>, numa relação hierárquica</w:t>
      </w:r>
      <w:r w:rsidRPr="0092052F">
        <w:rPr>
          <w:rFonts w:ascii="Times New Roman" w:eastAsia="Times New Roman" w:hAnsi="Times New Roman" w:cs="Times New Roman"/>
          <w:sz w:val="24"/>
          <w:szCs w:val="24"/>
          <w:lang w:eastAsia="pt-BR"/>
        </w:rPr>
        <w:t xml:space="preserve">. </w:t>
      </w:r>
    </w:p>
    <w:p w:rsidR="0083534B" w:rsidRPr="0092052F" w:rsidRDefault="0083534B"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lastRenderedPageBreak/>
        <w:tab/>
        <w:t xml:space="preserve">Convém considerar, no entanto, </w:t>
      </w:r>
      <w:r w:rsidR="00F00188">
        <w:rPr>
          <w:rFonts w:ascii="Times New Roman" w:eastAsia="Times New Roman" w:hAnsi="Times New Roman" w:cs="Times New Roman"/>
          <w:sz w:val="24"/>
          <w:szCs w:val="24"/>
          <w:lang w:eastAsia="pt-BR"/>
        </w:rPr>
        <w:t>que a cidade se constitui de um</w:t>
      </w:r>
      <w:r>
        <w:rPr>
          <w:rFonts w:ascii="Times New Roman" w:eastAsia="Times New Roman" w:hAnsi="Times New Roman" w:cs="Times New Roman"/>
          <w:sz w:val="24"/>
          <w:szCs w:val="24"/>
          <w:lang w:eastAsia="pt-BR"/>
        </w:rPr>
        <w:t xml:space="preserve"> conjunto de indi</w:t>
      </w:r>
      <w:r w:rsidR="00082908">
        <w:rPr>
          <w:rFonts w:ascii="Times New Roman" w:eastAsia="Times New Roman" w:hAnsi="Times New Roman" w:cs="Times New Roman"/>
          <w:sz w:val="24"/>
          <w:szCs w:val="24"/>
          <w:lang w:eastAsia="pt-BR"/>
        </w:rPr>
        <w:t>víduos desempenhando inúmeras e</w:t>
      </w:r>
      <w:r>
        <w:rPr>
          <w:rFonts w:ascii="Times New Roman" w:eastAsia="Times New Roman" w:hAnsi="Times New Roman" w:cs="Times New Roman"/>
          <w:sz w:val="24"/>
          <w:szCs w:val="24"/>
          <w:lang w:eastAsia="pt-BR"/>
        </w:rPr>
        <w:t xml:space="preserve"> diferentes funções, o que caracteriza</w:t>
      </w:r>
      <w:r w:rsidR="00C8427A">
        <w:rPr>
          <w:rFonts w:ascii="Times New Roman" w:eastAsia="Times New Roman" w:hAnsi="Times New Roman" w:cs="Times New Roman"/>
          <w:sz w:val="24"/>
          <w:szCs w:val="24"/>
          <w:lang w:eastAsia="pt-BR"/>
        </w:rPr>
        <w:t xml:space="preserve"> uma divisão do trabalho interno</w:t>
      </w:r>
      <w:r>
        <w:rPr>
          <w:rFonts w:ascii="Times New Roman" w:eastAsia="Times New Roman" w:hAnsi="Times New Roman" w:cs="Times New Roman"/>
          <w:sz w:val="24"/>
          <w:szCs w:val="24"/>
          <w:lang w:eastAsia="pt-BR"/>
        </w:rPr>
        <w:t xml:space="preserve"> à cidade. O </w:t>
      </w:r>
      <w:r w:rsidR="00082908">
        <w:rPr>
          <w:rFonts w:ascii="Times New Roman" w:eastAsia="Times New Roman" w:hAnsi="Times New Roman" w:cs="Times New Roman"/>
          <w:sz w:val="24"/>
          <w:szCs w:val="24"/>
          <w:lang w:eastAsia="pt-BR"/>
        </w:rPr>
        <w:t>interurbano</w:t>
      </w:r>
      <w:r w:rsidR="00E879C4">
        <w:rPr>
          <w:rStyle w:val="Refdenotaderodap"/>
          <w:rFonts w:ascii="Times New Roman" w:eastAsia="Times New Roman" w:hAnsi="Times New Roman" w:cs="Times New Roman"/>
          <w:sz w:val="24"/>
          <w:szCs w:val="24"/>
          <w:lang w:eastAsia="pt-BR"/>
        </w:rPr>
        <w:footnoteReference w:id="9"/>
      </w:r>
      <w:r w:rsidR="00054502">
        <w:rPr>
          <w:rFonts w:ascii="Times New Roman" w:eastAsia="Times New Roman" w:hAnsi="Times New Roman" w:cs="Times New Roman"/>
          <w:sz w:val="24"/>
          <w:szCs w:val="24"/>
          <w:lang w:eastAsia="pt-BR"/>
        </w:rPr>
        <w:t xml:space="preserve"> é, portanto, um espaço composto por </w:t>
      </w:r>
      <w:r>
        <w:rPr>
          <w:rFonts w:ascii="Times New Roman" w:eastAsia="Times New Roman" w:hAnsi="Times New Roman" w:cs="Times New Roman"/>
          <w:sz w:val="24"/>
          <w:szCs w:val="24"/>
          <w:lang w:eastAsia="pt-BR"/>
        </w:rPr>
        <w:t>manifestações solidárias e contraditórias</w:t>
      </w:r>
      <w:r w:rsidR="005C4AB6">
        <w:rPr>
          <w:rFonts w:ascii="Times New Roman" w:eastAsia="Times New Roman" w:hAnsi="Times New Roman" w:cs="Times New Roman"/>
          <w:sz w:val="24"/>
          <w:szCs w:val="24"/>
          <w:lang w:eastAsia="pt-BR"/>
        </w:rPr>
        <w:t xml:space="preserve"> que se materia</w:t>
      </w:r>
      <w:r w:rsidR="00054502">
        <w:rPr>
          <w:rFonts w:ascii="Times New Roman" w:eastAsia="Times New Roman" w:hAnsi="Times New Roman" w:cs="Times New Roman"/>
          <w:sz w:val="24"/>
          <w:szCs w:val="24"/>
          <w:lang w:eastAsia="pt-BR"/>
        </w:rPr>
        <w:t>lizam em formas também</w:t>
      </w:r>
      <w:r w:rsidR="005C4AB6">
        <w:rPr>
          <w:rFonts w:ascii="Times New Roman" w:eastAsia="Times New Roman" w:hAnsi="Times New Roman" w:cs="Times New Roman"/>
          <w:sz w:val="24"/>
          <w:szCs w:val="24"/>
          <w:lang w:eastAsia="pt-BR"/>
        </w:rPr>
        <w:t xml:space="preserve"> contraditórias e </w:t>
      </w:r>
      <w:r w:rsidR="000314F2">
        <w:rPr>
          <w:rFonts w:ascii="Times New Roman" w:eastAsia="Times New Roman" w:hAnsi="Times New Roman" w:cs="Times New Roman"/>
          <w:sz w:val="24"/>
          <w:szCs w:val="24"/>
          <w:lang w:eastAsia="pt-BR"/>
        </w:rPr>
        <w:t>complementares, produto de</w:t>
      </w:r>
      <w:r w:rsidR="00054502">
        <w:rPr>
          <w:rFonts w:ascii="Times New Roman" w:eastAsia="Times New Roman" w:hAnsi="Times New Roman" w:cs="Times New Roman"/>
          <w:sz w:val="24"/>
          <w:szCs w:val="24"/>
          <w:lang w:eastAsia="pt-BR"/>
        </w:rPr>
        <w:t xml:space="preserve"> um mosaico de formas, que revela as diferenciações da vida que o produz, reproduz e dele se nutre. </w:t>
      </w:r>
    </w:p>
    <w:p w:rsidR="0092052F" w:rsidRDefault="0092052F" w:rsidP="0092052F">
      <w:pPr>
        <w:spacing w:after="0" w:line="360" w:lineRule="auto"/>
        <w:jc w:val="both"/>
        <w:rPr>
          <w:rFonts w:ascii="Times New Roman" w:eastAsia="Times New Roman" w:hAnsi="Times New Roman" w:cs="Times New Roman"/>
          <w:sz w:val="24"/>
          <w:szCs w:val="24"/>
          <w:lang w:eastAsia="pt-BR"/>
        </w:rPr>
      </w:pPr>
      <w:r w:rsidRPr="0092052F">
        <w:rPr>
          <w:rFonts w:ascii="Times New Roman" w:eastAsia="Times New Roman" w:hAnsi="Times New Roman" w:cs="Times New Roman"/>
          <w:sz w:val="24"/>
          <w:szCs w:val="24"/>
          <w:lang w:eastAsia="pt-BR"/>
        </w:rPr>
        <w:tab/>
        <w:t>Os diferentes usos do solo urbano constituem as atividades que definem as funções urbanas, e est</w:t>
      </w:r>
      <w:r w:rsidR="00F00188">
        <w:rPr>
          <w:rFonts w:ascii="Times New Roman" w:eastAsia="Times New Roman" w:hAnsi="Times New Roman" w:cs="Times New Roman"/>
          <w:sz w:val="24"/>
          <w:szCs w:val="24"/>
          <w:lang w:eastAsia="pt-BR"/>
        </w:rPr>
        <w:t>ão ligadas, segundo Carlos (2008</w:t>
      </w:r>
      <w:r w:rsidRPr="0092052F">
        <w:rPr>
          <w:rFonts w:ascii="Times New Roman" w:eastAsia="Times New Roman" w:hAnsi="Times New Roman" w:cs="Times New Roman"/>
          <w:sz w:val="24"/>
          <w:szCs w:val="24"/>
          <w:lang w:eastAsia="pt-BR"/>
        </w:rPr>
        <w:t xml:space="preserve">), ao processo de produção das relações capitalistas, </w:t>
      </w:r>
      <w:r w:rsidR="000314F2">
        <w:rPr>
          <w:rFonts w:ascii="Times New Roman" w:eastAsia="Times New Roman" w:hAnsi="Times New Roman" w:cs="Times New Roman"/>
          <w:sz w:val="24"/>
          <w:szCs w:val="24"/>
          <w:lang w:eastAsia="pt-BR"/>
        </w:rPr>
        <w:t>produzindo as</w:t>
      </w:r>
      <w:r w:rsidRPr="0092052F">
        <w:rPr>
          <w:rFonts w:ascii="Times New Roman" w:eastAsia="Times New Roman" w:hAnsi="Times New Roman" w:cs="Times New Roman"/>
          <w:sz w:val="24"/>
          <w:szCs w:val="24"/>
          <w:lang w:eastAsia="pt-BR"/>
        </w:rPr>
        <w:t xml:space="preserve"> formas da cidade. As cidades são definidas, então, pelas atividades que lhe</w:t>
      </w:r>
      <w:r w:rsidR="00C04D0C">
        <w:rPr>
          <w:rFonts w:ascii="Times New Roman" w:eastAsia="Times New Roman" w:hAnsi="Times New Roman" w:cs="Times New Roman"/>
          <w:sz w:val="24"/>
          <w:szCs w:val="24"/>
          <w:lang w:eastAsia="pt-BR"/>
        </w:rPr>
        <w:t>s</w:t>
      </w:r>
      <w:r w:rsidRPr="0092052F">
        <w:rPr>
          <w:rFonts w:ascii="Times New Roman" w:eastAsia="Times New Roman" w:hAnsi="Times New Roman" w:cs="Times New Roman"/>
          <w:sz w:val="24"/>
          <w:szCs w:val="24"/>
          <w:lang w:eastAsia="pt-BR"/>
        </w:rPr>
        <w:t xml:space="preserve"> cabe desenvolver e requerem dela a estrutu</w:t>
      </w:r>
      <w:r w:rsidR="006C4FA8">
        <w:rPr>
          <w:rFonts w:ascii="Times New Roman" w:eastAsia="Times New Roman" w:hAnsi="Times New Roman" w:cs="Times New Roman"/>
          <w:sz w:val="24"/>
          <w:szCs w:val="24"/>
          <w:lang w:eastAsia="pt-BR"/>
        </w:rPr>
        <w:t xml:space="preserve">ra necessária à sua realização, o que caracteriza uma relação dinâmica e progressiva. </w:t>
      </w:r>
    </w:p>
    <w:p w:rsidR="0069553B" w:rsidRDefault="000A0C17"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t xml:space="preserve">No seu estudo sobre a urbanização no âmbito do sistema capitalista, </w:t>
      </w:r>
      <w:proofErr w:type="spellStart"/>
      <w:r>
        <w:rPr>
          <w:rFonts w:ascii="Times New Roman" w:eastAsia="Times New Roman" w:hAnsi="Times New Roman" w:cs="Times New Roman"/>
          <w:sz w:val="24"/>
          <w:szCs w:val="24"/>
          <w:lang w:eastAsia="pt-BR"/>
        </w:rPr>
        <w:t>Sposito</w:t>
      </w:r>
      <w:proofErr w:type="spellEnd"/>
      <w:r>
        <w:rPr>
          <w:rFonts w:ascii="Times New Roman" w:eastAsia="Times New Roman" w:hAnsi="Times New Roman" w:cs="Times New Roman"/>
          <w:sz w:val="24"/>
          <w:szCs w:val="24"/>
          <w:lang w:eastAsia="pt-BR"/>
        </w:rPr>
        <w:t xml:space="preserve"> (2005) faz uma abordagem histórica sobre a constituição das cidades resgatando as cond</w:t>
      </w:r>
      <w:r w:rsidR="00054502">
        <w:rPr>
          <w:rFonts w:ascii="Times New Roman" w:eastAsia="Times New Roman" w:hAnsi="Times New Roman" w:cs="Times New Roman"/>
          <w:sz w:val="24"/>
          <w:szCs w:val="24"/>
          <w:lang w:eastAsia="pt-BR"/>
        </w:rPr>
        <w:t xml:space="preserve">ições econômicas, sociais e políticas </w:t>
      </w:r>
      <w:r w:rsidR="000314F2">
        <w:rPr>
          <w:rFonts w:ascii="Times New Roman" w:eastAsia="Times New Roman" w:hAnsi="Times New Roman" w:cs="Times New Roman"/>
          <w:sz w:val="24"/>
          <w:szCs w:val="24"/>
          <w:lang w:eastAsia="pt-BR"/>
        </w:rPr>
        <w:t xml:space="preserve">relacionadas à </w:t>
      </w:r>
      <w:r>
        <w:rPr>
          <w:rFonts w:ascii="Times New Roman" w:eastAsia="Times New Roman" w:hAnsi="Times New Roman" w:cs="Times New Roman"/>
          <w:sz w:val="24"/>
          <w:szCs w:val="24"/>
          <w:lang w:eastAsia="pt-BR"/>
        </w:rPr>
        <w:t>sua origem e evolução. Nesse processo, a emergência do capi</w:t>
      </w:r>
      <w:r w:rsidR="00054502">
        <w:rPr>
          <w:rFonts w:ascii="Times New Roman" w:eastAsia="Times New Roman" w:hAnsi="Times New Roman" w:cs="Times New Roman"/>
          <w:sz w:val="24"/>
          <w:szCs w:val="24"/>
          <w:lang w:eastAsia="pt-BR"/>
        </w:rPr>
        <w:t>talismo precisa ser compreendida</w:t>
      </w:r>
      <w:r>
        <w:rPr>
          <w:rFonts w:ascii="Times New Roman" w:eastAsia="Times New Roman" w:hAnsi="Times New Roman" w:cs="Times New Roman"/>
          <w:sz w:val="24"/>
          <w:szCs w:val="24"/>
          <w:lang w:eastAsia="pt-BR"/>
        </w:rPr>
        <w:t xml:space="preserve"> como peça fundamental do processo de urbanização, pois, do ponto de vista histórico, </w:t>
      </w:r>
      <w:r w:rsidR="000314F2">
        <w:rPr>
          <w:rFonts w:ascii="Times New Roman" w:eastAsia="Times New Roman" w:hAnsi="Times New Roman" w:cs="Times New Roman"/>
          <w:sz w:val="24"/>
          <w:szCs w:val="24"/>
          <w:lang w:eastAsia="pt-BR"/>
        </w:rPr>
        <w:t xml:space="preserve">é a </w:t>
      </w:r>
      <w:r>
        <w:rPr>
          <w:rFonts w:ascii="Times New Roman" w:eastAsia="Times New Roman" w:hAnsi="Times New Roman" w:cs="Times New Roman"/>
          <w:sz w:val="24"/>
          <w:szCs w:val="24"/>
          <w:lang w:eastAsia="pt-BR"/>
        </w:rPr>
        <w:t xml:space="preserve">marca do </w:t>
      </w:r>
      <w:r w:rsidR="00054502">
        <w:rPr>
          <w:rFonts w:ascii="Times New Roman" w:eastAsia="Times New Roman" w:hAnsi="Times New Roman" w:cs="Times New Roman"/>
          <w:sz w:val="24"/>
          <w:szCs w:val="24"/>
          <w:lang w:eastAsia="pt-BR"/>
        </w:rPr>
        <w:t>renascimento urbano pós-Idade Mé</w:t>
      </w:r>
      <w:r>
        <w:rPr>
          <w:rFonts w:ascii="Times New Roman" w:eastAsia="Times New Roman" w:hAnsi="Times New Roman" w:cs="Times New Roman"/>
          <w:sz w:val="24"/>
          <w:szCs w:val="24"/>
          <w:lang w:eastAsia="pt-BR"/>
        </w:rPr>
        <w:t>dia</w:t>
      </w:r>
      <w:r w:rsidR="0069553B">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 e do ponto de vista socioeconômico inaugura</w:t>
      </w:r>
      <w:r w:rsidR="0069553B">
        <w:rPr>
          <w:rFonts w:ascii="Times New Roman" w:eastAsia="Times New Roman" w:hAnsi="Times New Roman" w:cs="Times New Roman"/>
          <w:sz w:val="24"/>
          <w:szCs w:val="24"/>
          <w:lang w:eastAsia="pt-BR"/>
        </w:rPr>
        <w:t xml:space="preserve"> novas práticas econômicas</w:t>
      </w:r>
      <w:r>
        <w:rPr>
          <w:rFonts w:ascii="Times New Roman" w:eastAsia="Times New Roman" w:hAnsi="Times New Roman" w:cs="Times New Roman"/>
          <w:sz w:val="24"/>
          <w:szCs w:val="24"/>
          <w:lang w:eastAsia="pt-BR"/>
        </w:rPr>
        <w:t xml:space="preserve"> </w:t>
      </w:r>
      <w:r w:rsidR="0069553B">
        <w:rPr>
          <w:rFonts w:ascii="Times New Roman" w:eastAsia="Times New Roman" w:hAnsi="Times New Roman" w:cs="Times New Roman"/>
          <w:sz w:val="24"/>
          <w:szCs w:val="24"/>
          <w:lang w:eastAsia="pt-BR"/>
        </w:rPr>
        <w:t xml:space="preserve">ou dinamiza aquelas que se mantiveram adormecidas na era medieval, e impulsiona </w:t>
      </w:r>
      <w:r>
        <w:rPr>
          <w:rFonts w:ascii="Times New Roman" w:eastAsia="Times New Roman" w:hAnsi="Times New Roman" w:cs="Times New Roman"/>
          <w:sz w:val="24"/>
          <w:szCs w:val="24"/>
          <w:lang w:eastAsia="pt-BR"/>
        </w:rPr>
        <w:t>práticas territoriais</w:t>
      </w:r>
      <w:r w:rsidR="0069553B">
        <w:rPr>
          <w:rFonts w:ascii="Times New Roman" w:eastAsia="Times New Roman" w:hAnsi="Times New Roman" w:cs="Times New Roman"/>
          <w:sz w:val="24"/>
          <w:szCs w:val="24"/>
          <w:lang w:eastAsia="pt-BR"/>
        </w:rPr>
        <w:t xml:space="preserve"> condizentes com esse novo momento</w:t>
      </w:r>
      <w:r>
        <w:rPr>
          <w:rFonts w:ascii="Times New Roman" w:eastAsia="Times New Roman" w:hAnsi="Times New Roman" w:cs="Times New Roman"/>
          <w:sz w:val="24"/>
          <w:szCs w:val="24"/>
          <w:lang w:eastAsia="pt-BR"/>
        </w:rPr>
        <w:t xml:space="preserve">. </w:t>
      </w:r>
    </w:p>
    <w:p w:rsidR="00AC4841" w:rsidRDefault="00AC4841"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t xml:space="preserve">A função comercial, por exemplo, que atualmente faz a cidade pulsar e que </w:t>
      </w:r>
      <w:r w:rsidR="00F70E58">
        <w:rPr>
          <w:rFonts w:ascii="Times New Roman" w:eastAsia="Times New Roman" w:hAnsi="Times New Roman" w:cs="Times New Roman"/>
          <w:sz w:val="24"/>
          <w:szCs w:val="24"/>
          <w:lang w:eastAsia="pt-BR"/>
        </w:rPr>
        <w:t xml:space="preserve">pode ser definida como uma condição </w:t>
      </w:r>
      <w:proofErr w:type="spellStart"/>
      <w:r w:rsidR="00F70E58" w:rsidRPr="00F70E58">
        <w:rPr>
          <w:rFonts w:ascii="Times New Roman" w:eastAsia="Times New Roman" w:hAnsi="Times New Roman" w:cs="Times New Roman"/>
          <w:i/>
          <w:sz w:val="24"/>
          <w:szCs w:val="24"/>
          <w:lang w:eastAsia="pt-BR"/>
        </w:rPr>
        <w:t>sine</w:t>
      </w:r>
      <w:proofErr w:type="spellEnd"/>
      <w:r w:rsidR="00F70E58" w:rsidRPr="00F70E58">
        <w:rPr>
          <w:rFonts w:ascii="Times New Roman" w:eastAsia="Times New Roman" w:hAnsi="Times New Roman" w:cs="Times New Roman"/>
          <w:i/>
          <w:sz w:val="24"/>
          <w:szCs w:val="24"/>
          <w:lang w:eastAsia="pt-BR"/>
        </w:rPr>
        <w:t xml:space="preserve"> </w:t>
      </w:r>
      <w:proofErr w:type="spellStart"/>
      <w:r w:rsidR="00F70E58" w:rsidRPr="00F70E58">
        <w:rPr>
          <w:rFonts w:ascii="Times New Roman" w:eastAsia="Times New Roman" w:hAnsi="Times New Roman" w:cs="Times New Roman"/>
          <w:i/>
          <w:sz w:val="24"/>
          <w:szCs w:val="24"/>
          <w:lang w:eastAsia="pt-BR"/>
        </w:rPr>
        <w:t>qua</w:t>
      </w:r>
      <w:proofErr w:type="spellEnd"/>
      <w:r w:rsidR="00F70E58" w:rsidRPr="00F70E58">
        <w:rPr>
          <w:rFonts w:ascii="Times New Roman" w:eastAsia="Times New Roman" w:hAnsi="Times New Roman" w:cs="Times New Roman"/>
          <w:i/>
          <w:sz w:val="24"/>
          <w:szCs w:val="24"/>
          <w:lang w:eastAsia="pt-BR"/>
        </w:rPr>
        <w:t xml:space="preserve"> non</w:t>
      </w:r>
      <w:r w:rsidR="00F70E58">
        <w:rPr>
          <w:rFonts w:ascii="Times New Roman" w:eastAsia="Times New Roman" w:hAnsi="Times New Roman" w:cs="Times New Roman"/>
          <w:sz w:val="24"/>
          <w:szCs w:val="24"/>
          <w:lang w:eastAsia="pt-BR"/>
        </w:rPr>
        <w:t xml:space="preserve"> do centro urbano, é impulsionada pela lógica capitalista e contribui para a (</w:t>
      </w:r>
      <w:proofErr w:type="spellStart"/>
      <w:r w:rsidR="00F70E58">
        <w:rPr>
          <w:rFonts w:ascii="Times New Roman" w:eastAsia="Times New Roman" w:hAnsi="Times New Roman" w:cs="Times New Roman"/>
          <w:sz w:val="24"/>
          <w:szCs w:val="24"/>
          <w:lang w:eastAsia="pt-BR"/>
        </w:rPr>
        <w:t>re</w:t>
      </w:r>
      <w:proofErr w:type="spellEnd"/>
      <w:proofErr w:type="gramStart"/>
      <w:r w:rsidR="00F70E58">
        <w:rPr>
          <w:rFonts w:ascii="Times New Roman" w:eastAsia="Times New Roman" w:hAnsi="Times New Roman" w:cs="Times New Roman"/>
          <w:sz w:val="24"/>
          <w:szCs w:val="24"/>
          <w:lang w:eastAsia="pt-BR"/>
        </w:rPr>
        <w:t>)configuração</w:t>
      </w:r>
      <w:proofErr w:type="gramEnd"/>
      <w:r w:rsidR="00F70E58">
        <w:rPr>
          <w:rFonts w:ascii="Times New Roman" w:eastAsia="Times New Roman" w:hAnsi="Times New Roman" w:cs="Times New Roman"/>
          <w:sz w:val="24"/>
          <w:szCs w:val="24"/>
          <w:lang w:eastAsia="pt-BR"/>
        </w:rPr>
        <w:t xml:space="preserve"> da cidade. A esse respeito, é interessante a análise de Lefebvre (2008) ao afirmar que, a partir da ampliação do comércio, este se constitui uma função urbana e a arquitetura das cidades passa a configurar-se como resultado físico da dinâmica </w:t>
      </w:r>
      <w:r w:rsidR="00C76E1F">
        <w:rPr>
          <w:rFonts w:ascii="Times New Roman" w:eastAsia="Times New Roman" w:hAnsi="Times New Roman" w:cs="Times New Roman"/>
          <w:sz w:val="24"/>
          <w:szCs w:val="24"/>
          <w:lang w:eastAsia="pt-BR"/>
        </w:rPr>
        <w:t xml:space="preserve">dessa atividade. </w:t>
      </w:r>
    </w:p>
    <w:p w:rsidR="00C76E1F" w:rsidRDefault="00C76E1F"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t>A cidade</w:t>
      </w:r>
      <w:r w:rsidR="00C04D0C">
        <w:rPr>
          <w:rFonts w:ascii="Times New Roman" w:eastAsia="Times New Roman" w:hAnsi="Times New Roman" w:cs="Times New Roman"/>
          <w:sz w:val="24"/>
          <w:szCs w:val="24"/>
          <w:lang w:eastAsia="pt-BR"/>
        </w:rPr>
        <w:t xml:space="preserve">, então, ganha força, </w:t>
      </w:r>
      <w:r>
        <w:rPr>
          <w:rFonts w:ascii="Times New Roman" w:eastAsia="Times New Roman" w:hAnsi="Times New Roman" w:cs="Times New Roman"/>
          <w:sz w:val="24"/>
          <w:szCs w:val="24"/>
          <w:lang w:eastAsia="pt-BR"/>
        </w:rPr>
        <w:t>que vai al</w:t>
      </w:r>
      <w:r w:rsidR="000314F2">
        <w:rPr>
          <w:rFonts w:ascii="Times New Roman" w:eastAsia="Times New Roman" w:hAnsi="Times New Roman" w:cs="Times New Roman"/>
          <w:sz w:val="24"/>
          <w:szCs w:val="24"/>
          <w:lang w:eastAsia="pt-BR"/>
        </w:rPr>
        <w:t>ém da dimensão política, porque</w:t>
      </w:r>
      <w:r w:rsidR="005A0DB5">
        <w:rPr>
          <w:rFonts w:ascii="Times New Roman" w:eastAsia="Times New Roman" w:hAnsi="Times New Roman" w:cs="Times New Roman"/>
          <w:sz w:val="24"/>
          <w:szCs w:val="24"/>
          <w:lang w:eastAsia="pt-BR"/>
        </w:rPr>
        <w:t xml:space="preserve"> assume agora </w:t>
      </w:r>
      <w:r>
        <w:rPr>
          <w:rFonts w:ascii="Times New Roman" w:eastAsia="Times New Roman" w:hAnsi="Times New Roman" w:cs="Times New Roman"/>
          <w:sz w:val="24"/>
          <w:szCs w:val="24"/>
          <w:lang w:eastAsia="pt-BR"/>
        </w:rPr>
        <w:t>outra função que a caracteriza não apenas como um espaço delim</w:t>
      </w:r>
      <w:r w:rsidR="00C8427A">
        <w:rPr>
          <w:rFonts w:ascii="Times New Roman" w:eastAsia="Times New Roman" w:hAnsi="Times New Roman" w:cs="Times New Roman"/>
          <w:sz w:val="24"/>
          <w:szCs w:val="24"/>
          <w:lang w:eastAsia="pt-BR"/>
        </w:rPr>
        <w:t xml:space="preserve">itado por formas específicas (e </w:t>
      </w:r>
      <w:r>
        <w:rPr>
          <w:rFonts w:ascii="Times New Roman" w:eastAsia="Times New Roman" w:hAnsi="Times New Roman" w:cs="Times New Roman"/>
          <w:sz w:val="24"/>
          <w:szCs w:val="24"/>
          <w:lang w:eastAsia="pt-BR"/>
        </w:rPr>
        <w:t>aqui referimo-nos à cidade medieval)</w:t>
      </w:r>
      <w:r w:rsidR="004027E9">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 mas um centro que começa a disseminar </w:t>
      </w:r>
      <w:proofErr w:type="gramStart"/>
      <w:r w:rsidR="004027E9">
        <w:rPr>
          <w:rFonts w:ascii="Times New Roman" w:eastAsia="Times New Roman" w:hAnsi="Times New Roman" w:cs="Times New Roman"/>
          <w:sz w:val="24"/>
          <w:szCs w:val="24"/>
          <w:lang w:eastAsia="pt-BR"/>
        </w:rPr>
        <w:t>uma outra</w:t>
      </w:r>
      <w:proofErr w:type="gramEnd"/>
      <w:r w:rsidR="004027E9">
        <w:rPr>
          <w:rFonts w:ascii="Times New Roman" w:eastAsia="Times New Roman" w:hAnsi="Times New Roman" w:cs="Times New Roman"/>
          <w:sz w:val="24"/>
          <w:szCs w:val="24"/>
          <w:lang w:eastAsia="pt-BR"/>
        </w:rPr>
        <w:t xml:space="preserve"> forma de organização social, econômica e, consequentemente espacial, </w:t>
      </w:r>
      <w:r w:rsidR="004027E9" w:rsidRPr="002C2267">
        <w:rPr>
          <w:rFonts w:ascii="Times New Roman" w:eastAsia="Times New Roman" w:hAnsi="Times New Roman" w:cs="Times New Roman"/>
          <w:sz w:val="24"/>
          <w:szCs w:val="24"/>
          <w:lang w:eastAsia="pt-BR"/>
        </w:rPr>
        <w:t xml:space="preserve">o que Henri Lefebvre define como </w:t>
      </w:r>
      <w:r w:rsidRPr="00E879C4">
        <w:rPr>
          <w:rFonts w:ascii="Times New Roman" w:eastAsia="Times New Roman" w:hAnsi="Times New Roman" w:cs="Times New Roman"/>
          <w:i/>
          <w:sz w:val="24"/>
          <w:szCs w:val="24"/>
          <w:lang w:eastAsia="pt-BR"/>
        </w:rPr>
        <w:t>prática urbana</w:t>
      </w:r>
      <w:r w:rsidRPr="002C2267">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 </w:t>
      </w:r>
    </w:p>
    <w:p w:rsidR="00805EE1" w:rsidRDefault="00822842"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lastRenderedPageBreak/>
        <w:tab/>
        <w:t>Lefebvre (2008) registra</w:t>
      </w:r>
      <w:r w:rsidR="00C76E1F">
        <w:rPr>
          <w:rFonts w:ascii="Times New Roman" w:eastAsia="Times New Roman" w:hAnsi="Times New Roman" w:cs="Times New Roman"/>
          <w:sz w:val="24"/>
          <w:szCs w:val="24"/>
          <w:lang w:eastAsia="pt-BR"/>
        </w:rPr>
        <w:t xml:space="preserve"> o surgimento da cidade mercantil (em lugar da cida</w:t>
      </w:r>
      <w:r>
        <w:rPr>
          <w:rFonts w:ascii="Times New Roman" w:eastAsia="Times New Roman" w:hAnsi="Times New Roman" w:cs="Times New Roman"/>
          <w:sz w:val="24"/>
          <w:szCs w:val="24"/>
          <w:lang w:eastAsia="pt-BR"/>
        </w:rPr>
        <w:t>de política medieval) e aponta</w:t>
      </w:r>
      <w:r w:rsidR="00C76E1F">
        <w:rPr>
          <w:rFonts w:ascii="Times New Roman" w:eastAsia="Times New Roman" w:hAnsi="Times New Roman" w:cs="Times New Roman"/>
          <w:sz w:val="24"/>
          <w:szCs w:val="24"/>
          <w:lang w:eastAsia="pt-BR"/>
        </w:rPr>
        <w:t xml:space="preserve"> aí um momento importante para a compreensão da vida urbana </w:t>
      </w:r>
      <w:r w:rsidR="000314F2">
        <w:rPr>
          <w:rFonts w:ascii="Times New Roman" w:eastAsia="Times New Roman" w:hAnsi="Times New Roman" w:cs="Times New Roman"/>
          <w:sz w:val="24"/>
          <w:szCs w:val="24"/>
          <w:lang w:eastAsia="pt-BR"/>
        </w:rPr>
        <w:t>que se desenvolverá desde</w:t>
      </w:r>
      <w:r w:rsidR="00C76E1F">
        <w:rPr>
          <w:rFonts w:ascii="Times New Roman" w:eastAsia="Times New Roman" w:hAnsi="Times New Roman" w:cs="Times New Roman"/>
          <w:sz w:val="24"/>
          <w:szCs w:val="24"/>
          <w:lang w:eastAsia="pt-BR"/>
        </w:rPr>
        <w:t xml:space="preserve"> então. A partir desse período, o comércio torna-se uma função urbana que faz surgir uma forma (ou formas) e, consequentemente, uma nova estrutura no espaço urban</w:t>
      </w:r>
      <w:r w:rsidR="000314F2">
        <w:rPr>
          <w:rFonts w:ascii="Times New Roman" w:eastAsia="Times New Roman" w:hAnsi="Times New Roman" w:cs="Times New Roman"/>
          <w:sz w:val="24"/>
          <w:szCs w:val="24"/>
          <w:lang w:eastAsia="pt-BR"/>
        </w:rPr>
        <w:t>o. Lefebvre (2008) propõe, assim</w:t>
      </w:r>
      <w:r w:rsidR="00C76E1F">
        <w:rPr>
          <w:rFonts w:ascii="Times New Roman" w:eastAsia="Times New Roman" w:hAnsi="Times New Roman" w:cs="Times New Roman"/>
          <w:sz w:val="24"/>
          <w:szCs w:val="24"/>
          <w:lang w:eastAsia="pt-BR"/>
        </w:rPr>
        <w:t>, para análise do espaço urbano, os conceitos de função, forma e estrutura.</w:t>
      </w:r>
    </w:p>
    <w:p w:rsidR="00805EE1" w:rsidRDefault="00C76E1F"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t xml:space="preserve">Para </w:t>
      </w:r>
      <w:proofErr w:type="spellStart"/>
      <w:r>
        <w:rPr>
          <w:rFonts w:ascii="Times New Roman" w:eastAsia="Times New Roman" w:hAnsi="Times New Roman" w:cs="Times New Roman"/>
          <w:sz w:val="24"/>
          <w:szCs w:val="24"/>
          <w:lang w:eastAsia="pt-BR"/>
        </w:rPr>
        <w:t>Sposito</w:t>
      </w:r>
      <w:proofErr w:type="spellEnd"/>
      <w:r>
        <w:rPr>
          <w:rFonts w:ascii="Times New Roman" w:eastAsia="Times New Roman" w:hAnsi="Times New Roman" w:cs="Times New Roman"/>
          <w:sz w:val="24"/>
          <w:szCs w:val="24"/>
          <w:lang w:eastAsia="pt-BR"/>
        </w:rPr>
        <w:t xml:space="preserve"> (2005)</w:t>
      </w:r>
      <w:r w:rsidR="00CB115B">
        <w:rPr>
          <w:rFonts w:ascii="Times New Roman" w:eastAsia="Times New Roman" w:hAnsi="Times New Roman" w:cs="Times New Roman"/>
          <w:sz w:val="24"/>
          <w:szCs w:val="24"/>
          <w:lang w:eastAsia="pt-BR"/>
        </w:rPr>
        <w:t xml:space="preserve">, a emergência do capitalismo provocou o renascimento urbano. Este é um referencial teórico importante, pois, como a autora </w:t>
      </w:r>
      <w:proofErr w:type="gramStart"/>
      <w:r w:rsidR="00CB115B">
        <w:rPr>
          <w:rFonts w:ascii="Times New Roman" w:eastAsia="Times New Roman" w:hAnsi="Times New Roman" w:cs="Times New Roman"/>
          <w:sz w:val="24"/>
          <w:szCs w:val="24"/>
          <w:lang w:eastAsia="pt-BR"/>
        </w:rPr>
        <w:t>coloca,</w:t>
      </w:r>
      <w:proofErr w:type="gramEnd"/>
      <w:r w:rsidR="00CB115B">
        <w:rPr>
          <w:rFonts w:ascii="Times New Roman" w:eastAsia="Times New Roman" w:hAnsi="Times New Roman" w:cs="Times New Roman"/>
          <w:sz w:val="24"/>
          <w:szCs w:val="24"/>
          <w:lang w:eastAsia="pt-BR"/>
        </w:rPr>
        <w:t xml:space="preserve"> as cidades da Idade Média não se caracterizavam como núcleos urbanos na atual acepção do termo, mas serviram de base territorial para o desenvolvimento do comércio. Este é um ponto crucial no entendimento do processo de urbanização, pois o comércio, à medida que se desenvolve, gera as condições para a estruturação do modo de produção capitalista. </w:t>
      </w:r>
    </w:p>
    <w:p w:rsidR="002E4302" w:rsidRDefault="0069553B"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t>Ainda buscando compreender o amalgama entre capitalismo e urbaniz</w:t>
      </w:r>
      <w:r w:rsidR="007631E2">
        <w:rPr>
          <w:rFonts w:ascii="Times New Roman" w:eastAsia="Times New Roman" w:hAnsi="Times New Roman" w:cs="Times New Roman"/>
          <w:sz w:val="24"/>
          <w:szCs w:val="24"/>
          <w:lang w:eastAsia="pt-BR"/>
        </w:rPr>
        <w:t>ação, é importante entender a relação dialética dess</w:t>
      </w:r>
      <w:r w:rsidR="00E879C4">
        <w:rPr>
          <w:rFonts w:ascii="Times New Roman" w:eastAsia="Times New Roman" w:hAnsi="Times New Roman" w:cs="Times New Roman"/>
          <w:sz w:val="24"/>
          <w:szCs w:val="24"/>
          <w:lang w:eastAsia="pt-BR"/>
        </w:rPr>
        <w:t xml:space="preserve">e par. </w:t>
      </w:r>
      <w:proofErr w:type="spellStart"/>
      <w:r w:rsidR="00E879C4">
        <w:rPr>
          <w:rFonts w:ascii="Times New Roman" w:eastAsia="Times New Roman" w:hAnsi="Times New Roman" w:cs="Times New Roman"/>
          <w:sz w:val="24"/>
          <w:szCs w:val="24"/>
          <w:lang w:eastAsia="pt-BR"/>
        </w:rPr>
        <w:t>Sposito</w:t>
      </w:r>
      <w:proofErr w:type="spellEnd"/>
      <w:r w:rsidR="00E879C4">
        <w:rPr>
          <w:rFonts w:ascii="Times New Roman" w:eastAsia="Times New Roman" w:hAnsi="Times New Roman" w:cs="Times New Roman"/>
          <w:sz w:val="24"/>
          <w:szCs w:val="24"/>
          <w:lang w:eastAsia="pt-BR"/>
        </w:rPr>
        <w:t xml:space="preserve"> (2005, p. 40)</w:t>
      </w:r>
      <w:r w:rsidR="007631E2">
        <w:rPr>
          <w:rFonts w:ascii="Times New Roman" w:eastAsia="Times New Roman" w:hAnsi="Times New Roman" w:cs="Times New Roman"/>
          <w:sz w:val="24"/>
          <w:szCs w:val="24"/>
          <w:lang w:eastAsia="pt-BR"/>
        </w:rPr>
        <w:t xml:space="preserve"> ajuda a compreender essa questão quando explica </w:t>
      </w:r>
      <w:proofErr w:type="gramStart"/>
      <w:r w:rsidR="007631E2">
        <w:rPr>
          <w:rFonts w:ascii="Times New Roman" w:eastAsia="Times New Roman" w:hAnsi="Times New Roman" w:cs="Times New Roman"/>
          <w:sz w:val="24"/>
          <w:szCs w:val="24"/>
          <w:lang w:eastAsia="pt-BR"/>
        </w:rPr>
        <w:t>que</w:t>
      </w:r>
      <w:proofErr w:type="gramEnd"/>
    </w:p>
    <w:p w:rsidR="008C5786" w:rsidRDefault="008C5786" w:rsidP="0092052F">
      <w:pPr>
        <w:spacing w:after="0" w:line="360" w:lineRule="auto"/>
        <w:jc w:val="both"/>
        <w:rPr>
          <w:rFonts w:ascii="Times New Roman" w:eastAsia="Times New Roman" w:hAnsi="Times New Roman" w:cs="Times New Roman"/>
          <w:sz w:val="24"/>
          <w:szCs w:val="24"/>
          <w:lang w:eastAsia="pt-BR"/>
        </w:rPr>
      </w:pPr>
    </w:p>
    <w:p w:rsidR="007631E2" w:rsidRPr="00C8427A" w:rsidRDefault="007631E2" w:rsidP="002E4302">
      <w:pPr>
        <w:spacing w:after="0" w:line="240" w:lineRule="auto"/>
        <w:ind w:left="2268"/>
        <w:jc w:val="both"/>
        <w:rPr>
          <w:rFonts w:ascii="Times New Roman" w:eastAsia="Times New Roman" w:hAnsi="Times New Roman" w:cs="Times New Roman"/>
          <w:lang w:eastAsia="pt-BR"/>
        </w:rPr>
      </w:pPr>
      <w:r w:rsidRPr="00C8427A">
        <w:rPr>
          <w:rFonts w:ascii="Times New Roman" w:eastAsia="Times New Roman" w:hAnsi="Times New Roman" w:cs="Times New Roman"/>
          <w:lang w:eastAsia="pt-BR"/>
        </w:rPr>
        <w:t xml:space="preserve">A cidade assumiu, com o capitalismo, uma capacidade de produção, que a diferenciava totalmente do processo de urbanização ocorrido na antiguidade [...]. A cidade mercantil era também o espaço de dominação e gestão do modo de produção, </w:t>
      </w:r>
      <w:proofErr w:type="gramStart"/>
      <w:r w:rsidRPr="00C8427A">
        <w:rPr>
          <w:rFonts w:ascii="Times New Roman" w:eastAsia="Times New Roman" w:hAnsi="Times New Roman" w:cs="Times New Roman"/>
          <w:lang w:eastAsia="pt-BR"/>
        </w:rPr>
        <w:t>de exercício de poder, e fornecedora de serviços</w:t>
      </w:r>
      <w:proofErr w:type="gramEnd"/>
      <w:r w:rsidRPr="00C8427A">
        <w:rPr>
          <w:rFonts w:ascii="Times New Roman" w:eastAsia="Times New Roman" w:hAnsi="Times New Roman" w:cs="Times New Roman"/>
          <w:lang w:eastAsia="pt-BR"/>
        </w:rPr>
        <w:t>, tanto quanto as cidade</w:t>
      </w:r>
      <w:r w:rsidR="002E4302" w:rsidRPr="00C8427A">
        <w:rPr>
          <w:rFonts w:ascii="Times New Roman" w:eastAsia="Times New Roman" w:hAnsi="Times New Roman" w:cs="Times New Roman"/>
          <w:lang w:eastAsia="pt-BR"/>
        </w:rPr>
        <w:t>s</w:t>
      </w:r>
      <w:r w:rsidRPr="00C8427A">
        <w:rPr>
          <w:rFonts w:ascii="Times New Roman" w:eastAsia="Times New Roman" w:hAnsi="Times New Roman" w:cs="Times New Roman"/>
          <w:lang w:eastAsia="pt-BR"/>
        </w:rPr>
        <w:t xml:space="preserve"> antigas. No entanto, diferenciava-se delas por </w:t>
      </w:r>
      <w:r w:rsidRPr="00C8427A">
        <w:rPr>
          <w:rFonts w:ascii="Times New Roman" w:eastAsia="Times New Roman" w:hAnsi="Times New Roman" w:cs="Times New Roman"/>
          <w:i/>
          <w:lang w:eastAsia="pt-BR"/>
        </w:rPr>
        <w:t>seu caráter produtivo</w:t>
      </w:r>
      <w:r w:rsidRPr="00C8427A">
        <w:rPr>
          <w:rFonts w:ascii="Times New Roman" w:eastAsia="Times New Roman" w:hAnsi="Times New Roman" w:cs="Times New Roman"/>
          <w:lang w:eastAsia="pt-BR"/>
        </w:rPr>
        <w:t>, ou seja, por passar a ser, de forma mais marcante, o lugar da produção de mercadorias (grifos da autora).</w:t>
      </w:r>
    </w:p>
    <w:p w:rsidR="002E4302" w:rsidRDefault="002E4302" w:rsidP="0092052F">
      <w:pPr>
        <w:spacing w:after="0" w:line="360" w:lineRule="auto"/>
        <w:jc w:val="both"/>
        <w:rPr>
          <w:rFonts w:ascii="Times New Roman" w:eastAsia="Times New Roman" w:hAnsi="Times New Roman" w:cs="Times New Roman"/>
          <w:sz w:val="24"/>
          <w:szCs w:val="24"/>
          <w:lang w:eastAsia="pt-BR"/>
        </w:rPr>
      </w:pPr>
    </w:p>
    <w:p w:rsidR="00A67410" w:rsidRDefault="00CB115B"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r>
      <w:r w:rsidR="000314F2">
        <w:rPr>
          <w:rFonts w:ascii="Times New Roman" w:eastAsia="Times New Roman" w:hAnsi="Times New Roman" w:cs="Times New Roman"/>
          <w:sz w:val="24"/>
          <w:szCs w:val="24"/>
          <w:lang w:eastAsia="pt-BR"/>
        </w:rPr>
        <w:t>Dessa forma, a</w:t>
      </w:r>
      <w:r>
        <w:rPr>
          <w:rFonts w:ascii="Times New Roman" w:eastAsia="Times New Roman" w:hAnsi="Times New Roman" w:cs="Times New Roman"/>
          <w:sz w:val="24"/>
          <w:szCs w:val="24"/>
          <w:lang w:eastAsia="pt-BR"/>
        </w:rPr>
        <w:t xml:space="preserve"> cidade capitalista é definida</w:t>
      </w:r>
      <w:r w:rsidR="002E4302">
        <w:rPr>
          <w:rFonts w:ascii="Times New Roman" w:eastAsia="Times New Roman" w:hAnsi="Times New Roman" w:cs="Times New Roman"/>
          <w:sz w:val="24"/>
          <w:szCs w:val="24"/>
          <w:lang w:eastAsia="pt-BR"/>
        </w:rPr>
        <w:t xml:space="preserve"> </w:t>
      </w:r>
      <w:r w:rsidR="00C04D0C">
        <w:rPr>
          <w:rFonts w:ascii="Times New Roman" w:eastAsia="Times New Roman" w:hAnsi="Times New Roman" w:cs="Times New Roman"/>
          <w:sz w:val="24"/>
          <w:szCs w:val="24"/>
          <w:lang w:eastAsia="pt-BR"/>
        </w:rPr>
        <w:t xml:space="preserve">como </w:t>
      </w:r>
      <w:r w:rsidR="002E4302" w:rsidRPr="00162538">
        <w:rPr>
          <w:rFonts w:ascii="Times New Roman" w:eastAsia="Times New Roman" w:hAnsi="Times New Roman" w:cs="Times New Roman"/>
          <w:i/>
          <w:sz w:val="24"/>
          <w:szCs w:val="24"/>
          <w:lang w:eastAsia="pt-BR"/>
        </w:rPr>
        <w:t>lócus</w:t>
      </w:r>
      <w:r w:rsidR="002E4302">
        <w:rPr>
          <w:rFonts w:ascii="Times New Roman" w:eastAsia="Times New Roman" w:hAnsi="Times New Roman" w:cs="Times New Roman"/>
          <w:sz w:val="24"/>
          <w:szCs w:val="24"/>
          <w:lang w:eastAsia="pt-BR"/>
        </w:rPr>
        <w:t xml:space="preserve"> da produção de valor, e ao mesmo tempo tem sua dinâmica determinada por essas relações de produção. A </w:t>
      </w:r>
      <w:r w:rsidR="00A67410">
        <w:rPr>
          <w:rFonts w:ascii="Times New Roman" w:eastAsia="Times New Roman" w:hAnsi="Times New Roman" w:cs="Times New Roman"/>
          <w:sz w:val="24"/>
          <w:szCs w:val="24"/>
          <w:lang w:eastAsia="pt-BR"/>
        </w:rPr>
        <w:t>cidade é</w:t>
      </w:r>
      <w:r w:rsidR="000314F2">
        <w:rPr>
          <w:rFonts w:ascii="Times New Roman" w:eastAsia="Times New Roman" w:hAnsi="Times New Roman" w:cs="Times New Roman"/>
          <w:sz w:val="24"/>
          <w:szCs w:val="24"/>
          <w:lang w:eastAsia="pt-BR"/>
        </w:rPr>
        <w:t xml:space="preserve">, assim, </w:t>
      </w:r>
      <w:r w:rsidR="002E4302">
        <w:rPr>
          <w:rFonts w:ascii="Times New Roman" w:eastAsia="Times New Roman" w:hAnsi="Times New Roman" w:cs="Times New Roman"/>
          <w:sz w:val="24"/>
          <w:szCs w:val="24"/>
          <w:lang w:eastAsia="pt-BR"/>
        </w:rPr>
        <w:t>a expressão concreta das relações capitalistas</w:t>
      </w:r>
      <w:r w:rsidR="000314F2">
        <w:rPr>
          <w:rFonts w:ascii="Times New Roman" w:eastAsia="Times New Roman" w:hAnsi="Times New Roman" w:cs="Times New Roman"/>
          <w:sz w:val="24"/>
          <w:szCs w:val="24"/>
          <w:lang w:eastAsia="pt-BR"/>
        </w:rPr>
        <w:t>, desiguais e combinadas</w:t>
      </w:r>
      <w:r w:rsidR="002E4302">
        <w:rPr>
          <w:rFonts w:ascii="Times New Roman" w:eastAsia="Times New Roman" w:hAnsi="Times New Roman" w:cs="Times New Roman"/>
          <w:sz w:val="24"/>
          <w:szCs w:val="24"/>
          <w:lang w:eastAsia="pt-BR"/>
        </w:rPr>
        <w:t xml:space="preserve">. Ou o que mais poderia explicar os espaços social e economicamente desiguais no </w:t>
      </w:r>
      <w:proofErr w:type="spellStart"/>
      <w:r w:rsidR="002E4302">
        <w:rPr>
          <w:rFonts w:ascii="Times New Roman" w:eastAsia="Times New Roman" w:hAnsi="Times New Roman" w:cs="Times New Roman"/>
          <w:sz w:val="24"/>
          <w:szCs w:val="24"/>
          <w:lang w:eastAsia="pt-BR"/>
        </w:rPr>
        <w:t>intraurbano</w:t>
      </w:r>
      <w:proofErr w:type="spellEnd"/>
      <w:r w:rsidR="00AC1CB2">
        <w:rPr>
          <w:rFonts w:ascii="Times New Roman" w:eastAsia="Times New Roman" w:hAnsi="Times New Roman" w:cs="Times New Roman"/>
          <w:sz w:val="24"/>
          <w:szCs w:val="24"/>
          <w:lang w:eastAsia="pt-BR"/>
        </w:rPr>
        <w:t>? O que mais poderia explicar</w:t>
      </w:r>
      <w:r>
        <w:rPr>
          <w:rFonts w:ascii="Times New Roman" w:eastAsia="Times New Roman" w:hAnsi="Times New Roman" w:cs="Times New Roman"/>
          <w:sz w:val="24"/>
          <w:szCs w:val="24"/>
          <w:lang w:eastAsia="pt-BR"/>
        </w:rPr>
        <w:t xml:space="preserve"> as relações entre </w:t>
      </w:r>
      <w:r w:rsidR="002E4302">
        <w:rPr>
          <w:rFonts w:ascii="Times New Roman" w:eastAsia="Times New Roman" w:hAnsi="Times New Roman" w:cs="Times New Roman"/>
          <w:sz w:val="24"/>
          <w:szCs w:val="24"/>
          <w:lang w:eastAsia="pt-BR"/>
        </w:rPr>
        <w:t>as cidades que são economicamente complementares</w:t>
      </w:r>
      <w:r w:rsidR="00A67410">
        <w:rPr>
          <w:rFonts w:ascii="Times New Roman" w:eastAsia="Times New Roman" w:hAnsi="Times New Roman" w:cs="Times New Roman"/>
          <w:sz w:val="24"/>
          <w:szCs w:val="24"/>
          <w:lang w:eastAsia="pt-BR"/>
        </w:rPr>
        <w:t>,</w:t>
      </w:r>
      <w:r w:rsidR="002E4302">
        <w:rPr>
          <w:rFonts w:ascii="Times New Roman" w:eastAsia="Times New Roman" w:hAnsi="Times New Roman" w:cs="Times New Roman"/>
          <w:sz w:val="24"/>
          <w:szCs w:val="24"/>
          <w:lang w:eastAsia="pt-BR"/>
        </w:rPr>
        <w:t xml:space="preserve"> mas que </w:t>
      </w:r>
      <w:r w:rsidR="00A67410">
        <w:rPr>
          <w:rFonts w:ascii="Times New Roman" w:eastAsia="Times New Roman" w:hAnsi="Times New Roman" w:cs="Times New Roman"/>
          <w:sz w:val="24"/>
          <w:szCs w:val="24"/>
          <w:lang w:eastAsia="pt-BR"/>
        </w:rPr>
        <w:t>guardam</w:t>
      </w:r>
      <w:r w:rsidR="002E4302">
        <w:rPr>
          <w:rFonts w:ascii="Times New Roman" w:eastAsia="Times New Roman" w:hAnsi="Times New Roman" w:cs="Times New Roman"/>
          <w:sz w:val="24"/>
          <w:szCs w:val="24"/>
          <w:lang w:eastAsia="pt-BR"/>
        </w:rPr>
        <w:t xml:space="preserve"> profundas desigualdades </w:t>
      </w:r>
      <w:r>
        <w:rPr>
          <w:rFonts w:ascii="Times New Roman" w:eastAsia="Times New Roman" w:hAnsi="Times New Roman" w:cs="Times New Roman"/>
          <w:sz w:val="24"/>
          <w:szCs w:val="24"/>
          <w:lang w:eastAsia="pt-BR"/>
        </w:rPr>
        <w:t>socio</w:t>
      </w:r>
      <w:r w:rsidR="002E4302">
        <w:rPr>
          <w:rFonts w:ascii="Times New Roman" w:eastAsia="Times New Roman" w:hAnsi="Times New Roman" w:cs="Times New Roman"/>
          <w:sz w:val="24"/>
          <w:szCs w:val="24"/>
          <w:lang w:eastAsia="pt-BR"/>
        </w:rPr>
        <w:t xml:space="preserve">econômicas </w:t>
      </w:r>
      <w:r w:rsidR="00A67410">
        <w:rPr>
          <w:rFonts w:ascii="Times New Roman" w:eastAsia="Times New Roman" w:hAnsi="Times New Roman" w:cs="Times New Roman"/>
          <w:sz w:val="24"/>
          <w:szCs w:val="24"/>
          <w:lang w:eastAsia="pt-BR"/>
        </w:rPr>
        <w:t>entre si?</w:t>
      </w:r>
    </w:p>
    <w:p w:rsidR="00A67410" w:rsidRDefault="00A67410"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t>Na evolução do sistema capitalista, a dinâmica dos</w:t>
      </w:r>
      <w:r w:rsidR="001C5187">
        <w:rPr>
          <w:rFonts w:ascii="Times New Roman" w:eastAsia="Times New Roman" w:hAnsi="Times New Roman" w:cs="Times New Roman"/>
          <w:sz w:val="24"/>
          <w:szCs w:val="24"/>
          <w:lang w:eastAsia="pt-BR"/>
        </w:rPr>
        <w:t xml:space="preserve"> espaços urbanos também sofre </w:t>
      </w:r>
      <w:r>
        <w:rPr>
          <w:rFonts w:ascii="Times New Roman" w:eastAsia="Times New Roman" w:hAnsi="Times New Roman" w:cs="Times New Roman"/>
          <w:sz w:val="24"/>
          <w:szCs w:val="24"/>
          <w:lang w:eastAsia="pt-BR"/>
        </w:rPr>
        <w:t>alterações significativas. As cidades vêm demonstrando em suas f</w:t>
      </w:r>
      <w:r w:rsidR="00C04D0C">
        <w:rPr>
          <w:rFonts w:ascii="Times New Roman" w:eastAsia="Times New Roman" w:hAnsi="Times New Roman" w:cs="Times New Roman"/>
          <w:sz w:val="24"/>
          <w:szCs w:val="24"/>
          <w:lang w:eastAsia="pt-BR"/>
        </w:rPr>
        <w:t xml:space="preserve">ormas e em suas articulações </w:t>
      </w:r>
      <w:r>
        <w:rPr>
          <w:rFonts w:ascii="Times New Roman" w:eastAsia="Times New Roman" w:hAnsi="Times New Roman" w:cs="Times New Roman"/>
          <w:sz w:val="24"/>
          <w:szCs w:val="24"/>
          <w:lang w:eastAsia="pt-BR"/>
        </w:rPr>
        <w:t>a evolução de um sistema que culmina atualmente no seu formato monopolista-finan</w:t>
      </w:r>
      <w:r w:rsidR="00B369E1">
        <w:rPr>
          <w:rFonts w:ascii="Times New Roman" w:eastAsia="Times New Roman" w:hAnsi="Times New Roman" w:cs="Times New Roman"/>
          <w:sz w:val="24"/>
          <w:szCs w:val="24"/>
          <w:lang w:eastAsia="pt-BR"/>
        </w:rPr>
        <w:t xml:space="preserve">ceiro e </w:t>
      </w:r>
      <w:r w:rsidR="00C04D0C">
        <w:rPr>
          <w:rFonts w:ascii="Times New Roman" w:eastAsia="Times New Roman" w:hAnsi="Times New Roman" w:cs="Times New Roman"/>
          <w:sz w:val="24"/>
          <w:szCs w:val="24"/>
          <w:lang w:eastAsia="pt-BR"/>
        </w:rPr>
        <w:t xml:space="preserve">que </w:t>
      </w:r>
      <w:r w:rsidR="00B369E1">
        <w:rPr>
          <w:rFonts w:ascii="Times New Roman" w:eastAsia="Times New Roman" w:hAnsi="Times New Roman" w:cs="Times New Roman"/>
          <w:sz w:val="24"/>
          <w:szCs w:val="24"/>
          <w:lang w:eastAsia="pt-BR"/>
        </w:rPr>
        <w:t>gera um</w:t>
      </w:r>
      <w:r>
        <w:rPr>
          <w:rFonts w:ascii="Times New Roman" w:eastAsia="Times New Roman" w:hAnsi="Times New Roman" w:cs="Times New Roman"/>
          <w:sz w:val="24"/>
          <w:szCs w:val="24"/>
          <w:lang w:eastAsia="pt-BR"/>
        </w:rPr>
        <w:t xml:space="preserve"> espaço urbano cada vez mais amplo e integrado, </w:t>
      </w:r>
      <w:r w:rsidR="001C5187">
        <w:rPr>
          <w:rFonts w:ascii="Times New Roman" w:eastAsia="Times New Roman" w:hAnsi="Times New Roman" w:cs="Times New Roman"/>
          <w:sz w:val="24"/>
          <w:szCs w:val="24"/>
          <w:lang w:eastAsia="pt-BR"/>
        </w:rPr>
        <w:t xml:space="preserve">cujas </w:t>
      </w:r>
      <w:r>
        <w:rPr>
          <w:rFonts w:ascii="Times New Roman" w:eastAsia="Times New Roman" w:hAnsi="Times New Roman" w:cs="Times New Roman"/>
          <w:sz w:val="24"/>
          <w:szCs w:val="24"/>
          <w:lang w:eastAsia="pt-BR"/>
        </w:rPr>
        <w:t xml:space="preserve">formas materializadas (as cidades) </w:t>
      </w:r>
      <w:r w:rsidR="001C5187">
        <w:rPr>
          <w:rFonts w:ascii="Times New Roman" w:eastAsia="Times New Roman" w:hAnsi="Times New Roman" w:cs="Times New Roman"/>
          <w:sz w:val="24"/>
          <w:szCs w:val="24"/>
          <w:lang w:eastAsia="pt-BR"/>
        </w:rPr>
        <w:t xml:space="preserve">são </w:t>
      </w:r>
      <w:r w:rsidR="00AC1CB2">
        <w:rPr>
          <w:rFonts w:ascii="Times New Roman" w:eastAsia="Times New Roman" w:hAnsi="Times New Roman" w:cs="Times New Roman"/>
          <w:sz w:val="24"/>
          <w:szCs w:val="24"/>
          <w:lang w:eastAsia="pt-BR"/>
        </w:rPr>
        <w:t>cada</w:t>
      </w:r>
      <w:r>
        <w:rPr>
          <w:rFonts w:ascii="Times New Roman" w:eastAsia="Times New Roman" w:hAnsi="Times New Roman" w:cs="Times New Roman"/>
          <w:sz w:val="24"/>
          <w:szCs w:val="24"/>
          <w:lang w:eastAsia="pt-BR"/>
        </w:rPr>
        <w:t xml:space="preserve"> vez mais reveladoras das desigualdades inerentes ao sistema. </w:t>
      </w:r>
      <w:r w:rsidR="00E879C4">
        <w:rPr>
          <w:rFonts w:ascii="Times New Roman" w:eastAsia="Times New Roman" w:hAnsi="Times New Roman" w:cs="Times New Roman"/>
          <w:sz w:val="24"/>
          <w:szCs w:val="24"/>
          <w:lang w:eastAsia="pt-BR"/>
        </w:rPr>
        <w:t>Não é est</w:t>
      </w:r>
      <w:r w:rsidR="00CB115B">
        <w:rPr>
          <w:rFonts w:ascii="Times New Roman" w:eastAsia="Times New Roman" w:hAnsi="Times New Roman" w:cs="Times New Roman"/>
          <w:sz w:val="24"/>
          <w:szCs w:val="24"/>
          <w:lang w:eastAsia="pt-BR"/>
        </w:rPr>
        <w:t>a uma característica marcante da cidade tão discutida por Carlos (</w:t>
      </w:r>
      <w:r w:rsidR="00362353">
        <w:rPr>
          <w:rFonts w:ascii="Times New Roman" w:eastAsia="Times New Roman" w:hAnsi="Times New Roman" w:cs="Times New Roman"/>
          <w:sz w:val="24"/>
          <w:szCs w:val="24"/>
          <w:lang w:eastAsia="pt-BR"/>
        </w:rPr>
        <w:t>2008)?</w:t>
      </w:r>
    </w:p>
    <w:p w:rsidR="00362353" w:rsidRDefault="00362353"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lastRenderedPageBreak/>
        <w:tab/>
        <w:t>A evolução das técnicas, que se configura como uma realidade flagrante no final do sécu</w:t>
      </w:r>
      <w:r w:rsidR="001C5187">
        <w:rPr>
          <w:rFonts w:ascii="Times New Roman" w:eastAsia="Times New Roman" w:hAnsi="Times New Roman" w:cs="Times New Roman"/>
          <w:sz w:val="24"/>
          <w:szCs w:val="24"/>
          <w:lang w:eastAsia="pt-BR"/>
        </w:rPr>
        <w:t>lo XX</w:t>
      </w:r>
      <w:proofErr w:type="gramStart"/>
      <w:r w:rsidR="001C5187">
        <w:rPr>
          <w:rFonts w:ascii="Times New Roman" w:eastAsia="Times New Roman" w:hAnsi="Times New Roman" w:cs="Times New Roman"/>
          <w:sz w:val="24"/>
          <w:szCs w:val="24"/>
          <w:lang w:eastAsia="pt-BR"/>
        </w:rPr>
        <w:t>, pode</w:t>
      </w:r>
      <w:proofErr w:type="gramEnd"/>
      <w:r w:rsidR="00C04D0C">
        <w:rPr>
          <w:rFonts w:ascii="Times New Roman" w:eastAsia="Times New Roman" w:hAnsi="Times New Roman" w:cs="Times New Roman"/>
          <w:sz w:val="24"/>
          <w:szCs w:val="24"/>
          <w:lang w:eastAsia="pt-BR"/>
        </w:rPr>
        <w:t xml:space="preserve"> ser interpretada como suporte favorável</w:t>
      </w:r>
      <w:r>
        <w:rPr>
          <w:rFonts w:ascii="Times New Roman" w:eastAsia="Times New Roman" w:hAnsi="Times New Roman" w:cs="Times New Roman"/>
          <w:sz w:val="24"/>
          <w:szCs w:val="24"/>
          <w:lang w:eastAsia="pt-BR"/>
        </w:rPr>
        <w:t xml:space="preserve"> à manutenção do sistema econômico vigente, que tem na cidade (especialmente na grande cidade) o seu centro de decisões, que repercutem nas atividades humanas e, consequentemente</w:t>
      </w:r>
      <w:r w:rsidR="00E879C4">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 na produção do espaço. </w:t>
      </w:r>
    </w:p>
    <w:p w:rsidR="00537C42" w:rsidRDefault="00362353"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t>Nesse processo de produção do espaço</w:t>
      </w:r>
      <w:r w:rsidR="001C5187">
        <w:rPr>
          <w:rFonts w:ascii="Times New Roman" w:eastAsia="Times New Roman" w:hAnsi="Times New Roman" w:cs="Times New Roman"/>
          <w:sz w:val="24"/>
          <w:szCs w:val="24"/>
          <w:lang w:eastAsia="pt-BR"/>
        </w:rPr>
        <w:t>, e do espaço</w:t>
      </w:r>
      <w:r>
        <w:rPr>
          <w:rFonts w:ascii="Times New Roman" w:eastAsia="Times New Roman" w:hAnsi="Times New Roman" w:cs="Times New Roman"/>
          <w:sz w:val="24"/>
          <w:szCs w:val="24"/>
          <w:lang w:eastAsia="pt-BR"/>
        </w:rPr>
        <w:t xml:space="preserve"> urbano</w:t>
      </w:r>
      <w:r w:rsidR="001C5187">
        <w:rPr>
          <w:rFonts w:ascii="Times New Roman" w:eastAsia="Times New Roman" w:hAnsi="Times New Roman" w:cs="Times New Roman"/>
          <w:sz w:val="24"/>
          <w:szCs w:val="24"/>
          <w:lang w:eastAsia="pt-BR"/>
        </w:rPr>
        <w:t xml:space="preserve"> em particular</w:t>
      </w:r>
      <w:r>
        <w:rPr>
          <w:rFonts w:ascii="Times New Roman" w:eastAsia="Times New Roman" w:hAnsi="Times New Roman" w:cs="Times New Roman"/>
          <w:sz w:val="24"/>
          <w:szCs w:val="24"/>
          <w:lang w:eastAsia="pt-BR"/>
        </w:rPr>
        <w:t xml:space="preserve">, não se pode deixar de pensar o impacto do processo de industrialização, que teve importância capital na urbanização. A esse respeito, </w:t>
      </w:r>
      <w:proofErr w:type="spellStart"/>
      <w:r>
        <w:rPr>
          <w:rFonts w:ascii="Times New Roman" w:eastAsia="Times New Roman" w:hAnsi="Times New Roman" w:cs="Times New Roman"/>
          <w:sz w:val="24"/>
          <w:szCs w:val="24"/>
          <w:lang w:eastAsia="pt-BR"/>
        </w:rPr>
        <w:t>Sposito</w:t>
      </w:r>
      <w:proofErr w:type="spellEnd"/>
      <w:r>
        <w:rPr>
          <w:rFonts w:ascii="Times New Roman" w:eastAsia="Times New Roman" w:hAnsi="Times New Roman" w:cs="Times New Roman"/>
          <w:sz w:val="24"/>
          <w:szCs w:val="24"/>
          <w:lang w:eastAsia="pt-BR"/>
        </w:rPr>
        <w:t xml:space="preserve"> (2005) chama a atenção para as mudanças estruturais ocorridas na passagem do capitalismo comercial para o capitalismo industrial. </w:t>
      </w:r>
      <w:r w:rsidR="001C5187">
        <w:rPr>
          <w:rFonts w:ascii="Times New Roman" w:eastAsia="Times New Roman" w:hAnsi="Times New Roman" w:cs="Times New Roman"/>
          <w:sz w:val="24"/>
          <w:szCs w:val="24"/>
          <w:lang w:eastAsia="pt-BR"/>
        </w:rPr>
        <w:t>Nesse contexto</w:t>
      </w:r>
      <w:r>
        <w:rPr>
          <w:rFonts w:ascii="Times New Roman" w:eastAsia="Times New Roman" w:hAnsi="Times New Roman" w:cs="Times New Roman"/>
          <w:sz w:val="24"/>
          <w:szCs w:val="24"/>
          <w:lang w:eastAsia="pt-BR"/>
        </w:rPr>
        <w:t xml:space="preserve">, </w:t>
      </w:r>
      <w:r w:rsidR="001C5187">
        <w:rPr>
          <w:rFonts w:ascii="Times New Roman" w:eastAsia="Times New Roman" w:hAnsi="Times New Roman" w:cs="Times New Roman"/>
          <w:sz w:val="24"/>
          <w:szCs w:val="24"/>
          <w:lang w:eastAsia="pt-BR"/>
        </w:rPr>
        <w:t xml:space="preserve">tem-se o crescimento da população urbana como um importante desdobramento do modelo de produção industrial, mas a urbanização </w:t>
      </w:r>
      <w:r w:rsidR="00667D3C">
        <w:rPr>
          <w:rFonts w:ascii="Times New Roman" w:eastAsia="Times New Roman" w:hAnsi="Times New Roman" w:cs="Times New Roman"/>
          <w:sz w:val="24"/>
          <w:szCs w:val="24"/>
          <w:lang w:eastAsia="pt-BR"/>
        </w:rPr>
        <w:t xml:space="preserve">não </w:t>
      </w:r>
      <w:r w:rsidR="001C5187">
        <w:rPr>
          <w:rFonts w:ascii="Times New Roman" w:eastAsia="Times New Roman" w:hAnsi="Times New Roman" w:cs="Times New Roman"/>
          <w:sz w:val="24"/>
          <w:szCs w:val="24"/>
          <w:lang w:eastAsia="pt-BR"/>
        </w:rPr>
        <w:t xml:space="preserve">deve ser </w:t>
      </w:r>
      <w:r w:rsidR="00667D3C">
        <w:rPr>
          <w:rFonts w:ascii="Times New Roman" w:eastAsia="Times New Roman" w:hAnsi="Times New Roman" w:cs="Times New Roman"/>
          <w:sz w:val="24"/>
          <w:szCs w:val="24"/>
          <w:lang w:eastAsia="pt-BR"/>
        </w:rPr>
        <w:t>considerada</w:t>
      </w:r>
      <w:r w:rsidR="001C5187">
        <w:rPr>
          <w:rFonts w:ascii="Times New Roman" w:eastAsia="Times New Roman" w:hAnsi="Times New Roman" w:cs="Times New Roman"/>
          <w:sz w:val="24"/>
          <w:szCs w:val="24"/>
          <w:lang w:eastAsia="pt-BR"/>
        </w:rPr>
        <w:t xml:space="preserve"> como </w:t>
      </w:r>
      <w:r>
        <w:rPr>
          <w:rFonts w:ascii="Times New Roman" w:eastAsia="Times New Roman" w:hAnsi="Times New Roman" w:cs="Times New Roman"/>
          <w:sz w:val="24"/>
          <w:szCs w:val="24"/>
          <w:lang w:eastAsia="pt-BR"/>
        </w:rPr>
        <w:t>simplesmente um acréscimo de pessoas nas cidades oriundas do campo. Na verdade, o novo ritmo da produção</w:t>
      </w:r>
      <w:r w:rsidR="00895313">
        <w:rPr>
          <w:rFonts w:ascii="Times New Roman" w:eastAsia="Times New Roman" w:hAnsi="Times New Roman" w:cs="Times New Roman"/>
          <w:sz w:val="24"/>
          <w:szCs w:val="24"/>
          <w:lang w:eastAsia="pt-BR"/>
        </w:rPr>
        <w:t xml:space="preserve"> impresso pela industrialização</w:t>
      </w:r>
      <w:r>
        <w:rPr>
          <w:rFonts w:ascii="Times New Roman" w:eastAsia="Times New Roman" w:hAnsi="Times New Roman" w:cs="Times New Roman"/>
          <w:sz w:val="24"/>
          <w:szCs w:val="24"/>
          <w:lang w:eastAsia="pt-BR"/>
        </w:rPr>
        <w:t xml:space="preserve"> exigia e provocava mudanças estruturais </w:t>
      </w:r>
      <w:r w:rsidR="00537C42">
        <w:rPr>
          <w:rFonts w:ascii="Times New Roman" w:eastAsia="Times New Roman" w:hAnsi="Times New Roman" w:cs="Times New Roman"/>
          <w:sz w:val="24"/>
          <w:szCs w:val="24"/>
          <w:lang w:eastAsia="pt-BR"/>
        </w:rPr>
        <w:t>em um contexto no qual o cre</w:t>
      </w:r>
      <w:r w:rsidR="00E40DCC">
        <w:rPr>
          <w:rFonts w:ascii="Times New Roman" w:eastAsia="Times New Roman" w:hAnsi="Times New Roman" w:cs="Times New Roman"/>
          <w:sz w:val="24"/>
          <w:szCs w:val="24"/>
          <w:lang w:eastAsia="pt-BR"/>
        </w:rPr>
        <w:t>s</w:t>
      </w:r>
      <w:r w:rsidR="00537C42">
        <w:rPr>
          <w:rFonts w:ascii="Times New Roman" w:eastAsia="Times New Roman" w:hAnsi="Times New Roman" w:cs="Times New Roman"/>
          <w:sz w:val="24"/>
          <w:szCs w:val="24"/>
          <w:lang w:eastAsia="pt-BR"/>
        </w:rPr>
        <w:t xml:space="preserve">cimento populacional era apenas consequência. Isso provocou profundas transformações nas cidades, </w:t>
      </w:r>
      <w:r w:rsidR="001C5187">
        <w:rPr>
          <w:rFonts w:ascii="Times New Roman" w:eastAsia="Times New Roman" w:hAnsi="Times New Roman" w:cs="Times New Roman"/>
          <w:sz w:val="24"/>
          <w:szCs w:val="24"/>
          <w:lang w:eastAsia="pt-BR"/>
        </w:rPr>
        <w:t>levando-as a se integrarem umas às outras</w:t>
      </w:r>
      <w:r w:rsidR="00537C42">
        <w:rPr>
          <w:rFonts w:ascii="Times New Roman" w:eastAsia="Times New Roman" w:hAnsi="Times New Roman" w:cs="Times New Roman"/>
          <w:sz w:val="24"/>
          <w:szCs w:val="24"/>
          <w:lang w:eastAsia="pt-BR"/>
        </w:rPr>
        <w:t xml:space="preserve">, numa articulação em rede, </w:t>
      </w:r>
      <w:r w:rsidR="00E40DCC">
        <w:rPr>
          <w:rFonts w:ascii="Times New Roman" w:eastAsia="Times New Roman" w:hAnsi="Times New Roman" w:cs="Times New Roman"/>
          <w:sz w:val="24"/>
          <w:szCs w:val="24"/>
          <w:lang w:eastAsia="pt-BR"/>
        </w:rPr>
        <w:t>formando a rede urbana (</w:t>
      </w:r>
      <w:proofErr w:type="spellStart"/>
      <w:r w:rsidR="00E40DCC">
        <w:rPr>
          <w:rFonts w:ascii="Times New Roman" w:eastAsia="Times New Roman" w:hAnsi="Times New Roman" w:cs="Times New Roman"/>
          <w:sz w:val="24"/>
          <w:szCs w:val="24"/>
          <w:lang w:eastAsia="pt-BR"/>
        </w:rPr>
        <w:t>Sposito</w:t>
      </w:r>
      <w:proofErr w:type="spellEnd"/>
      <w:r w:rsidR="00537C42">
        <w:rPr>
          <w:rFonts w:ascii="Times New Roman" w:eastAsia="Times New Roman" w:hAnsi="Times New Roman" w:cs="Times New Roman"/>
          <w:sz w:val="24"/>
          <w:szCs w:val="24"/>
          <w:lang w:eastAsia="pt-BR"/>
        </w:rPr>
        <w:t>, 2005)</w:t>
      </w:r>
      <w:r w:rsidR="00E40DCC">
        <w:rPr>
          <w:rFonts w:ascii="Times New Roman" w:eastAsia="Times New Roman" w:hAnsi="Times New Roman" w:cs="Times New Roman"/>
          <w:sz w:val="24"/>
          <w:szCs w:val="24"/>
          <w:lang w:eastAsia="pt-BR"/>
        </w:rPr>
        <w:t>.</w:t>
      </w:r>
    </w:p>
    <w:p w:rsidR="00E40DCC" w:rsidRDefault="00E40DCC"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r>
      <w:r w:rsidR="00A95B36">
        <w:rPr>
          <w:rFonts w:ascii="Times New Roman" w:eastAsia="Times New Roman" w:hAnsi="Times New Roman" w:cs="Times New Roman"/>
          <w:sz w:val="24"/>
          <w:szCs w:val="24"/>
          <w:lang w:eastAsia="pt-BR"/>
        </w:rPr>
        <w:t xml:space="preserve">Um dos traços marcantes do processo de industrialização foi </w:t>
      </w:r>
      <w:proofErr w:type="gramStart"/>
      <w:r w:rsidR="00A95B36">
        <w:rPr>
          <w:rFonts w:ascii="Times New Roman" w:eastAsia="Times New Roman" w:hAnsi="Times New Roman" w:cs="Times New Roman"/>
          <w:sz w:val="24"/>
          <w:szCs w:val="24"/>
          <w:lang w:eastAsia="pt-BR"/>
        </w:rPr>
        <w:t>a</w:t>
      </w:r>
      <w:proofErr w:type="gramEnd"/>
      <w:r w:rsidR="00A95B36">
        <w:rPr>
          <w:rFonts w:ascii="Times New Roman" w:eastAsia="Times New Roman" w:hAnsi="Times New Roman" w:cs="Times New Roman"/>
          <w:sz w:val="24"/>
          <w:szCs w:val="24"/>
          <w:lang w:eastAsia="pt-BR"/>
        </w:rPr>
        <w:t xml:space="preserve"> divisão social e territorial do trabalho que, se já fora definida quando traçados os interesses mercantilistas, agora ganha novos contornos</w:t>
      </w:r>
      <w:r w:rsidR="001C5187">
        <w:rPr>
          <w:rFonts w:ascii="Times New Roman" w:eastAsia="Times New Roman" w:hAnsi="Times New Roman" w:cs="Times New Roman"/>
          <w:sz w:val="24"/>
          <w:szCs w:val="24"/>
          <w:lang w:eastAsia="pt-BR"/>
        </w:rPr>
        <w:t>, de modo que a</w:t>
      </w:r>
      <w:r w:rsidR="00A95B36">
        <w:rPr>
          <w:rFonts w:ascii="Times New Roman" w:eastAsia="Times New Roman" w:hAnsi="Times New Roman" w:cs="Times New Roman"/>
          <w:sz w:val="24"/>
          <w:szCs w:val="24"/>
          <w:lang w:eastAsia="pt-BR"/>
        </w:rPr>
        <w:t xml:space="preserve"> cidade pode ser compreendida como uma verdadeira expressão dessa divisão, com o </w:t>
      </w:r>
      <w:proofErr w:type="spellStart"/>
      <w:r w:rsidR="00A95B36">
        <w:rPr>
          <w:rFonts w:ascii="Times New Roman" w:eastAsia="Times New Roman" w:hAnsi="Times New Roman" w:cs="Times New Roman"/>
          <w:sz w:val="24"/>
          <w:szCs w:val="24"/>
          <w:lang w:eastAsia="pt-BR"/>
        </w:rPr>
        <w:t>intraurbano</w:t>
      </w:r>
      <w:proofErr w:type="spellEnd"/>
      <w:r w:rsidR="00A95B36">
        <w:rPr>
          <w:rFonts w:ascii="Times New Roman" w:eastAsia="Times New Roman" w:hAnsi="Times New Roman" w:cs="Times New Roman"/>
          <w:sz w:val="24"/>
          <w:szCs w:val="24"/>
          <w:lang w:eastAsia="pt-BR"/>
        </w:rPr>
        <w:t xml:space="preserve"> repleto de desigualdades </w:t>
      </w:r>
      <w:r w:rsidR="00864AAC">
        <w:rPr>
          <w:rFonts w:ascii="Times New Roman" w:eastAsia="Times New Roman" w:hAnsi="Times New Roman" w:cs="Times New Roman"/>
          <w:sz w:val="24"/>
          <w:szCs w:val="24"/>
          <w:lang w:eastAsia="pt-BR"/>
        </w:rPr>
        <w:t>sociais e funcionais, provocando ou endossando as desigualdades territoriais</w:t>
      </w:r>
      <w:r w:rsidR="00864AAC">
        <w:rPr>
          <w:rStyle w:val="Refdenotaderodap"/>
          <w:rFonts w:ascii="Times New Roman" w:eastAsia="Times New Roman" w:hAnsi="Times New Roman" w:cs="Times New Roman"/>
          <w:sz w:val="24"/>
          <w:szCs w:val="24"/>
          <w:lang w:eastAsia="pt-BR"/>
        </w:rPr>
        <w:footnoteReference w:id="10"/>
      </w:r>
      <w:r w:rsidR="00864AAC">
        <w:rPr>
          <w:rFonts w:ascii="Times New Roman" w:eastAsia="Times New Roman" w:hAnsi="Times New Roman" w:cs="Times New Roman"/>
          <w:sz w:val="24"/>
          <w:szCs w:val="24"/>
          <w:lang w:eastAsia="pt-BR"/>
        </w:rPr>
        <w:t>. Essa divisão também se expressa na rede urbana, marcada não só pala relação solidária, mas também de exploração e geradora de contradições.</w:t>
      </w:r>
      <w:proofErr w:type="gramStart"/>
      <w:r w:rsidR="00864AAC">
        <w:rPr>
          <w:rStyle w:val="Refdenotaderodap"/>
          <w:rFonts w:ascii="Times New Roman" w:eastAsia="Times New Roman" w:hAnsi="Times New Roman" w:cs="Times New Roman"/>
          <w:sz w:val="24"/>
          <w:szCs w:val="24"/>
          <w:lang w:eastAsia="pt-BR"/>
        </w:rPr>
        <w:footnoteReference w:id="11"/>
      </w:r>
      <w:proofErr w:type="gramEnd"/>
    </w:p>
    <w:p w:rsidR="00F96B27" w:rsidRDefault="001C5187"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t xml:space="preserve">Apesar da abordagem de </w:t>
      </w:r>
      <w:proofErr w:type="spellStart"/>
      <w:r>
        <w:rPr>
          <w:rFonts w:ascii="Times New Roman" w:eastAsia="Times New Roman" w:hAnsi="Times New Roman" w:cs="Times New Roman"/>
          <w:sz w:val="24"/>
          <w:szCs w:val="24"/>
          <w:lang w:eastAsia="pt-BR"/>
        </w:rPr>
        <w:t>Sposito</w:t>
      </w:r>
      <w:proofErr w:type="spellEnd"/>
      <w:r>
        <w:rPr>
          <w:rFonts w:ascii="Times New Roman" w:eastAsia="Times New Roman" w:hAnsi="Times New Roman" w:cs="Times New Roman"/>
          <w:sz w:val="24"/>
          <w:szCs w:val="24"/>
          <w:lang w:eastAsia="pt-BR"/>
        </w:rPr>
        <w:t xml:space="preserve"> (2005)</w:t>
      </w:r>
      <w:r w:rsidR="00895313">
        <w:rPr>
          <w:rFonts w:ascii="Times New Roman" w:eastAsia="Times New Roman" w:hAnsi="Times New Roman" w:cs="Times New Roman"/>
          <w:sz w:val="24"/>
          <w:szCs w:val="24"/>
          <w:lang w:eastAsia="pt-BR"/>
        </w:rPr>
        <w:t xml:space="preserve"> se referir ao iní</w:t>
      </w:r>
      <w:r w:rsidR="00F96B27">
        <w:rPr>
          <w:rFonts w:ascii="Times New Roman" w:eastAsia="Times New Roman" w:hAnsi="Times New Roman" w:cs="Times New Roman"/>
          <w:sz w:val="24"/>
          <w:szCs w:val="24"/>
          <w:lang w:eastAsia="pt-BR"/>
        </w:rPr>
        <w:t>cio do processo de i</w:t>
      </w:r>
      <w:r w:rsidR="00895313">
        <w:rPr>
          <w:rFonts w:ascii="Times New Roman" w:eastAsia="Times New Roman" w:hAnsi="Times New Roman" w:cs="Times New Roman"/>
          <w:sz w:val="24"/>
          <w:szCs w:val="24"/>
          <w:lang w:eastAsia="pt-BR"/>
        </w:rPr>
        <w:t>ndustrialização, localizado espacialmente</w:t>
      </w:r>
      <w:r w:rsidR="00F96B27">
        <w:rPr>
          <w:rFonts w:ascii="Times New Roman" w:eastAsia="Times New Roman" w:hAnsi="Times New Roman" w:cs="Times New Roman"/>
          <w:sz w:val="24"/>
          <w:szCs w:val="24"/>
          <w:lang w:eastAsia="pt-BR"/>
        </w:rPr>
        <w:t xml:space="preserve"> em determinados pa</w:t>
      </w:r>
      <w:r w:rsidR="001B7CD3">
        <w:rPr>
          <w:rFonts w:ascii="Times New Roman" w:eastAsia="Times New Roman" w:hAnsi="Times New Roman" w:cs="Times New Roman"/>
          <w:sz w:val="24"/>
          <w:szCs w:val="24"/>
          <w:lang w:eastAsia="pt-BR"/>
        </w:rPr>
        <w:t xml:space="preserve">íses europeus, podemos </w:t>
      </w:r>
      <w:r w:rsidR="00F96B27">
        <w:rPr>
          <w:rFonts w:ascii="Times New Roman" w:eastAsia="Times New Roman" w:hAnsi="Times New Roman" w:cs="Times New Roman"/>
          <w:sz w:val="24"/>
          <w:szCs w:val="24"/>
          <w:lang w:eastAsia="pt-BR"/>
        </w:rPr>
        <w:t>trazer essas teorizações para pensar outros contexto</w:t>
      </w:r>
      <w:r w:rsidR="001B7CD3">
        <w:rPr>
          <w:rFonts w:ascii="Times New Roman" w:eastAsia="Times New Roman" w:hAnsi="Times New Roman" w:cs="Times New Roman"/>
          <w:sz w:val="24"/>
          <w:szCs w:val="24"/>
          <w:lang w:eastAsia="pt-BR"/>
        </w:rPr>
        <w:t>s. Guardadas as devidas proporções,</w:t>
      </w:r>
      <w:r w:rsidR="00895313">
        <w:rPr>
          <w:rFonts w:ascii="Times New Roman" w:eastAsia="Times New Roman" w:hAnsi="Times New Roman" w:cs="Times New Roman"/>
          <w:sz w:val="24"/>
          <w:szCs w:val="24"/>
          <w:lang w:eastAsia="pt-BR"/>
        </w:rPr>
        <w:t xml:space="preserve"> mesmo</w:t>
      </w:r>
      <w:r w:rsidR="00F96B27">
        <w:rPr>
          <w:rFonts w:ascii="Times New Roman" w:eastAsia="Times New Roman" w:hAnsi="Times New Roman" w:cs="Times New Roman"/>
          <w:sz w:val="24"/>
          <w:szCs w:val="24"/>
          <w:lang w:eastAsia="pt-BR"/>
        </w:rPr>
        <w:t xml:space="preserve"> antes da primeira revolução industrial já podemos falar em integração dos mercados, que se intensifica com a </w:t>
      </w:r>
      <w:proofErr w:type="spellStart"/>
      <w:r w:rsidR="00F96B27">
        <w:rPr>
          <w:rFonts w:ascii="Times New Roman" w:eastAsia="Times New Roman" w:hAnsi="Times New Roman" w:cs="Times New Roman"/>
          <w:sz w:val="24"/>
          <w:szCs w:val="24"/>
          <w:lang w:eastAsia="pt-BR"/>
        </w:rPr>
        <w:t>maquinofatura</w:t>
      </w:r>
      <w:proofErr w:type="spellEnd"/>
      <w:r w:rsidR="00F96B27">
        <w:rPr>
          <w:rFonts w:ascii="Times New Roman" w:eastAsia="Times New Roman" w:hAnsi="Times New Roman" w:cs="Times New Roman"/>
          <w:sz w:val="24"/>
          <w:szCs w:val="24"/>
          <w:lang w:eastAsia="pt-BR"/>
        </w:rPr>
        <w:t>,</w:t>
      </w:r>
      <w:r w:rsidR="00667D3C">
        <w:rPr>
          <w:rFonts w:ascii="Times New Roman" w:eastAsia="Times New Roman" w:hAnsi="Times New Roman" w:cs="Times New Roman"/>
          <w:sz w:val="24"/>
          <w:szCs w:val="24"/>
          <w:lang w:eastAsia="pt-BR"/>
        </w:rPr>
        <w:t xml:space="preserve"> solidificando essa integração</w:t>
      </w:r>
      <w:r w:rsidR="00F96B27">
        <w:rPr>
          <w:rFonts w:ascii="Times New Roman" w:eastAsia="Times New Roman" w:hAnsi="Times New Roman" w:cs="Times New Roman"/>
          <w:sz w:val="24"/>
          <w:szCs w:val="24"/>
          <w:lang w:eastAsia="pt-BR"/>
        </w:rPr>
        <w:t xml:space="preserve"> no sentido da formação do que Santos (2006), chama de </w:t>
      </w:r>
      <w:r w:rsidR="00F96B27" w:rsidRPr="008654A2">
        <w:rPr>
          <w:rFonts w:ascii="Times New Roman" w:eastAsia="Times New Roman" w:hAnsi="Times New Roman" w:cs="Times New Roman"/>
          <w:i/>
          <w:sz w:val="24"/>
          <w:szCs w:val="24"/>
          <w:lang w:eastAsia="pt-BR"/>
        </w:rPr>
        <w:t>motor único</w:t>
      </w:r>
      <w:r w:rsidR="008654A2">
        <w:rPr>
          <w:rStyle w:val="Refdenotaderodap"/>
          <w:rFonts w:ascii="Times New Roman" w:eastAsia="Times New Roman" w:hAnsi="Times New Roman" w:cs="Times New Roman"/>
          <w:i/>
          <w:sz w:val="24"/>
          <w:szCs w:val="24"/>
          <w:lang w:eastAsia="pt-BR"/>
        </w:rPr>
        <w:footnoteReference w:id="12"/>
      </w:r>
      <w:r w:rsidR="00F96B27">
        <w:rPr>
          <w:rFonts w:ascii="Times New Roman" w:eastAsia="Times New Roman" w:hAnsi="Times New Roman" w:cs="Times New Roman"/>
          <w:sz w:val="24"/>
          <w:szCs w:val="24"/>
          <w:lang w:eastAsia="pt-BR"/>
        </w:rPr>
        <w:t xml:space="preserve">. Além disso, o </w:t>
      </w:r>
      <w:r w:rsidR="001B7CD3">
        <w:rPr>
          <w:rFonts w:ascii="Times New Roman" w:eastAsia="Times New Roman" w:hAnsi="Times New Roman" w:cs="Times New Roman"/>
          <w:sz w:val="24"/>
          <w:szCs w:val="24"/>
          <w:lang w:eastAsia="pt-BR"/>
        </w:rPr>
        <w:t>modelo urbano europeu é exporta</w:t>
      </w:r>
      <w:r w:rsidR="00F96B27">
        <w:rPr>
          <w:rFonts w:ascii="Times New Roman" w:eastAsia="Times New Roman" w:hAnsi="Times New Roman" w:cs="Times New Roman"/>
          <w:sz w:val="24"/>
          <w:szCs w:val="24"/>
          <w:lang w:eastAsia="pt-BR"/>
        </w:rPr>
        <w:t>do, gerando em toda parte estruturas urbanas semelhantes</w:t>
      </w:r>
      <w:r w:rsidR="008654A2">
        <w:rPr>
          <w:rFonts w:ascii="Times New Roman" w:eastAsia="Times New Roman" w:hAnsi="Times New Roman" w:cs="Times New Roman"/>
          <w:sz w:val="24"/>
          <w:szCs w:val="24"/>
          <w:lang w:eastAsia="pt-BR"/>
        </w:rPr>
        <w:t xml:space="preserve">, o modelo de “cidade-suporte para o desenvolvimento do capitalismo” (SPOSITO, 2005, p. 41). </w:t>
      </w:r>
    </w:p>
    <w:p w:rsidR="0054769C" w:rsidRDefault="0054769C"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lastRenderedPageBreak/>
        <w:tab/>
        <w:t>No Brasil, essa realidade se torna flagrante nas metrópoles, tidas como espaço</w:t>
      </w:r>
      <w:r w:rsidR="00994B0D">
        <w:rPr>
          <w:rFonts w:ascii="Times New Roman" w:eastAsia="Times New Roman" w:hAnsi="Times New Roman" w:cs="Times New Roman"/>
          <w:sz w:val="24"/>
          <w:szCs w:val="24"/>
          <w:lang w:eastAsia="pt-BR"/>
        </w:rPr>
        <w:t>s</w:t>
      </w:r>
      <w:r>
        <w:rPr>
          <w:rFonts w:ascii="Times New Roman" w:eastAsia="Times New Roman" w:hAnsi="Times New Roman" w:cs="Times New Roman"/>
          <w:sz w:val="24"/>
          <w:szCs w:val="24"/>
          <w:lang w:eastAsia="pt-BR"/>
        </w:rPr>
        <w:t xml:space="preserve"> globais, verdadeiras plataformas para o desenvolvimento das atividades </w:t>
      </w:r>
      <w:r w:rsidRPr="002C2267">
        <w:rPr>
          <w:rFonts w:ascii="Times New Roman" w:eastAsia="Times New Roman" w:hAnsi="Times New Roman" w:cs="Times New Roman"/>
          <w:sz w:val="24"/>
          <w:szCs w:val="24"/>
          <w:lang w:eastAsia="pt-BR"/>
        </w:rPr>
        <w:t>globalizadas e globalizantes</w:t>
      </w:r>
      <w:r>
        <w:rPr>
          <w:rFonts w:ascii="Times New Roman" w:eastAsia="Times New Roman" w:hAnsi="Times New Roman" w:cs="Times New Roman"/>
          <w:sz w:val="24"/>
          <w:szCs w:val="24"/>
          <w:lang w:eastAsia="pt-BR"/>
        </w:rPr>
        <w:t xml:space="preserve">. Mas nas cidades de menor porte também se verifica essa realidade, com a força do grande capital penetrando através de empresas </w:t>
      </w:r>
      <w:r w:rsidR="001B7CD3">
        <w:rPr>
          <w:rFonts w:ascii="Times New Roman" w:eastAsia="Times New Roman" w:hAnsi="Times New Roman" w:cs="Times New Roman"/>
          <w:sz w:val="24"/>
          <w:szCs w:val="24"/>
          <w:lang w:eastAsia="pt-BR"/>
        </w:rPr>
        <w:t>de diferentes setores, que atuam</w:t>
      </w:r>
      <w:r>
        <w:rPr>
          <w:rFonts w:ascii="Times New Roman" w:eastAsia="Times New Roman" w:hAnsi="Times New Roman" w:cs="Times New Roman"/>
          <w:sz w:val="24"/>
          <w:szCs w:val="24"/>
          <w:lang w:eastAsia="pt-BR"/>
        </w:rPr>
        <w:t xml:space="preserve"> selecionando os esp</w:t>
      </w:r>
      <w:r w:rsidR="001B7CD3">
        <w:rPr>
          <w:rFonts w:ascii="Times New Roman" w:eastAsia="Times New Roman" w:hAnsi="Times New Roman" w:cs="Times New Roman"/>
          <w:sz w:val="24"/>
          <w:szCs w:val="24"/>
          <w:lang w:eastAsia="pt-BR"/>
        </w:rPr>
        <w:t>aços mais adequados à</w:t>
      </w:r>
      <w:r w:rsidR="00895313">
        <w:rPr>
          <w:rFonts w:ascii="Times New Roman" w:eastAsia="Times New Roman" w:hAnsi="Times New Roman" w:cs="Times New Roman"/>
          <w:sz w:val="24"/>
          <w:szCs w:val="24"/>
          <w:lang w:eastAsia="pt-BR"/>
        </w:rPr>
        <w:t>s suas prá</w:t>
      </w:r>
      <w:r>
        <w:rPr>
          <w:rFonts w:ascii="Times New Roman" w:eastAsia="Times New Roman" w:hAnsi="Times New Roman" w:cs="Times New Roman"/>
          <w:sz w:val="24"/>
          <w:szCs w:val="24"/>
          <w:lang w:eastAsia="pt-BR"/>
        </w:rPr>
        <w:t xml:space="preserve">ticas, e, consequentemente, instaurando outras dinâmicas nas realidades locais. </w:t>
      </w:r>
    </w:p>
    <w:p w:rsidR="006139DE" w:rsidRDefault="0054769C" w:rsidP="00CC5A60">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Na cidade de Teresina, por exemplo, pode-se verificar a atuação dessas forças econ</w:t>
      </w:r>
      <w:r w:rsidR="00667D3C">
        <w:rPr>
          <w:rFonts w:ascii="Times New Roman" w:eastAsia="Times New Roman" w:hAnsi="Times New Roman" w:cs="Times New Roman"/>
          <w:sz w:val="24"/>
          <w:szCs w:val="24"/>
          <w:lang w:eastAsia="pt-BR"/>
        </w:rPr>
        <w:t xml:space="preserve">ômicas em diferentes setores, </w:t>
      </w:r>
      <w:r>
        <w:rPr>
          <w:rFonts w:ascii="Times New Roman" w:eastAsia="Times New Roman" w:hAnsi="Times New Roman" w:cs="Times New Roman"/>
          <w:sz w:val="24"/>
          <w:szCs w:val="24"/>
          <w:lang w:eastAsia="pt-BR"/>
        </w:rPr>
        <w:t>que, dentre outras implicações, contribuem para uma (</w:t>
      </w:r>
      <w:proofErr w:type="spellStart"/>
      <w:r>
        <w:rPr>
          <w:rFonts w:ascii="Times New Roman" w:eastAsia="Times New Roman" w:hAnsi="Times New Roman" w:cs="Times New Roman"/>
          <w:sz w:val="24"/>
          <w:szCs w:val="24"/>
          <w:lang w:eastAsia="pt-BR"/>
        </w:rPr>
        <w:t>re</w:t>
      </w:r>
      <w:proofErr w:type="spellEnd"/>
      <w:proofErr w:type="gramStart"/>
      <w:r>
        <w:rPr>
          <w:rFonts w:ascii="Times New Roman" w:eastAsia="Times New Roman" w:hAnsi="Times New Roman" w:cs="Times New Roman"/>
          <w:sz w:val="24"/>
          <w:szCs w:val="24"/>
          <w:lang w:eastAsia="pt-BR"/>
        </w:rPr>
        <w:t>)configuração</w:t>
      </w:r>
      <w:proofErr w:type="gramEnd"/>
      <w:r>
        <w:rPr>
          <w:rFonts w:ascii="Times New Roman" w:eastAsia="Times New Roman" w:hAnsi="Times New Roman" w:cs="Times New Roman"/>
          <w:sz w:val="24"/>
          <w:szCs w:val="24"/>
          <w:lang w:eastAsia="pt-BR"/>
        </w:rPr>
        <w:t xml:space="preserve"> </w:t>
      </w:r>
      <w:r w:rsidR="00994B0D">
        <w:rPr>
          <w:rFonts w:ascii="Times New Roman" w:eastAsia="Times New Roman" w:hAnsi="Times New Roman" w:cs="Times New Roman"/>
          <w:sz w:val="24"/>
          <w:szCs w:val="24"/>
          <w:lang w:eastAsia="pt-BR"/>
        </w:rPr>
        <w:t xml:space="preserve">do espaço urbano teresinense, fortalecendo determinados padrões de uso e ocupação do solo urbano, que revelam </w:t>
      </w:r>
      <w:r w:rsidR="001B7CD3">
        <w:rPr>
          <w:rFonts w:ascii="Times New Roman" w:eastAsia="Times New Roman" w:hAnsi="Times New Roman" w:cs="Times New Roman"/>
          <w:sz w:val="24"/>
          <w:szCs w:val="24"/>
          <w:lang w:eastAsia="pt-BR"/>
        </w:rPr>
        <w:t>uma reorganização</w:t>
      </w:r>
      <w:r w:rsidR="00076E66">
        <w:rPr>
          <w:rFonts w:ascii="Times New Roman" w:eastAsia="Times New Roman" w:hAnsi="Times New Roman" w:cs="Times New Roman"/>
          <w:sz w:val="24"/>
          <w:szCs w:val="24"/>
          <w:lang w:eastAsia="pt-BR"/>
        </w:rPr>
        <w:t xml:space="preserve"> do espaço urbano.  As figuras 2 e 3</w:t>
      </w:r>
      <w:r w:rsidR="00AC1CB2">
        <w:rPr>
          <w:rFonts w:ascii="Times New Roman" w:eastAsia="Times New Roman" w:hAnsi="Times New Roman" w:cs="Times New Roman"/>
          <w:sz w:val="24"/>
          <w:szCs w:val="24"/>
          <w:lang w:eastAsia="pt-BR"/>
        </w:rPr>
        <w:t xml:space="preserve"> podem exemplificar</w:t>
      </w:r>
      <w:r w:rsidR="00895313">
        <w:rPr>
          <w:rFonts w:ascii="Times New Roman" w:eastAsia="Times New Roman" w:hAnsi="Times New Roman" w:cs="Times New Roman"/>
          <w:sz w:val="24"/>
          <w:szCs w:val="24"/>
          <w:lang w:eastAsia="pt-BR"/>
        </w:rPr>
        <w:t xml:space="preserve"> dessa realidade:</w:t>
      </w:r>
    </w:p>
    <w:p w:rsidR="00CC5A60" w:rsidRDefault="00CC5A60" w:rsidP="00CC5A60">
      <w:pPr>
        <w:spacing w:after="0" w:line="360" w:lineRule="auto"/>
        <w:jc w:val="both"/>
        <w:rPr>
          <w:rFonts w:ascii="Times New Roman" w:eastAsia="Times New Roman" w:hAnsi="Times New Roman" w:cs="Times New Roman"/>
          <w:sz w:val="24"/>
          <w:szCs w:val="24"/>
          <w:lang w:eastAsia="pt-BR"/>
        </w:rPr>
      </w:pPr>
    </w:p>
    <w:p w:rsidR="00CC5A60" w:rsidRPr="00FA75F0" w:rsidRDefault="00327B4D" w:rsidP="00CC5A60">
      <w:pPr>
        <w:spacing w:after="0" w:line="360" w:lineRule="auto"/>
        <w:jc w:val="both"/>
        <w:rPr>
          <w:rFonts w:ascii="Times New Roman" w:eastAsia="Times New Roman" w:hAnsi="Times New Roman" w:cs="Times New Roman"/>
          <w:b/>
          <w:sz w:val="24"/>
          <w:szCs w:val="24"/>
          <w:lang w:eastAsia="pt-BR"/>
        </w:rPr>
      </w:pPr>
      <w:r>
        <w:rPr>
          <w:rFonts w:ascii="Times New Roman" w:eastAsia="Times New Roman" w:hAnsi="Times New Roman" w:cs="Times New Roman"/>
          <w:b/>
          <w:sz w:val="24"/>
          <w:szCs w:val="24"/>
          <w:lang w:eastAsia="pt-BR"/>
        </w:rPr>
        <w:t>Figura 2</w:t>
      </w:r>
      <w:r w:rsidR="00CC5A60" w:rsidRPr="00FA75F0">
        <w:rPr>
          <w:rFonts w:ascii="Times New Roman" w:eastAsia="Times New Roman" w:hAnsi="Times New Roman" w:cs="Times New Roman"/>
          <w:b/>
          <w:sz w:val="24"/>
          <w:szCs w:val="24"/>
          <w:lang w:eastAsia="pt-BR"/>
        </w:rPr>
        <w:t>: Re</w:t>
      </w:r>
      <w:r w:rsidR="00EC7925">
        <w:rPr>
          <w:rFonts w:ascii="Times New Roman" w:eastAsia="Times New Roman" w:hAnsi="Times New Roman" w:cs="Times New Roman"/>
          <w:b/>
          <w:sz w:val="24"/>
          <w:szCs w:val="24"/>
          <w:lang w:eastAsia="pt-BR"/>
        </w:rPr>
        <w:t xml:space="preserve">staurante </w:t>
      </w:r>
      <w:proofErr w:type="spellStart"/>
      <w:r w:rsidR="00EC7925">
        <w:rPr>
          <w:rFonts w:ascii="Times New Roman" w:eastAsia="Times New Roman" w:hAnsi="Times New Roman" w:cs="Times New Roman"/>
          <w:b/>
          <w:sz w:val="24"/>
          <w:szCs w:val="24"/>
          <w:lang w:eastAsia="pt-BR"/>
        </w:rPr>
        <w:t>fast-food</w:t>
      </w:r>
      <w:proofErr w:type="spellEnd"/>
      <w:r w:rsidR="00EC7925">
        <w:rPr>
          <w:rFonts w:ascii="Times New Roman" w:eastAsia="Times New Roman" w:hAnsi="Times New Roman" w:cs="Times New Roman"/>
          <w:b/>
          <w:sz w:val="24"/>
          <w:szCs w:val="24"/>
          <w:lang w:eastAsia="pt-BR"/>
        </w:rPr>
        <w:t xml:space="preserve"> na z</w:t>
      </w:r>
      <w:r w:rsidR="00CC5A60" w:rsidRPr="00FA75F0">
        <w:rPr>
          <w:rFonts w:ascii="Times New Roman" w:eastAsia="Times New Roman" w:hAnsi="Times New Roman" w:cs="Times New Roman"/>
          <w:b/>
          <w:sz w:val="24"/>
          <w:szCs w:val="24"/>
          <w:lang w:eastAsia="pt-BR"/>
        </w:rPr>
        <w:t>ona Leste de Teresina</w:t>
      </w:r>
    </w:p>
    <w:p w:rsidR="00CC5A60" w:rsidRDefault="0090746E" w:rsidP="00AC1CB2">
      <w:pPr>
        <w:spacing w:after="0" w:line="240" w:lineRule="auto"/>
        <w:jc w:val="center"/>
        <w:rPr>
          <w:rFonts w:ascii="Times New Roman" w:eastAsia="Times New Roman" w:hAnsi="Times New Roman" w:cs="Times New Roman"/>
          <w:color w:val="FF0000"/>
          <w:sz w:val="24"/>
          <w:szCs w:val="24"/>
          <w:lang w:eastAsia="pt-BR"/>
        </w:rPr>
      </w:pPr>
      <w:r>
        <w:rPr>
          <w:rFonts w:ascii="Times New Roman" w:eastAsia="Times New Roman" w:hAnsi="Times New Roman" w:cs="Times New Roman"/>
          <w:noProof/>
          <w:color w:val="FF0000"/>
          <w:sz w:val="24"/>
          <w:szCs w:val="24"/>
          <w:lang w:eastAsia="pt-BR"/>
        </w:rPr>
        <w:drawing>
          <wp:inline distT="0" distB="0" distL="0" distR="0" wp14:anchorId="12A026CE" wp14:editId="24FD5812">
            <wp:extent cx="5320491" cy="3972910"/>
            <wp:effectExtent l="19050" t="19050" r="13970" b="27940"/>
            <wp:docPr id="5" name="Imagem 5" descr="C:\Users\Luis Carlos\Documents\Bluetooth Folder\20150414_1334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uis Carlos\Documents\Bluetooth Folder\20150414_133414.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b="434"/>
                    <a:stretch/>
                  </pic:blipFill>
                  <pic:spPr bwMode="auto">
                    <a:xfrm>
                      <a:off x="0" y="0"/>
                      <a:ext cx="5428788" cy="4053778"/>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CC5A60" w:rsidRPr="00AC1CB2" w:rsidRDefault="00E879C4" w:rsidP="00AC1CB2">
      <w:pPr>
        <w:spacing w:after="0" w:line="240" w:lineRule="auto"/>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4"/>
          <w:szCs w:val="24"/>
          <w:lang w:eastAsia="pt-BR"/>
        </w:rPr>
        <w:t xml:space="preserve">     </w:t>
      </w:r>
      <w:r w:rsidR="00CC5A60" w:rsidRPr="00AC1CB2">
        <w:rPr>
          <w:rFonts w:ascii="Times New Roman" w:eastAsia="Times New Roman" w:hAnsi="Times New Roman" w:cs="Times New Roman"/>
          <w:sz w:val="20"/>
          <w:szCs w:val="20"/>
          <w:lang w:eastAsia="pt-BR"/>
        </w:rPr>
        <w:t xml:space="preserve">Fonte: Rodrigues, 2015.  </w:t>
      </w:r>
    </w:p>
    <w:p w:rsidR="003A1D45" w:rsidRDefault="003A1D45" w:rsidP="001B7CD3">
      <w:pPr>
        <w:spacing w:after="0" w:line="360" w:lineRule="auto"/>
        <w:jc w:val="both"/>
        <w:rPr>
          <w:rFonts w:ascii="Times New Roman" w:eastAsia="Times New Roman" w:hAnsi="Times New Roman" w:cs="Times New Roman"/>
          <w:sz w:val="24"/>
          <w:szCs w:val="24"/>
          <w:lang w:eastAsia="pt-BR"/>
        </w:rPr>
      </w:pPr>
    </w:p>
    <w:p w:rsidR="00E21AA1" w:rsidRDefault="00E21AA1" w:rsidP="001B7CD3">
      <w:pPr>
        <w:spacing w:after="0" w:line="360" w:lineRule="auto"/>
        <w:jc w:val="both"/>
        <w:rPr>
          <w:rFonts w:ascii="Times New Roman" w:eastAsia="Times New Roman" w:hAnsi="Times New Roman" w:cs="Times New Roman"/>
          <w:sz w:val="24"/>
          <w:szCs w:val="24"/>
          <w:lang w:eastAsia="pt-BR"/>
        </w:rPr>
      </w:pPr>
    </w:p>
    <w:p w:rsidR="00E21AA1" w:rsidRDefault="00E21AA1" w:rsidP="001B7CD3">
      <w:pPr>
        <w:spacing w:after="0" w:line="360" w:lineRule="auto"/>
        <w:jc w:val="both"/>
        <w:rPr>
          <w:rFonts w:ascii="Times New Roman" w:eastAsia="Times New Roman" w:hAnsi="Times New Roman" w:cs="Times New Roman"/>
          <w:sz w:val="24"/>
          <w:szCs w:val="24"/>
          <w:lang w:eastAsia="pt-BR"/>
        </w:rPr>
      </w:pPr>
    </w:p>
    <w:p w:rsidR="00E21AA1" w:rsidRDefault="00E21AA1" w:rsidP="001B7CD3">
      <w:pPr>
        <w:spacing w:after="0" w:line="360" w:lineRule="auto"/>
        <w:jc w:val="both"/>
        <w:rPr>
          <w:rFonts w:ascii="Times New Roman" w:eastAsia="Times New Roman" w:hAnsi="Times New Roman" w:cs="Times New Roman"/>
          <w:sz w:val="24"/>
          <w:szCs w:val="24"/>
          <w:lang w:eastAsia="pt-BR"/>
        </w:rPr>
      </w:pPr>
    </w:p>
    <w:p w:rsidR="00E21AA1" w:rsidRDefault="00E21AA1" w:rsidP="001B7CD3">
      <w:pPr>
        <w:spacing w:after="0" w:line="360" w:lineRule="auto"/>
        <w:jc w:val="both"/>
        <w:rPr>
          <w:rFonts w:ascii="Times New Roman" w:eastAsia="Times New Roman" w:hAnsi="Times New Roman" w:cs="Times New Roman"/>
          <w:sz w:val="24"/>
          <w:szCs w:val="24"/>
          <w:lang w:eastAsia="pt-BR"/>
        </w:rPr>
      </w:pPr>
    </w:p>
    <w:p w:rsidR="00CC5A60" w:rsidRPr="00FA75F0" w:rsidRDefault="00CC5A60" w:rsidP="00AC1CB2">
      <w:pPr>
        <w:spacing w:after="0" w:line="360" w:lineRule="auto"/>
        <w:jc w:val="both"/>
        <w:rPr>
          <w:rFonts w:ascii="Times New Roman" w:eastAsia="Times New Roman" w:hAnsi="Times New Roman" w:cs="Times New Roman"/>
          <w:b/>
          <w:sz w:val="24"/>
          <w:szCs w:val="24"/>
          <w:lang w:eastAsia="pt-BR"/>
        </w:rPr>
      </w:pPr>
      <w:r w:rsidRPr="00FA75F0">
        <w:rPr>
          <w:rFonts w:ascii="Times New Roman" w:eastAsia="Times New Roman" w:hAnsi="Times New Roman" w:cs="Times New Roman"/>
          <w:b/>
          <w:sz w:val="24"/>
          <w:szCs w:val="24"/>
          <w:lang w:eastAsia="pt-BR"/>
        </w:rPr>
        <w:lastRenderedPageBreak/>
        <w:t xml:space="preserve">Figura </w:t>
      </w:r>
      <w:r w:rsidR="00327B4D">
        <w:rPr>
          <w:rFonts w:ascii="Times New Roman" w:eastAsia="Times New Roman" w:hAnsi="Times New Roman" w:cs="Times New Roman"/>
          <w:b/>
          <w:sz w:val="24"/>
          <w:szCs w:val="24"/>
          <w:lang w:eastAsia="pt-BR"/>
        </w:rPr>
        <w:t>3</w:t>
      </w:r>
      <w:r w:rsidRPr="00FA75F0">
        <w:rPr>
          <w:rFonts w:ascii="Times New Roman" w:eastAsia="Times New Roman" w:hAnsi="Times New Roman" w:cs="Times New Roman"/>
          <w:b/>
          <w:sz w:val="24"/>
          <w:szCs w:val="24"/>
          <w:lang w:eastAsia="pt-BR"/>
        </w:rPr>
        <w:t>: Concessionárias de automóveis ao longo da Av. João XXIII</w:t>
      </w:r>
    </w:p>
    <w:p w:rsidR="001D0150" w:rsidRDefault="0090746E" w:rsidP="00AC1CB2">
      <w:pPr>
        <w:spacing w:after="0" w:line="240" w:lineRule="auto"/>
        <w:jc w:val="center"/>
        <w:rPr>
          <w:rFonts w:ascii="Times New Roman" w:eastAsia="Times New Roman" w:hAnsi="Times New Roman" w:cs="Times New Roman"/>
          <w:color w:val="FF0000"/>
          <w:sz w:val="24"/>
          <w:szCs w:val="24"/>
          <w:lang w:eastAsia="pt-BR"/>
        </w:rPr>
      </w:pPr>
      <w:r>
        <w:rPr>
          <w:rFonts w:ascii="Times New Roman" w:eastAsia="Times New Roman" w:hAnsi="Times New Roman" w:cs="Times New Roman"/>
          <w:noProof/>
          <w:color w:val="FF0000"/>
          <w:sz w:val="24"/>
          <w:szCs w:val="24"/>
          <w:lang w:eastAsia="pt-BR"/>
        </w:rPr>
        <w:drawing>
          <wp:inline distT="0" distB="0" distL="0" distR="0" wp14:anchorId="26287CF6" wp14:editId="7A4EBBB6">
            <wp:extent cx="5629076" cy="3026980"/>
            <wp:effectExtent l="19050" t="19050" r="10160" b="21590"/>
            <wp:docPr id="14" name="Imagem 14" descr="C:\Users\Luis Carlos\Documents\Bluetooth Folder\20150414_170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uis Carlos\Documents\Bluetooth Folder\20150414_170341.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b="28299"/>
                    <a:stretch/>
                  </pic:blipFill>
                  <pic:spPr bwMode="auto">
                    <a:xfrm>
                      <a:off x="0" y="0"/>
                      <a:ext cx="5724712" cy="3078407"/>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AC1CB2" w:rsidRPr="005752E5" w:rsidRDefault="00E21AA1" w:rsidP="005752E5">
      <w:pPr>
        <w:spacing w:after="0" w:line="240" w:lineRule="auto"/>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0"/>
          <w:szCs w:val="20"/>
          <w:lang w:eastAsia="pt-BR"/>
        </w:rPr>
        <w:t xml:space="preserve">  </w:t>
      </w:r>
      <w:r w:rsidR="00CC5A60" w:rsidRPr="00AC1CB2">
        <w:rPr>
          <w:rFonts w:ascii="Times New Roman" w:eastAsia="Times New Roman" w:hAnsi="Times New Roman" w:cs="Times New Roman"/>
          <w:sz w:val="20"/>
          <w:szCs w:val="20"/>
          <w:lang w:eastAsia="pt-BR"/>
        </w:rPr>
        <w:t>Fonte: Rodrigues, 2015.</w:t>
      </w:r>
    </w:p>
    <w:p w:rsidR="00120649" w:rsidRDefault="00120649" w:rsidP="00AC1CB2">
      <w:pPr>
        <w:spacing w:after="0" w:line="360" w:lineRule="auto"/>
        <w:ind w:firstLine="708"/>
        <w:jc w:val="both"/>
        <w:rPr>
          <w:rFonts w:ascii="Times New Roman" w:eastAsia="Times New Roman" w:hAnsi="Times New Roman" w:cs="Times New Roman"/>
          <w:sz w:val="24"/>
          <w:szCs w:val="24"/>
          <w:lang w:eastAsia="pt-BR"/>
        </w:rPr>
      </w:pPr>
    </w:p>
    <w:p w:rsidR="0063536C" w:rsidRDefault="006139DE" w:rsidP="00AC1CB2">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As imagens revelam </w:t>
      </w:r>
      <w:r w:rsidR="00365937">
        <w:rPr>
          <w:rFonts w:ascii="Times New Roman" w:eastAsia="Times New Roman" w:hAnsi="Times New Roman" w:cs="Times New Roman"/>
          <w:sz w:val="24"/>
          <w:szCs w:val="24"/>
          <w:lang w:eastAsia="pt-BR"/>
        </w:rPr>
        <w:t>as formas de apropriaç</w:t>
      </w:r>
      <w:r w:rsidR="001B7CD3">
        <w:rPr>
          <w:rFonts w:ascii="Times New Roman" w:eastAsia="Times New Roman" w:hAnsi="Times New Roman" w:cs="Times New Roman"/>
          <w:sz w:val="24"/>
          <w:szCs w:val="24"/>
          <w:lang w:eastAsia="pt-BR"/>
        </w:rPr>
        <w:t>ão do espaço urbano de Teresina</w:t>
      </w:r>
      <w:r w:rsidR="00365937">
        <w:rPr>
          <w:rFonts w:ascii="Times New Roman" w:eastAsia="Times New Roman" w:hAnsi="Times New Roman" w:cs="Times New Roman"/>
          <w:sz w:val="24"/>
          <w:szCs w:val="24"/>
          <w:lang w:eastAsia="pt-BR"/>
        </w:rPr>
        <w:t xml:space="preserve"> pelo poder do grande capital, atuando através das </w:t>
      </w:r>
      <w:r w:rsidR="001B7CD3">
        <w:rPr>
          <w:rFonts w:ascii="Times New Roman" w:eastAsia="Times New Roman" w:hAnsi="Times New Roman" w:cs="Times New Roman"/>
          <w:sz w:val="24"/>
          <w:szCs w:val="24"/>
          <w:lang w:eastAsia="pt-BR"/>
        </w:rPr>
        <w:t>empresas que ocupam certas</w:t>
      </w:r>
      <w:r w:rsidR="00365937">
        <w:rPr>
          <w:rFonts w:ascii="Times New Roman" w:eastAsia="Times New Roman" w:hAnsi="Times New Roman" w:cs="Times New Roman"/>
          <w:sz w:val="24"/>
          <w:szCs w:val="24"/>
          <w:lang w:eastAsia="pt-BR"/>
        </w:rPr>
        <w:t xml:space="preserve"> áreas da cidad</w:t>
      </w:r>
      <w:r w:rsidR="001B7CD3">
        <w:rPr>
          <w:rFonts w:ascii="Times New Roman" w:eastAsia="Times New Roman" w:hAnsi="Times New Roman" w:cs="Times New Roman"/>
          <w:sz w:val="24"/>
          <w:szCs w:val="24"/>
          <w:lang w:eastAsia="pt-BR"/>
        </w:rPr>
        <w:t>e, e, ao mesmo tempo, determinando</w:t>
      </w:r>
      <w:r w:rsidR="00076E66">
        <w:rPr>
          <w:rFonts w:ascii="Times New Roman" w:eastAsia="Times New Roman" w:hAnsi="Times New Roman" w:cs="Times New Roman"/>
          <w:sz w:val="24"/>
          <w:szCs w:val="24"/>
          <w:lang w:eastAsia="pt-BR"/>
        </w:rPr>
        <w:t xml:space="preserve"> seus padrões de ocupação</w:t>
      </w:r>
      <w:r w:rsidR="00365937">
        <w:rPr>
          <w:rFonts w:ascii="Times New Roman" w:eastAsia="Times New Roman" w:hAnsi="Times New Roman" w:cs="Times New Roman"/>
          <w:sz w:val="24"/>
          <w:szCs w:val="24"/>
          <w:lang w:eastAsia="pt-BR"/>
        </w:rPr>
        <w:t xml:space="preserve">, haja </w:t>
      </w:r>
      <w:r w:rsidR="009B0F3A">
        <w:rPr>
          <w:rFonts w:ascii="Times New Roman" w:eastAsia="Times New Roman" w:hAnsi="Times New Roman" w:cs="Times New Roman"/>
          <w:sz w:val="24"/>
          <w:szCs w:val="24"/>
          <w:lang w:eastAsia="pt-BR"/>
        </w:rPr>
        <w:t>vista que a tendência atual da z</w:t>
      </w:r>
      <w:r w:rsidR="00365937">
        <w:rPr>
          <w:rFonts w:ascii="Times New Roman" w:eastAsia="Times New Roman" w:hAnsi="Times New Roman" w:cs="Times New Roman"/>
          <w:sz w:val="24"/>
          <w:szCs w:val="24"/>
          <w:lang w:eastAsia="pt-BR"/>
        </w:rPr>
        <w:t xml:space="preserve">ona Leste de Teresina, especialmente ao longo das avenidas Nossa Senhora de Fátima e Dom Severino, é a grande concentração de bares, restaurantes, e </w:t>
      </w:r>
      <w:r w:rsidR="001B7CD3">
        <w:rPr>
          <w:rFonts w:ascii="Times New Roman" w:eastAsia="Times New Roman" w:hAnsi="Times New Roman" w:cs="Times New Roman"/>
          <w:sz w:val="24"/>
          <w:szCs w:val="24"/>
          <w:lang w:eastAsia="pt-BR"/>
        </w:rPr>
        <w:t xml:space="preserve">de </w:t>
      </w:r>
      <w:r w:rsidR="00365937">
        <w:rPr>
          <w:rFonts w:ascii="Times New Roman" w:eastAsia="Times New Roman" w:hAnsi="Times New Roman" w:cs="Times New Roman"/>
          <w:sz w:val="24"/>
          <w:szCs w:val="24"/>
          <w:lang w:eastAsia="pt-BR"/>
        </w:rPr>
        <w:t xml:space="preserve">casas noturnas. Já a tendência da Avenida João XXIII é diferenciada, com uma grande concentração de concessionárias que comercializam diferentes marcas de automóveis. </w:t>
      </w:r>
    </w:p>
    <w:p w:rsidR="004263EF" w:rsidRDefault="00076E66" w:rsidP="004263EF">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As empresas mostradas nas figuras </w:t>
      </w:r>
      <w:r w:rsidR="00667D3C">
        <w:rPr>
          <w:rFonts w:ascii="Times New Roman" w:eastAsia="Times New Roman" w:hAnsi="Times New Roman" w:cs="Times New Roman"/>
          <w:sz w:val="24"/>
          <w:szCs w:val="24"/>
          <w:lang w:eastAsia="pt-BR"/>
        </w:rPr>
        <w:t>em questão</w:t>
      </w:r>
      <w:r>
        <w:rPr>
          <w:rFonts w:ascii="Times New Roman" w:eastAsia="Times New Roman" w:hAnsi="Times New Roman" w:cs="Times New Roman"/>
          <w:sz w:val="24"/>
          <w:szCs w:val="24"/>
          <w:lang w:eastAsia="pt-BR"/>
        </w:rPr>
        <w:t xml:space="preserve"> são exemplos de um modelo de empreendimento recente, que são as franquias. Segundo </w:t>
      </w:r>
      <w:proofErr w:type="spellStart"/>
      <w:r>
        <w:rPr>
          <w:rFonts w:ascii="Times New Roman" w:eastAsia="Times New Roman" w:hAnsi="Times New Roman" w:cs="Times New Roman"/>
          <w:sz w:val="24"/>
          <w:szCs w:val="24"/>
          <w:lang w:eastAsia="pt-BR"/>
        </w:rPr>
        <w:t>Kon</w:t>
      </w:r>
      <w:proofErr w:type="spellEnd"/>
      <w:r>
        <w:rPr>
          <w:rFonts w:ascii="Times New Roman" w:eastAsia="Times New Roman" w:hAnsi="Times New Roman" w:cs="Times New Roman"/>
          <w:sz w:val="24"/>
          <w:szCs w:val="24"/>
          <w:lang w:eastAsia="pt-BR"/>
        </w:rPr>
        <w:t xml:space="preserve"> (2004), as franquias constituem uma nova forma de organização das empresas, </w:t>
      </w:r>
      <w:proofErr w:type="gramStart"/>
      <w:r>
        <w:rPr>
          <w:rFonts w:ascii="Times New Roman" w:eastAsia="Times New Roman" w:hAnsi="Times New Roman" w:cs="Times New Roman"/>
          <w:sz w:val="24"/>
          <w:szCs w:val="24"/>
          <w:lang w:eastAsia="pt-BR"/>
        </w:rPr>
        <w:t>adicionada</w:t>
      </w:r>
      <w:proofErr w:type="gramEnd"/>
      <w:r>
        <w:rPr>
          <w:rFonts w:ascii="Times New Roman" w:eastAsia="Times New Roman" w:hAnsi="Times New Roman" w:cs="Times New Roman"/>
          <w:sz w:val="24"/>
          <w:szCs w:val="24"/>
          <w:lang w:eastAsia="pt-BR"/>
        </w:rPr>
        <w:t xml:space="preserve"> ao emprego de novos métodos organizacionais e gerenciais, que visa uma maior flexibilidade dos processos de produção e distribuição</w:t>
      </w:r>
      <w:r w:rsidR="00667D3C">
        <w:rPr>
          <w:rFonts w:ascii="Times New Roman" w:eastAsia="Times New Roman" w:hAnsi="Times New Roman" w:cs="Times New Roman"/>
          <w:sz w:val="24"/>
          <w:szCs w:val="24"/>
          <w:lang w:eastAsia="pt-BR"/>
        </w:rPr>
        <w:t>, atendendo</w:t>
      </w:r>
      <w:r>
        <w:rPr>
          <w:rFonts w:ascii="Times New Roman" w:eastAsia="Times New Roman" w:hAnsi="Times New Roman" w:cs="Times New Roman"/>
          <w:sz w:val="24"/>
          <w:szCs w:val="24"/>
          <w:lang w:eastAsia="pt-BR"/>
        </w:rPr>
        <w:t xml:space="preserve"> as exigências </w:t>
      </w:r>
      <w:r w:rsidR="004263EF">
        <w:rPr>
          <w:rFonts w:ascii="Times New Roman" w:eastAsia="Times New Roman" w:hAnsi="Times New Roman" w:cs="Times New Roman"/>
          <w:sz w:val="24"/>
          <w:szCs w:val="24"/>
          <w:lang w:eastAsia="pt-BR"/>
        </w:rPr>
        <w:t>de menores custos, das mudanças no mercado e de dinamização econômica. No Brasil, esse modelo toma impulso nos anos 1980, e apresentou recentemente forte expansão, caracterizando os espaços urbanos com formas sofisticadas de a</w:t>
      </w:r>
      <w:r w:rsidR="00A90B1C">
        <w:rPr>
          <w:rFonts w:ascii="Times New Roman" w:eastAsia="Times New Roman" w:hAnsi="Times New Roman" w:cs="Times New Roman"/>
          <w:sz w:val="24"/>
          <w:szCs w:val="24"/>
          <w:lang w:eastAsia="pt-BR"/>
        </w:rPr>
        <w:t>propriação do território</w:t>
      </w:r>
      <w:r w:rsidR="004263EF">
        <w:rPr>
          <w:rFonts w:ascii="Times New Roman" w:eastAsia="Times New Roman" w:hAnsi="Times New Roman" w:cs="Times New Roman"/>
          <w:sz w:val="24"/>
          <w:szCs w:val="24"/>
          <w:lang w:eastAsia="pt-BR"/>
        </w:rPr>
        <w:t xml:space="preserve"> e de reprodução do grande capital.</w:t>
      </w:r>
    </w:p>
    <w:p w:rsidR="00B369E1" w:rsidRDefault="00B369E1"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t xml:space="preserve">Quando </w:t>
      </w:r>
      <w:r w:rsidR="003900B9">
        <w:rPr>
          <w:rFonts w:ascii="Times New Roman" w:eastAsia="Times New Roman" w:hAnsi="Times New Roman" w:cs="Times New Roman"/>
          <w:sz w:val="24"/>
          <w:szCs w:val="24"/>
          <w:lang w:eastAsia="pt-BR"/>
        </w:rPr>
        <w:t>Corrê</w:t>
      </w:r>
      <w:r>
        <w:rPr>
          <w:rFonts w:ascii="Times New Roman" w:eastAsia="Times New Roman" w:hAnsi="Times New Roman" w:cs="Times New Roman"/>
          <w:sz w:val="24"/>
          <w:szCs w:val="24"/>
          <w:lang w:eastAsia="pt-BR"/>
        </w:rPr>
        <w:t>a (1989</w:t>
      </w:r>
      <w:r w:rsidR="003900B9">
        <w:rPr>
          <w:rFonts w:ascii="Times New Roman" w:eastAsia="Times New Roman" w:hAnsi="Times New Roman" w:cs="Times New Roman"/>
          <w:sz w:val="24"/>
          <w:szCs w:val="24"/>
          <w:lang w:eastAsia="pt-BR"/>
        </w:rPr>
        <w:t>b</w:t>
      </w:r>
      <w:r>
        <w:rPr>
          <w:rFonts w:ascii="Times New Roman" w:eastAsia="Times New Roman" w:hAnsi="Times New Roman" w:cs="Times New Roman"/>
          <w:sz w:val="24"/>
          <w:szCs w:val="24"/>
          <w:lang w:eastAsia="pt-BR"/>
        </w:rPr>
        <w:t>) define espaço urbano como uma fragmentação do espaço por diferentes usos</w:t>
      </w:r>
      <w:r w:rsidR="002356AE">
        <w:rPr>
          <w:rFonts w:ascii="Times New Roman" w:eastAsia="Times New Roman" w:hAnsi="Times New Roman" w:cs="Times New Roman"/>
          <w:sz w:val="24"/>
          <w:szCs w:val="24"/>
          <w:lang w:eastAsia="pt-BR"/>
        </w:rPr>
        <w:t xml:space="preserve"> articulados entre si</w:t>
      </w:r>
      <w:r w:rsidR="00401FD1">
        <w:rPr>
          <w:rFonts w:ascii="Times New Roman" w:eastAsia="Times New Roman" w:hAnsi="Times New Roman" w:cs="Times New Roman"/>
          <w:sz w:val="24"/>
          <w:szCs w:val="24"/>
          <w:lang w:eastAsia="pt-BR"/>
        </w:rPr>
        <w:t>, ele</w:t>
      </w:r>
      <w:r>
        <w:rPr>
          <w:rFonts w:ascii="Times New Roman" w:eastAsia="Times New Roman" w:hAnsi="Times New Roman" w:cs="Times New Roman"/>
          <w:sz w:val="24"/>
          <w:szCs w:val="24"/>
          <w:lang w:eastAsia="pt-BR"/>
        </w:rPr>
        <w:t xml:space="preserve"> não </w:t>
      </w:r>
      <w:r w:rsidR="00401FD1">
        <w:rPr>
          <w:rFonts w:ascii="Times New Roman" w:eastAsia="Times New Roman" w:hAnsi="Times New Roman" w:cs="Times New Roman"/>
          <w:sz w:val="24"/>
          <w:szCs w:val="24"/>
          <w:lang w:eastAsia="pt-BR"/>
        </w:rPr>
        <w:t>está</w:t>
      </w:r>
      <w:r>
        <w:rPr>
          <w:rFonts w:ascii="Times New Roman" w:eastAsia="Times New Roman" w:hAnsi="Times New Roman" w:cs="Times New Roman"/>
          <w:sz w:val="24"/>
          <w:szCs w:val="24"/>
          <w:lang w:eastAsia="pt-BR"/>
        </w:rPr>
        <w:t xml:space="preserve"> simplesmente falando do </w:t>
      </w:r>
      <w:proofErr w:type="spellStart"/>
      <w:r w:rsidR="003900B9">
        <w:rPr>
          <w:rFonts w:ascii="Times New Roman" w:eastAsia="Times New Roman" w:hAnsi="Times New Roman" w:cs="Times New Roman"/>
          <w:i/>
          <w:sz w:val="24"/>
          <w:szCs w:val="24"/>
          <w:lang w:eastAsia="pt-BR"/>
        </w:rPr>
        <w:t>complexu</w:t>
      </w:r>
      <w:r w:rsidRPr="00B369E1">
        <w:rPr>
          <w:rFonts w:ascii="Times New Roman" w:eastAsia="Times New Roman" w:hAnsi="Times New Roman" w:cs="Times New Roman"/>
          <w:i/>
          <w:sz w:val="24"/>
          <w:szCs w:val="24"/>
          <w:lang w:eastAsia="pt-BR"/>
        </w:rPr>
        <w:t>s</w:t>
      </w:r>
      <w:proofErr w:type="spellEnd"/>
      <w:r w:rsidR="002356AE">
        <w:rPr>
          <w:rFonts w:ascii="Times New Roman" w:eastAsia="Times New Roman" w:hAnsi="Times New Roman" w:cs="Times New Roman"/>
          <w:sz w:val="24"/>
          <w:szCs w:val="24"/>
          <w:lang w:eastAsia="pt-BR"/>
        </w:rPr>
        <w:t xml:space="preserve"> que</w:t>
      </w:r>
      <w:r>
        <w:rPr>
          <w:rFonts w:ascii="Times New Roman" w:eastAsia="Times New Roman" w:hAnsi="Times New Roman" w:cs="Times New Roman"/>
          <w:sz w:val="24"/>
          <w:szCs w:val="24"/>
          <w:lang w:eastAsia="pt-BR"/>
        </w:rPr>
        <w:t xml:space="preserve"> traduz o espaço urbano ou o espaço geográfico numa perspectiva m</w:t>
      </w:r>
      <w:r w:rsidR="002356AE">
        <w:rPr>
          <w:rFonts w:ascii="Times New Roman" w:eastAsia="Times New Roman" w:hAnsi="Times New Roman" w:cs="Times New Roman"/>
          <w:sz w:val="24"/>
          <w:szCs w:val="24"/>
          <w:lang w:eastAsia="pt-BR"/>
        </w:rPr>
        <w:t>ais ampla, e que é</w:t>
      </w:r>
      <w:r>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lastRenderedPageBreak/>
        <w:t xml:space="preserve">pertinente. </w:t>
      </w:r>
      <w:r w:rsidR="002356AE">
        <w:rPr>
          <w:rFonts w:ascii="Times New Roman" w:eastAsia="Times New Roman" w:hAnsi="Times New Roman" w:cs="Times New Roman"/>
          <w:sz w:val="24"/>
          <w:szCs w:val="24"/>
          <w:lang w:eastAsia="pt-BR"/>
        </w:rPr>
        <w:t>Este autor</w:t>
      </w:r>
      <w:r w:rsidR="00401FD1">
        <w:rPr>
          <w:rFonts w:ascii="Times New Roman" w:eastAsia="Times New Roman" w:hAnsi="Times New Roman" w:cs="Times New Roman"/>
          <w:sz w:val="24"/>
          <w:szCs w:val="24"/>
          <w:lang w:eastAsia="pt-BR"/>
        </w:rPr>
        <w:t xml:space="preserve"> se refere antes à</w:t>
      </w:r>
      <w:r>
        <w:rPr>
          <w:rFonts w:ascii="Times New Roman" w:eastAsia="Times New Roman" w:hAnsi="Times New Roman" w:cs="Times New Roman"/>
          <w:sz w:val="24"/>
          <w:szCs w:val="24"/>
          <w:lang w:eastAsia="pt-BR"/>
        </w:rPr>
        <w:t xml:space="preserve"> desigualdade inerente ao espaço urbano capitalista</w:t>
      </w:r>
      <w:r w:rsidR="002356AE">
        <w:rPr>
          <w:rFonts w:ascii="Times New Roman" w:eastAsia="Times New Roman" w:hAnsi="Times New Roman" w:cs="Times New Roman"/>
          <w:sz w:val="24"/>
          <w:szCs w:val="24"/>
          <w:lang w:eastAsia="pt-BR"/>
        </w:rPr>
        <w:t xml:space="preserve"> e a seu significado </w:t>
      </w:r>
      <w:proofErr w:type="spellStart"/>
      <w:r w:rsidR="002356AE">
        <w:rPr>
          <w:rFonts w:ascii="Times New Roman" w:eastAsia="Times New Roman" w:hAnsi="Times New Roman" w:cs="Times New Roman"/>
          <w:sz w:val="24"/>
          <w:szCs w:val="24"/>
          <w:lang w:eastAsia="pt-BR"/>
        </w:rPr>
        <w:t>socioespacial</w:t>
      </w:r>
      <w:proofErr w:type="spellEnd"/>
      <w:r>
        <w:rPr>
          <w:rFonts w:ascii="Times New Roman" w:eastAsia="Times New Roman" w:hAnsi="Times New Roman" w:cs="Times New Roman"/>
          <w:sz w:val="24"/>
          <w:szCs w:val="24"/>
          <w:lang w:eastAsia="pt-BR"/>
        </w:rPr>
        <w:t>, que</w:t>
      </w:r>
      <w:r w:rsidR="003900B9">
        <w:rPr>
          <w:rFonts w:ascii="Times New Roman" w:eastAsia="Times New Roman" w:hAnsi="Times New Roman" w:cs="Times New Roman"/>
          <w:sz w:val="24"/>
          <w:szCs w:val="24"/>
          <w:lang w:eastAsia="pt-BR"/>
        </w:rPr>
        <w:t xml:space="preserve"> </w:t>
      </w:r>
      <w:r w:rsidR="00667D3C">
        <w:rPr>
          <w:rFonts w:ascii="Times New Roman" w:eastAsia="Times New Roman" w:hAnsi="Times New Roman" w:cs="Times New Roman"/>
          <w:sz w:val="24"/>
          <w:szCs w:val="24"/>
          <w:lang w:eastAsia="pt-BR"/>
        </w:rPr>
        <w:t>ele</w:t>
      </w:r>
      <w:r w:rsidR="00E40DCC">
        <w:rPr>
          <w:rFonts w:ascii="Times New Roman" w:eastAsia="Times New Roman" w:hAnsi="Times New Roman" w:cs="Times New Roman"/>
          <w:sz w:val="24"/>
          <w:szCs w:val="24"/>
          <w:lang w:eastAsia="pt-BR"/>
        </w:rPr>
        <w:t xml:space="preserve"> toma como base epistemológica</w:t>
      </w:r>
      <w:r>
        <w:rPr>
          <w:rFonts w:ascii="Times New Roman" w:eastAsia="Times New Roman" w:hAnsi="Times New Roman" w:cs="Times New Roman"/>
          <w:sz w:val="24"/>
          <w:szCs w:val="24"/>
          <w:lang w:eastAsia="pt-BR"/>
        </w:rPr>
        <w:t xml:space="preserve"> para sua discussão. </w:t>
      </w:r>
    </w:p>
    <w:p w:rsidR="003900B9" w:rsidRDefault="003900B9"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t>Nessa leitura, Corrêa (1989b</w:t>
      </w:r>
      <w:r w:rsidR="00401FD1">
        <w:rPr>
          <w:rFonts w:ascii="Times New Roman" w:eastAsia="Times New Roman" w:hAnsi="Times New Roman" w:cs="Times New Roman"/>
          <w:sz w:val="24"/>
          <w:szCs w:val="24"/>
          <w:lang w:eastAsia="pt-BR"/>
        </w:rPr>
        <w:t>, p. 36</w:t>
      </w:r>
      <w:r>
        <w:rPr>
          <w:rFonts w:ascii="Times New Roman" w:eastAsia="Times New Roman" w:hAnsi="Times New Roman" w:cs="Times New Roman"/>
          <w:sz w:val="24"/>
          <w:szCs w:val="24"/>
          <w:lang w:eastAsia="pt-BR"/>
        </w:rPr>
        <w:t xml:space="preserve">) considera </w:t>
      </w:r>
      <w:proofErr w:type="gramStart"/>
      <w:r>
        <w:rPr>
          <w:rFonts w:ascii="Times New Roman" w:eastAsia="Times New Roman" w:hAnsi="Times New Roman" w:cs="Times New Roman"/>
          <w:sz w:val="24"/>
          <w:szCs w:val="24"/>
          <w:lang w:eastAsia="pt-BR"/>
        </w:rPr>
        <w:t>que</w:t>
      </w:r>
      <w:proofErr w:type="gramEnd"/>
      <w:r>
        <w:rPr>
          <w:rFonts w:ascii="Times New Roman" w:eastAsia="Times New Roman" w:hAnsi="Times New Roman" w:cs="Times New Roman"/>
          <w:sz w:val="24"/>
          <w:szCs w:val="24"/>
          <w:lang w:eastAsia="pt-BR"/>
        </w:rPr>
        <w:t xml:space="preserve"> </w:t>
      </w:r>
    </w:p>
    <w:p w:rsidR="00401FD1" w:rsidRDefault="00401FD1" w:rsidP="0092052F">
      <w:pPr>
        <w:spacing w:after="0" w:line="360" w:lineRule="auto"/>
        <w:jc w:val="both"/>
        <w:rPr>
          <w:rFonts w:ascii="Times New Roman" w:eastAsia="Times New Roman" w:hAnsi="Times New Roman" w:cs="Times New Roman"/>
          <w:sz w:val="24"/>
          <w:szCs w:val="24"/>
          <w:lang w:eastAsia="pt-BR"/>
        </w:rPr>
      </w:pPr>
    </w:p>
    <w:p w:rsidR="003900B9" w:rsidRPr="00AC1CB2" w:rsidRDefault="003900B9" w:rsidP="00401FD1">
      <w:pPr>
        <w:spacing w:after="0" w:line="240" w:lineRule="auto"/>
        <w:ind w:left="2268"/>
        <w:jc w:val="both"/>
        <w:rPr>
          <w:rFonts w:ascii="Times New Roman" w:eastAsia="Times New Roman" w:hAnsi="Times New Roman" w:cs="Times New Roman"/>
          <w:lang w:eastAsia="pt-BR"/>
        </w:rPr>
      </w:pPr>
      <w:r w:rsidRPr="00AC1CB2">
        <w:rPr>
          <w:rFonts w:ascii="Times New Roman" w:eastAsia="Times New Roman" w:hAnsi="Times New Roman" w:cs="Times New Roman"/>
          <w:lang w:eastAsia="pt-BR"/>
        </w:rPr>
        <w:t>A grande cidade capitalista é o lugar priv</w:t>
      </w:r>
      <w:r w:rsidR="00E40DCC" w:rsidRPr="00AC1CB2">
        <w:rPr>
          <w:rFonts w:ascii="Times New Roman" w:eastAsia="Times New Roman" w:hAnsi="Times New Roman" w:cs="Times New Roman"/>
          <w:lang w:eastAsia="pt-BR"/>
        </w:rPr>
        <w:t>ilegiado de ocorrência de uma sé</w:t>
      </w:r>
      <w:r w:rsidRPr="00AC1CB2">
        <w:rPr>
          <w:rFonts w:ascii="Times New Roman" w:eastAsia="Times New Roman" w:hAnsi="Times New Roman" w:cs="Times New Roman"/>
          <w:lang w:eastAsia="pt-BR"/>
        </w:rPr>
        <w:t xml:space="preserve">rie de processos sociais, entre os quais a acumulação de capital e a reprodução social têm importância básica. Estes processos criam funções e formas espaciais. Ou seja, criam atividades e suas materializações, </w:t>
      </w:r>
      <w:r w:rsidR="00401FD1" w:rsidRPr="00AC1CB2">
        <w:rPr>
          <w:rFonts w:ascii="Times New Roman" w:eastAsia="Times New Roman" w:hAnsi="Times New Roman" w:cs="Times New Roman"/>
          <w:lang w:eastAsia="pt-BR"/>
        </w:rPr>
        <w:t xml:space="preserve">cuja distribuição espacial constitui a própria organização espacial urbana. </w:t>
      </w:r>
    </w:p>
    <w:p w:rsidR="00401FD1" w:rsidRDefault="00401FD1" w:rsidP="0092052F">
      <w:pPr>
        <w:spacing w:after="0" w:line="360" w:lineRule="auto"/>
        <w:jc w:val="both"/>
        <w:rPr>
          <w:rFonts w:ascii="Times New Roman" w:eastAsia="Times New Roman" w:hAnsi="Times New Roman" w:cs="Times New Roman"/>
          <w:sz w:val="24"/>
          <w:szCs w:val="24"/>
          <w:lang w:eastAsia="pt-BR"/>
        </w:rPr>
      </w:pPr>
    </w:p>
    <w:p w:rsidR="00401FD1" w:rsidRDefault="00401FD1" w:rsidP="0092052F">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t xml:space="preserve">Dessa forma, o espaço urbano de produção capitalista reflete suas dinâmicas </w:t>
      </w:r>
      <w:r w:rsidR="00FD46E5">
        <w:rPr>
          <w:rFonts w:ascii="Times New Roman" w:eastAsia="Times New Roman" w:hAnsi="Times New Roman" w:cs="Times New Roman"/>
          <w:sz w:val="24"/>
          <w:szCs w:val="24"/>
          <w:lang w:eastAsia="pt-BR"/>
        </w:rPr>
        <w:t>que</w:t>
      </w:r>
      <w:r>
        <w:rPr>
          <w:rFonts w:ascii="Times New Roman" w:eastAsia="Times New Roman" w:hAnsi="Times New Roman" w:cs="Times New Roman"/>
          <w:sz w:val="24"/>
          <w:szCs w:val="24"/>
          <w:lang w:eastAsia="pt-BR"/>
        </w:rPr>
        <w:t xml:space="preserve"> se constituem enquanto formas materiais </w:t>
      </w:r>
      <w:r w:rsidR="00FD46E5">
        <w:rPr>
          <w:rFonts w:ascii="Times New Roman" w:eastAsia="Times New Roman" w:hAnsi="Times New Roman" w:cs="Times New Roman"/>
          <w:sz w:val="24"/>
          <w:szCs w:val="24"/>
          <w:lang w:eastAsia="pt-BR"/>
        </w:rPr>
        <w:t>e</w:t>
      </w:r>
      <w:r>
        <w:rPr>
          <w:rFonts w:ascii="Times New Roman" w:eastAsia="Times New Roman" w:hAnsi="Times New Roman" w:cs="Times New Roman"/>
          <w:sz w:val="24"/>
          <w:szCs w:val="24"/>
          <w:lang w:eastAsia="pt-BR"/>
        </w:rPr>
        <w:t xml:space="preserve"> são, ao mesmo tempo, resultado dessa produção e base para a sua reprodução. </w:t>
      </w:r>
      <w:r w:rsidR="00FD46E5">
        <w:rPr>
          <w:rFonts w:ascii="Times New Roman" w:eastAsia="Times New Roman" w:hAnsi="Times New Roman" w:cs="Times New Roman"/>
          <w:sz w:val="24"/>
          <w:szCs w:val="24"/>
          <w:lang w:eastAsia="pt-BR"/>
        </w:rPr>
        <w:t xml:space="preserve">Esta </w:t>
      </w:r>
      <w:r w:rsidR="00AC1CB2">
        <w:rPr>
          <w:rFonts w:ascii="Times New Roman" w:eastAsia="Times New Roman" w:hAnsi="Times New Roman" w:cs="Times New Roman"/>
          <w:sz w:val="24"/>
          <w:szCs w:val="24"/>
          <w:lang w:eastAsia="pt-BR"/>
        </w:rPr>
        <w:t>perspectiva de aná</w:t>
      </w:r>
      <w:r>
        <w:rPr>
          <w:rFonts w:ascii="Times New Roman" w:eastAsia="Times New Roman" w:hAnsi="Times New Roman" w:cs="Times New Roman"/>
          <w:sz w:val="24"/>
          <w:szCs w:val="24"/>
          <w:lang w:eastAsia="pt-BR"/>
        </w:rPr>
        <w:t xml:space="preserve">lise não é pertinente somente às cidades grandes, como na abordagem </w:t>
      </w:r>
      <w:r w:rsidR="00FD46E5">
        <w:rPr>
          <w:rFonts w:ascii="Times New Roman" w:eastAsia="Times New Roman" w:hAnsi="Times New Roman" w:cs="Times New Roman"/>
          <w:sz w:val="24"/>
          <w:szCs w:val="24"/>
          <w:lang w:eastAsia="pt-BR"/>
        </w:rPr>
        <w:t>do autor em questão, mas</w:t>
      </w:r>
      <w:r>
        <w:rPr>
          <w:rFonts w:ascii="Times New Roman" w:eastAsia="Times New Roman" w:hAnsi="Times New Roman" w:cs="Times New Roman"/>
          <w:sz w:val="24"/>
          <w:szCs w:val="24"/>
          <w:lang w:eastAsia="pt-BR"/>
        </w:rPr>
        <w:t>, guardadas as proporções, essas relações são flagrantes em outras escalas, espacialmente</w:t>
      </w:r>
      <w:r w:rsidR="00FD46E5">
        <w:rPr>
          <w:rFonts w:ascii="Times New Roman" w:eastAsia="Times New Roman" w:hAnsi="Times New Roman" w:cs="Times New Roman"/>
          <w:sz w:val="24"/>
          <w:szCs w:val="24"/>
          <w:lang w:eastAsia="pt-BR"/>
        </w:rPr>
        <w:t xml:space="preserve"> nos dias atuais, marcados por</w:t>
      </w:r>
      <w:r>
        <w:rPr>
          <w:rFonts w:ascii="Times New Roman" w:eastAsia="Times New Roman" w:hAnsi="Times New Roman" w:cs="Times New Roman"/>
          <w:sz w:val="24"/>
          <w:szCs w:val="24"/>
          <w:lang w:eastAsia="pt-BR"/>
        </w:rPr>
        <w:t xml:space="preserve"> conexões</w:t>
      </w:r>
      <w:r w:rsidR="0026438D">
        <w:rPr>
          <w:rFonts w:ascii="Times New Roman" w:eastAsia="Times New Roman" w:hAnsi="Times New Roman" w:cs="Times New Roman"/>
          <w:sz w:val="24"/>
          <w:szCs w:val="24"/>
          <w:lang w:eastAsia="pt-BR"/>
        </w:rPr>
        <w:t xml:space="preserve"> de ordem cada vez mais intensa, proporcionadas pelas redes.</w:t>
      </w:r>
    </w:p>
    <w:p w:rsidR="004E129C" w:rsidRDefault="00DA7CC7" w:rsidP="001D0150">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t>Acredita-se, então, ser de grande valia a tentativa de compreensão do processo de produção do espaço urbano a partir da identificação e da definição das ações dos agentes produtores do espaço urbano. Corrêa (1989b) propõe uma definição desses agentes e detalha a ação de cada um na produção do espaço urbano. Os agentes produtores do espaço urba</w:t>
      </w:r>
      <w:r w:rsidR="00D262DF">
        <w:rPr>
          <w:rFonts w:ascii="Times New Roman" w:eastAsia="Times New Roman" w:hAnsi="Times New Roman" w:cs="Times New Roman"/>
          <w:sz w:val="24"/>
          <w:szCs w:val="24"/>
          <w:lang w:eastAsia="pt-BR"/>
        </w:rPr>
        <w:t>no propostos por esse</w:t>
      </w:r>
      <w:r w:rsidR="00E21AA1">
        <w:rPr>
          <w:rFonts w:ascii="Times New Roman" w:eastAsia="Times New Roman" w:hAnsi="Times New Roman" w:cs="Times New Roman"/>
          <w:sz w:val="24"/>
          <w:szCs w:val="24"/>
          <w:lang w:eastAsia="pt-BR"/>
        </w:rPr>
        <w:t xml:space="preserve"> autor</w:t>
      </w:r>
      <w:proofErr w:type="gramStart"/>
      <w:r w:rsidR="00D262DF">
        <w:rPr>
          <w:rFonts w:ascii="Times New Roman" w:eastAsia="Times New Roman" w:hAnsi="Times New Roman" w:cs="Times New Roman"/>
          <w:sz w:val="24"/>
          <w:szCs w:val="24"/>
          <w:lang w:eastAsia="pt-BR"/>
        </w:rPr>
        <w:t xml:space="preserve"> </w:t>
      </w:r>
      <w:r w:rsidR="00FA75F0">
        <w:rPr>
          <w:rFonts w:ascii="Times New Roman" w:eastAsia="Times New Roman" w:hAnsi="Times New Roman" w:cs="Times New Roman"/>
          <w:sz w:val="24"/>
          <w:szCs w:val="24"/>
          <w:lang w:eastAsia="pt-BR"/>
        </w:rPr>
        <w:t xml:space="preserve"> </w:t>
      </w:r>
      <w:proofErr w:type="gramEnd"/>
      <w:r w:rsidR="00FA75F0">
        <w:rPr>
          <w:rFonts w:ascii="Times New Roman" w:eastAsia="Times New Roman" w:hAnsi="Times New Roman" w:cs="Times New Roman"/>
          <w:sz w:val="24"/>
          <w:szCs w:val="24"/>
          <w:lang w:eastAsia="pt-BR"/>
        </w:rPr>
        <w:t>são os proprietários dos meios de produção, os proprietários fundiários, os promotores imobiliários, o Estado e os grupos sociais excluídos (Corrêa, 1989b).</w:t>
      </w:r>
    </w:p>
    <w:p w:rsidR="00E04671" w:rsidRDefault="005957C3" w:rsidP="001D0150">
      <w:pPr>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
        <w:t xml:space="preserve">Esta proposta de </w:t>
      </w:r>
      <w:r w:rsidR="00C44267">
        <w:rPr>
          <w:rFonts w:ascii="Times New Roman" w:eastAsia="Times New Roman" w:hAnsi="Times New Roman" w:cs="Times New Roman"/>
          <w:sz w:val="24"/>
          <w:szCs w:val="24"/>
          <w:lang w:eastAsia="pt-BR"/>
        </w:rPr>
        <w:t>compreensão do espaço urbano guiou muitos estudos sobre diversas cidades. Mas esta seria ainda uma proposta adequada para fazer uma leitura da cidade e da produção do espaço urbano</w:t>
      </w:r>
      <w:r w:rsidR="0087764B">
        <w:rPr>
          <w:rFonts w:ascii="Times New Roman" w:eastAsia="Times New Roman" w:hAnsi="Times New Roman" w:cs="Times New Roman"/>
          <w:sz w:val="24"/>
          <w:szCs w:val="24"/>
          <w:lang w:eastAsia="pt-BR"/>
        </w:rPr>
        <w:t xml:space="preserve"> dos dias atuais, cada vez mais complexo e prenhe de apelos ao consumo e revelador de novas relações sociais</w:t>
      </w:r>
      <w:r w:rsidR="00C44267">
        <w:rPr>
          <w:rFonts w:ascii="Times New Roman" w:eastAsia="Times New Roman" w:hAnsi="Times New Roman" w:cs="Times New Roman"/>
          <w:sz w:val="24"/>
          <w:szCs w:val="24"/>
          <w:lang w:eastAsia="pt-BR"/>
        </w:rPr>
        <w:t xml:space="preserve">? E seria ela aplicável a realidades urbanas de escalas diferentes daquela </w:t>
      </w:r>
      <w:r w:rsidR="00822842">
        <w:rPr>
          <w:rFonts w:ascii="Times New Roman" w:eastAsia="Times New Roman" w:hAnsi="Times New Roman" w:cs="Times New Roman"/>
          <w:sz w:val="24"/>
          <w:szCs w:val="24"/>
          <w:lang w:eastAsia="pt-BR"/>
        </w:rPr>
        <w:t xml:space="preserve">tomada como base para a proposição teórica de </w:t>
      </w:r>
      <w:r w:rsidR="00C44267">
        <w:rPr>
          <w:rFonts w:ascii="Times New Roman" w:eastAsia="Times New Roman" w:hAnsi="Times New Roman" w:cs="Times New Roman"/>
          <w:sz w:val="24"/>
          <w:szCs w:val="24"/>
          <w:lang w:eastAsia="pt-BR"/>
        </w:rPr>
        <w:t xml:space="preserve">Corrêa (1989b)? </w:t>
      </w:r>
    </w:p>
    <w:p w:rsidR="005957C3" w:rsidRDefault="00C44267" w:rsidP="00E0467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Esta preocupação metodológica </w:t>
      </w:r>
      <w:r w:rsidR="006767C8">
        <w:rPr>
          <w:rFonts w:ascii="Times New Roman" w:eastAsia="Times New Roman" w:hAnsi="Times New Roman" w:cs="Times New Roman"/>
          <w:sz w:val="24"/>
          <w:szCs w:val="24"/>
          <w:lang w:eastAsia="pt-BR"/>
        </w:rPr>
        <w:t xml:space="preserve">e epistemológica </w:t>
      </w:r>
      <w:r w:rsidR="00E04671">
        <w:rPr>
          <w:rFonts w:ascii="Times New Roman" w:eastAsia="Times New Roman" w:hAnsi="Times New Roman" w:cs="Times New Roman"/>
          <w:sz w:val="24"/>
          <w:szCs w:val="24"/>
          <w:lang w:eastAsia="pt-BR"/>
        </w:rPr>
        <w:t xml:space="preserve">é, sem dúvida, pertinente, pois embora a integração econômica dos territórios imponha uma espécie de padrão de organização espacial, </w:t>
      </w:r>
      <w:r w:rsidR="00822842">
        <w:rPr>
          <w:rFonts w:ascii="Times New Roman" w:eastAsia="Times New Roman" w:hAnsi="Times New Roman" w:cs="Times New Roman"/>
          <w:sz w:val="24"/>
          <w:szCs w:val="24"/>
          <w:lang w:eastAsia="pt-BR"/>
        </w:rPr>
        <w:t xml:space="preserve">a ausência de uma reflexão acurada sobre o objeto de estudo </w:t>
      </w:r>
      <w:r w:rsidR="00A26153">
        <w:rPr>
          <w:rFonts w:ascii="Times New Roman" w:eastAsia="Times New Roman" w:hAnsi="Times New Roman" w:cs="Times New Roman"/>
          <w:sz w:val="24"/>
          <w:szCs w:val="24"/>
          <w:lang w:eastAsia="pt-BR"/>
        </w:rPr>
        <w:t xml:space="preserve">levaria </w:t>
      </w:r>
      <w:r w:rsidR="00E04671">
        <w:rPr>
          <w:rFonts w:ascii="Times New Roman" w:eastAsia="Times New Roman" w:hAnsi="Times New Roman" w:cs="Times New Roman"/>
          <w:sz w:val="24"/>
          <w:szCs w:val="24"/>
          <w:lang w:eastAsia="pt-BR"/>
        </w:rPr>
        <w:t>a um equívoco me</w:t>
      </w:r>
      <w:r w:rsidR="00FD46E5">
        <w:rPr>
          <w:rFonts w:ascii="Times New Roman" w:eastAsia="Times New Roman" w:hAnsi="Times New Roman" w:cs="Times New Roman"/>
          <w:sz w:val="24"/>
          <w:szCs w:val="24"/>
          <w:lang w:eastAsia="pt-BR"/>
        </w:rPr>
        <w:t>todológico</w:t>
      </w:r>
      <w:r w:rsidR="00A26153">
        <w:rPr>
          <w:rFonts w:ascii="Times New Roman" w:eastAsia="Times New Roman" w:hAnsi="Times New Roman" w:cs="Times New Roman"/>
          <w:sz w:val="24"/>
          <w:szCs w:val="24"/>
          <w:lang w:eastAsia="pt-BR"/>
        </w:rPr>
        <w:t xml:space="preserve"> que resultaria</w:t>
      </w:r>
      <w:r w:rsidR="00FD46E5">
        <w:rPr>
          <w:rFonts w:ascii="Times New Roman" w:eastAsia="Times New Roman" w:hAnsi="Times New Roman" w:cs="Times New Roman"/>
          <w:sz w:val="24"/>
          <w:szCs w:val="24"/>
          <w:lang w:eastAsia="pt-BR"/>
        </w:rPr>
        <w:t xml:space="preserve"> em alguma forma de reducionismo</w:t>
      </w:r>
      <w:r w:rsidR="00822842">
        <w:rPr>
          <w:rFonts w:ascii="Times New Roman" w:eastAsia="Times New Roman" w:hAnsi="Times New Roman" w:cs="Times New Roman"/>
          <w:sz w:val="24"/>
          <w:szCs w:val="24"/>
          <w:lang w:eastAsia="pt-BR"/>
        </w:rPr>
        <w:t xml:space="preserve">, omitindo particularidades </w:t>
      </w:r>
      <w:r w:rsidR="00A26153">
        <w:rPr>
          <w:rFonts w:ascii="Times New Roman" w:eastAsia="Times New Roman" w:hAnsi="Times New Roman" w:cs="Times New Roman"/>
          <w:sz w:val="24"/>
          <w:szCs w:val="24"/>
          <w:lang w:eastAsia="pt-BR"/>
        </w:rPr>
        <w:t>do objeto</w:t>
      </w:r>
      <w:r w:rsidR="00E04671">
        <w:rPr>
          <w:rFonts w:ascii="Times New Roman" w:eastAsia="Times New Roman" w:hAnsi="Times New Roman" w:cs="Times New Roman"/>
          <w:sz w:val="24"/>
          <w:szCs w:val="24"/>
          <w:lang w:eastAsia="pt-BR"/>
        </w:rPr>
        <w:t>. Corrêa (2011) admite essa preocupação e adverte que o papel desses agentes deve ser levado em consideração</w:t>
      </w:r>
      <w:r w:rsidR="00AC7AF6">
        <w:rPr>
          <w:rFonts w:ascii="Times New Roman" w:eastAsia="Times New Roman" w:hAnsi="Times New Roman" w:cs="Times New Roman"/>
          <w:sz w:val="24"/>
          <w:szCs w:val="24"/>
          <w:lang w:eastAsia="pt-BR"/>
        </w:rPr>
        <w:t>,</w:t>
      </w:r>
      <w:r w:rsidR="00E04671">
        <w:rPr>
          <w:rFonts w:ascii="Times New Roman" w:eastAsia="Times New Roman" w:hAnsi="Times New Roman" w:cs="Times New Roman"/>
          <w:sz w:val="24"/>
          <w:szCs w:val="24"/>
          <w:lang w:eastAsia="pt-BR"/>
        </w:rPr>
        <w:t xml:space="preserve"> mas que sua atuação é relativa nas cidades de diferentes escalas espaciais.  </w:t>
      </w:r>
    </w:p>
    <w:p w:rsidR="00AC1CB2" w:rsidRDefault="006767C8" w:rsidP="00E0467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lastRenderedPageBreak/>
        <w:t>Nesta discussão sobre agentes, a escala ganha, porta</w:t>
      </w:r>
      <w:r w:rsidR="00557877">
        <w:rPr>
          <w:rFonts w:ascii="Times New Roman" w:eastAsia="Times New Roman" w:hAnsi="Times New Roman" w:cs="Times New Roman"/>
          <w:sz w:val="24"/>
          <w:szCs w:val="24"/>
          <w:lang w:eastAsia="pt-BR"/>
        </w:rPr>
        <w:t>nto, uma relevância fundamental. Tratando do sentido metodológico e epistemológico dos estudos do espaço geografia, Castro</w:t>
      </w:r>
      <w:r w:rsidR="00127666">
        <w:rPr>
          <w:rFonts w:ascii="Times New Roman" w:eastAsia="Times New Roman" w:hAnsi="Times New Roman" w:cs="Times New Roman"/>
          <w:sz w:val="24"/>
          <w:szCs w:val="24"/>
          <w:lang w:eastAsia="pt-BR"/>
        </w:rPr>
        <w:t xml:space="preserve"> (2012, p. 137)</w:t>
      </w:r>
      <w:r w:rsidR="00557877">
        <w:rPr>
          <w:rFonts w:ascii="Times New Roman" w:eastAsia="Times New Roman" w:hAnsi="Times New Roman" w:cs="Times New Roman"/>
          <w:sz w:val="24"/>
          <w:szCs w:val="24"/>
          <w:lang w:eastAsia="pt-BR"/>
        </w:rPr>
        <w:t xml:space="preserve"> ilustra </w:t>
      </w:r>
      <w:r w:rsidR="00FD46E5">
        <w:rPr>
          <w:rFonts w:ascii="Times New Roman" w:eastAsia="Times New Roman" w:hAnsi="Times New Roman" w:cs="Times New Roman"/>
          <w:sz w:val="24"/>
          <w:szCs w:val="24"/>
          <w:lang w:eastAsia="pt-BR"/>
        </w:rPr>
        <w:t xml:space="preserve">a questão </w:t>
      </w:r>
      <w:r w:rsidR="00557877">
        <w:rPr>
          <w:rFonts w:ascii="Times New Roman" w:eastAsia="Times New Roman" w:hAnsi="Times New Roman" w:cs="Times New Roman"/>
          <w:sz w:val="24"/>
          <w:szCs w:val="24"/>
          <w:lang w:eastAsia="pt-BR"/>
        </w:rPr>
        <w:t xml:space="preserve">afirmando que, </w:t>
      </w:r>
    </w:p>
    <w:p w:rsidR="00AC1CB2" w:rsidRDefault="00AC1CB2" w:rsidP="00AC1CB2">
      <w:pPr>
        <w:spacing w:after="0" w:line="360" w:lineRule="auto"/>
        <w:jc w:val="both"/>
        <w:rPr>
          <w:rFonts w:ascii="Times New Roman" w:eastAsia="Times New Roman" w:hAnsi="Times New Roman" w:cs="Times New Roman"/>
          <w:sz w:val="24"/>
          <w:szCs w:val="24"/>
          <w:lang w:eastAsia="pt-BR"/>
        </w:rPr>
      </w:pPr>
    </w:p>
    <w:p w:rsidR="00055701" w:rsidRPr="00AC1CB2" w:rsidRDefault="00557877" w:rsidP="00AC1CB2">
      <w:pPr>
        <w:spacing w:after="0" w:line="240" w:lineRule="auto"/>
        <w:ind w:left="2268"/>
        <w:jc w:val="both"/>
        <w:rPr>
          <w:rFonts w:ascii="Times New Roman" w:eastAsia="Times New Roman" w:hAnsi="Times New Roman" w:cs="Times New Roman"/>
          <w:lang w:eastAsia="pt-BR"/>
        </w:rPr>
      </w:pPr>
      <w:proofErr w:type="gramStart"/>
      <w:r w:rsidRPr="00AC1CB2">
        <w:rPr>
          <w:rFonts w:ascii="Times New Roman" w:eastAsia="Times New Roman" w:hAnsi="Times New Roman" w:cs="Times New Roman"/>
          <w:lang w:eastAsia="pt-BR"/>
        </w:rPr>
        <w:t>quando</w:t>
      </w:r>
      <w:proofErr w:type="gramEnd"/>
      <w:r w:rsidRPr="00AC1CB2">
        <w:rPr>
          <w:rFonts w:ascii="Times New Roman" w:eastAsia="Times New Roman" w:hAnsi="Times New Roman" w:cs="Times New Roman"/>
          <w:lang w:eastAsia="pt-BR"/>
        </w:rPr>
        <w:t xml:space="preserve"> o tamanho muda, as coisas mudam, o que não é pouco, pois tão importante quanto saber que as coisas mudam com o tamanh</w:t>
      </w:r>
      <w:r w:rsidR="00127666" w:rsidRPr="00AC1CB2">
        <w:rPr>
          <w:rFonts w:ascii="Times New Roman" w:eastAsia="Times New Roman" w:hAnsi="Times New Roman" w:cs="Times New Roman"/>
          <w:lang w:eastAsia="pt-BR"/>
        </w:rPr>
        <w:t>o, é saber como elas mudam,  quais são os novos conteúdos nas novas dimensões. Esta é, afinal, uma problemá</w:t>
      </w:r>
      <w:r w:rsidR="00AC1CB2" w:rsidRPr="00AC1CB2">
        <w:rPr>
          <w:rFonts w:ascii="Times New Roman" w:eastAsia="Times New Roman" w:hAnsi="Times New Roman" w:cs="Times New Roman"/>
          <w:lang w:eastAsia="pt-BR"/>
        </w:rPr>
        <w:t>tica geográfica essencial</w:t>
      </w:r>
      <w:r w:rsidR="00127666" w:rsidRPr="00AC1CB2">
        <w:rPr>
          <w:rFonts w:ascii="Times New Roman" w:eastAsia="Times New Roman" w:hAnsi="Times New Roman" w:cs="Times New Roman"/>
          <w:lang w:eastAsia="pt-BR"/>
        </w:rPr>
        <w:t xml:space="preserve">. </w:t>
      </w:r>
      <w:r w:rsidRPr="00AC1CB2">
        <w:rPr>
          <w:rFonts w:ascii="Times New Roman" w:eastAsia="Times New Roman" w:hAnsi="Times New Roman" w:cs="Times New Roman"/>
          <w:lang w:eastAsia="pt-BR"/>
        </w:rPr>
        <w:t xml:space="preserve"> </w:t>
      </w:r>
    </w:p>
    <w:p w:rsidR="00AC1CB2" w:rsidRDefault="00AC1CB2" w:rsidP="00AC1CB2">
      <w:pPr>
        <w:spacing w:after="0" w:line="360" w:lineRule="auto"/>
        <w:jc w:val="both"/>
        <w:rPr>
          <w:rFonts w:ascii="Times New Roman" w:eastAsia="Times New Roman" w:hAnsi="Times New Roman" w:cs="Times New Roman"/>
          <w:sz w:val="24"/>
          <w:szCs w:val="24"/>
          <w:lang w:eastAsia="pt-BR"/>
        </w:rPr>
      </w:pPr>
    </w:p>
    <w:p w:rsidR="00072340" w:rsidRDefault="00072340" w:rsidP="002E29DF">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 pr</w:t>
      </w:r>
      <w:r w:rsidR="009B0F3A">
        <w:rPr>
          <w:rFonts w:ascii="Times New Roman" w:eastAsia="Times New Roman" w:hAnsi="Times New Roman" w:cs="Times New Roman"/>
          <w:sz w:val="24"/>
          <w:szCs w:val="24"/>
          <w:lang w:eastAsia="pt-BR"/>
        </w:rPr>
        <w:t>ópria cidade, enquanto totalidade</w:t>
      </w:r>
      <w:proofErr w:type="gramStart"/>
      <w:r>
        <w:rPr>
          <w:rFonts w:ascii="Times New Roman" w:eastAsia="Times New Roman" w:hAnsi="Times New Roman" w:cs="Times New Roman"/>
          <w:sz w:val="24"/>
          <w:szCs w:val="24"/>
          <w:lang w:eastAsia="pt-BR"/>
        </w:rPr>
        <w:t>, deve</w:t>
      </w:r>
      <w:proofErr w:type="gramEnd"/>
      <w:r>
        <w:rPr>
          <w:rFonts w:ascii="Times New Roman" w:eastAsia="Times New Roman" w:hAnsi="Times New Roman" w:cs="Times New Roman"/>
          <w:sz w:val="24"/>
          <w:szCs w:val="24"/>
          <w:lang w:eastAsia="pt-BR"/>
        </w:rPr>
        <w:t xml:space="preserve"> ser entendida a partir da sua dimensão</w:t>
      </w:r>
      <w:r w:rsidR="009B0F3A">
        <w:rPr>
          <w:rFonts w:ascii="Times New Roman" w:eastAsia="Times New Roman" w:hAnsi="Times New Roman" w:cs="Times New Roman"/>
          <w:sz w:val="24"/>
          <w:szCs w:val="24"/>
          <w:lang w:eastAsia="pt-BR"/>
        </w:rPr>
        <w:t xml:space="preserve"> espacial</w:t>
      </w:r>
      <w:r>
        <w:rPr>
          <w:rFonts w:ascii="Times New Roman" w:eastAsia="Times New Roman" w:hAnsi="Times New Roman" w:cs="Times New Roman"/>
          <w:sz w:val="24"/>
          <w:szCs w:val="24"/>
          <w:lang w:eastAsia="pt-BR"/>
        </w:rPr>
        <w:t>, pois “o papel da cidade pode ser variável em função de sua dimensão, dos seus equipamentos, da sua riqueza, do seu poder” (</w:t>
      </w:r>
      <w:proofErr w:type="spellStart"/>
      <w:r>
        <w:rPr>
          <w:rFonts w:ascii="Times New Roman" w:eastAsia="Times New Roman" w:hAnsi="Times New Roman" w:cs="Times New Roman"/>
          <w:sz w:val="24"/>
          <w:szCs w:val="24"/>
          <w:lang w:eastAsia="pt-BR"/>
        </w:rPr>
        <w:t>Beaujeu-Garnier</w:t>
      </w:r>
      <w:proofErr w:type="spellEnd"/>
      <w:r>
        <w:rPr>
          <w:rFonts w:ascii="Times New Roman" w:eastAsia="Times New Roman" w:hAnsi="Times New Roman" w:cs="Times New Roman"/>
          <w:sz w:val="24"/>
          <w:szCs w:val="24"/>
          <w:lang w:eastAsia="pt-BR"/>
        </w:rPr>
        <w:t xml:space="preserve">, 1997, p. 14). E o que seria </w:t>
      </w:r>
      <w:r w:rsidR="002E29DF">
        <w:rPr>
          <w:rFonts w:ascii="Times New Roman" w:eastAsia="Times New Roman" w:hAnsi="Times New Roman" w:cs="Times New Roman"/>
          <w:sz w:val="24"/>
          <w:szCs w:val="24"/>
          <w:lang w:eastAsia="pt-BR"/>
        </w:rPr>
        <w:t xml:space="preserve">da </w:t>
      </w:r>
      <w:proofErr w:type="gramStart"/>
      <w:r w:rsidR="002E29DF">
        <w:rPr>
          <w:rFonts w:ascii="Times New Roman" w:eastAsia="Times New Roman" w:hAnsi="Times New Roman" w:cs="Times New Roman"/>
          <w:sz w:val="24"/>
          <w:szCs w:val="24"/>
          <w:lang w:eastAsia="pt-BR"/>
        </w:rPr>
        <w:t>cidade sem</w:t>
      </w:r>
      <w:r w:rsidR="00126EE3">
        <w:rPr>
          <w:rFonts w:ascii="Times New Roman" w:eastAsia="Times New Roman" w:hAnsi="Times New Roman" w:cs="Times New Roman"/>
          <w:sz w:val="24"/>
          <w:szCs w:val="24"/>
          <w:lang w:eastAsia="pt-BR"/>
        </w:rPr>
        <w:t xml:space="preserve"> seus agentes</w:t>
      </w:r>
      <w:r>
        <w:rPr>
          <w:rFonts w:ascii="Times New Roman" w:eastAsia="Times New Roman" w:hAnsi="Times New Roman" w:cs="Times New Roman"/>
          <w:sz w:val="24"/>
          <w:szCs w:val="24"/>
          <w:lang w:eastAsia="pt-BR"/>
        </w:rPr>
        <w:t>, físicos ou institucionais</w:t>
      </w:r>
      <w:proofErr w:type="gramEnd"/>
      <w:r>
        <w:rPr>
          <w:rFonts w:ascii="Times New Roman" w:eastAsia="Times New Roman" w:hAnsi="Times New Roman" w:cs="Times New Roman"/>
          <w:sz w:val="24"/>
          <w:szCs w:val="24"/>
          <w:lang w:eastAsia="pt-BR"/>
        </w:rPr>
        <w:t>? Ora, não estamos falando de uma cidade física somente, estamos nos</w:t>
      </w:r>
      <w:r w:rsidR="002E29DF">
        <w:rPr>
          <w:rFonts w:ascii="Times New Roman" w:eastAsia="Times New Roman" w:hAnsi="Times New Roman" w:cs="Times New Roman"/>
          <w:sz w:val="24"/>
          <w:szCs w:val="24"/>
          <w:lang w:eastAsia="pt-BR"/>
        </w:rPr>
        <w:t xml:space="preserve"> referindo, antes, a uma cidade</w:t>
      </w:r>
      <w:r>
        <w:rPr>
          <w:rFonts w:ascii="Times New Roman" w:eastAsia="Times New Roman" w:hAnsi="Times New Roman" w:cs="Times New Roman"/>
          <w:sz w:val="24"/>
          <w:szCs w:val="24"/>
          <w:lang w:eastAsia="pt-BR"/>
        </w:rPr>
        <w:t xml:space="preserve"> no sentido do “tecido urbano” teorizado por Lefebvre (2008</w:t>
      </w:r>
      <w:proofErr w:type="gramStart"/>
      <w:r>
        <w:rPr>
          <w:rFonts w:ascii="Times New Roman" w:eastAsia="Times New Roman" w:hAnsi="Times New Roman" w:cs="Times New Roman"/>
          <w:sz w:val="24"/>
          <w:szCs w:val="24"/>
          <w:lang w:eastAsia="pt-BR"/>
        </w:rPr>
        <w:t>)</w:t>
      </w:r>
      <w:proofErr w:type="gramEnd"/>
      <w:r w:rsidR="00E21AA1">
        <w:rPr>
          <w:rStyle w:val="Refdenotaderodap"/>
          <w:rFonts w:ascii="Times New Roman" w:eastAsia="Times New Roman" w:hAnsi="Times New Roman" w:cs="Times New Roman"/>
          <w:sz w:val="24"/>
          <w:szCs w:val="24"/>
          <w:lang w:eastAsia="pt-BR"/>
        </w:rPr>
        <w:footnoteReference w:id="13"/>
      </w:r>
      <w:r>
        <w:rPr>
          <w:rFonts w:ascii="Times New Roman" w:eastAsia="Times New Roman" w:hAnsi="Times New Roman" w:cs="Times New Roman"/>
          <w:sz w:val="24"/>
          <w:szCs w:val="24"/>
          <w:lang w:eastAsia="pt-BR"/>
        </w:rPr>
        <w:t>.</w:t>
      </w:r>
    </w:p>
    <w:p w:rsidR="00072340" w:rsidRPr="00577FC7" w:rsidRDefault="00072340" w:rsidP="00E04671">
      <w:pPr>
        <w:spacing w:after="0" w:line="360" w:lineRule="auto"/>
        <w:ind w:firstLine="708"/>
        <w:jc w:val="both"/>
        <w:rPr>
          <w:rFonts w:ascii="Times New Roman" w:eastAsia="Times New Roman" w:hAnsi="Times New Roman" w:cs="Times New Roman"/>
          <w:sz w:val="24"/>
          <w:szCs w:val="24"/>
          <w:lang w:eastAsia="pt-BR"/>
        </w:rPr>
      </w:pPr>
      <w:r w:rsidRPr="00577FC7">
        <w:rPr>
          <w:rFonts w:ascii="Times New Roman" w:eastAsia="Times New Roman" w:hAnsi="Times New Roman" w:cs="Times New Roman"/>
          <w:sz w:val="24"/>
          <w:szCs w:val="24"/>
          <w:lang w:eastAsia="pt-BR"/>
        </w:rPr>
        <w:t>Como, então, prosseguir na discussão sobre os agentes produtores do espaço urbano? Acredita-se, para tanto, na necessidade de compreender tais agentes a partir do seu papel, ou s</w:t>
      </w:r>
      <w:r w:rsidR="00EF6A95" w:rsidRPr="00577FC7">
        <w:rPr>
          <w:rFonts w:ascii="Times New Roman" w:eastAsia="Times New Roman" w:hAnsi="Times New Roman" w:cs="Times New Roman"/>
          <w:sz w:val="24"/>
          <w:szCs w:val="24"/>
          <w:lang w:eastAsia="pt-BR"/>
        </w:rPr>
        <w:t>eja, a partir da sua ação especí</w:t>
      </w:r>
      <w:r w:rsidR="00ED71C3" w:rsidRPr="00577FC7">
        <w:rPr>
          <w:rFonts w:ascii="Times New Roman" w:eastAsia="Times New Roman" w:hAnsi="Times New Roman" w:cs="Times New Roman"/>
          <w:sz w:val="24"/>
          <w:szCs w:val="24"/>
          <w:lang w:eastAsia="pt-BR"/>
        </w:rPr>
        <w:t>fica n</w:t>
      </w:r>
      <w:r w:rsidRPr="00577FC7">
        <w:rPr>
          <w:rFonts w:ascii="Times New Roman" w:eastAsia="Times New Roman" w:hAnsi="Times New Roman" w:cs="Times New Roman"/>
          <w:sz w:val="24"/>
          <w:szCs w:val="24"/>
          <w:lang w:eastAsia="pt-BR"/>
        </w:rPr>
        <w:t>o processo de produção do espaço urbano</w:t>
      </w:r>
      <w:r w:rsidR="00ED71C3" w:rsidRPr="00577FC7">
        <w:rPr>
          <w:rFonts w:ascii="Times New Roman" w:eastAsia="Times New Roman" w:hAnsi="Times New Roman" w:cs="Times New Roman"/>
          <w:sz w:val="24"/>
          <w:szCs w:val="24"/>
          <w:lang w:eastAsia="pt-BR"/>
        </w:rPr>
        <w:t>, que também resulta de</w:t>
      </w:r>
      <w:r w:rsidR="00EF6A95" w:rsidRPr="00577FC7">
        <w:rPr>
          <w:rFonts w:ascii="Times New Roman" w:eastAsia="Times New Roman" w:hAnsi="Times New Roman" w:cs="Times New Roman"/>
          <w:sz w:val="24"/>
          <w:szCs w:val="24"/>
          <w:lang w:eastAsia="pt-BR"/>
        </w:rPr>
        <w:t xml:space="preserve"> condições e </w:t>
      </w:r>
      <w:r w:rsidR="00ED71C3" w:rsidRPr="00577FC7">
        <w:rPr>
          <w:rFonts w:ascii="Times New Roman" w:eastAsia="Times New Roman" w:hAnsi="Times New Roman" w:cs="Times New Roman"/>
          <w:sz w:val="24"/>
          <w:szCs w:val="24"/>
          <w:lang w:eastAsia="pt-BR"/>
        </w:rPr>
        <w:t xml:space="preserve">de </w:t>
      </w:r>
      <w:r w:rsidR="00EF6A95" w:rsidRPr="00577FC7">
        <w:rPr>
          <w:rFonts w:ascii="Times New Roman" w:eastAsia="Times New Roman" w:hAnsi="Times New Roman" w:cs="Times New Roman"/>
          <w:sz w:val="24"/>
          <w:szCs w:val="24"/>
          <w:lang w:eastAsia="pt-BR"/>
        </w:rPr>
        <w:t>realidade específica</w:t>
      </w:r>
      <w:r w:rsidR="00ED71C3" w:rsidRPr="00577FC7">
        <w:rPr>
          <w:rFonts w:ascii="Times New Roman" w:eastAsia="Times New Roman" w:hAnsi="Times New Roman" w:cs="Times New Roman"/>
          <w:sz w:val="24"/>
          <w:szCs w:val="24"/>
          <w:lang w:eastAsia="pt-BR"/>
        </w:rPr>
        <w:t>s</w:t>
      </w:r>
      <w:r w:rsidR="00EF6A95" w:rsidRPr="00577FC7">
        <w:rPr>
          <w:rFonts w:ascii="Times New Roman" w:eastAsia="Times New Roman" w:hAnsi="Times New Roman" w:cs="Times New Roman"/>
          <w:sz w:val="24"/>
          <w:szCs w:val="24"/>
          <w:lang w:eastAsia="pt-BR"/>
        </w:rPr>
        <w:t>.</w:t>
      </w:r>
    </w:p>
    <w:p w:rsidR="00EF6A95" w:rsidRDefault="00EF6A95" w:rsidP="00E0467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Sobre a produção do espaço urbano são interessantes os esclarecimentos do texto</w:t>
      </w:r>
      <w:r w:rsidR="00ED71C3">
        <w:rPr>
          <w:rFonts w:ascii="Times New Roman" w:eastAsia="Times New Roman" w:hAnsi="Times New Roman" w:cs="Times New Roman"/>
          <w:sz w:val="24"/>
          <w:szCs w:val="24"/>
          <w:lang w:eastAsia="pt-BR"/>
        </w:rPr>
        <w:t xml:space="preserve"> de Carlos (2011) relativos à</w:t>
      </w:r>
      <w:r>
        <w:rPr>
          <w:rFonts w:ascii="Times New Roman" w:eastAsia="Times New Roman" w:hAnsi="Times New Roman" w:cs="Times New Roman"/>
          <w:sz w:val="24"/>
          <w:szCs w:val="24"/>
          <w:lang w:eastAsia="pt-BR"/>
        </w:rPr>
        <w:t xml:space="preserve"> necessidade de pensar o espaço urbano como resultado de uma produção material </w:t>
      </w:r>
      <w:r w:rsidR="00390714">
        <w:rPr>
          <w:rFonts w:ascii="Times New Roman" w:eastAsia="Times New Roman" w:hAnsi="Times New Roman" w:cs="Times New Roman"/>
          <w:sz w:val="24"/>
          <w:szCs w:val="24"/>
          <w:lang w:eastAsia="pt-BR"/>
        </w:rPr>
        <w:t xml:space="preserve">e </w:t>
      </w:r>
      <w:r>
        <w:rPr>
          <w:rFonts w:ascii="Times New Roman" w:eastAsia="Times New Roman" w:hAnsi="Times New Roman" w:cs="Times New Roman"/>
          <w:sz w:val="24"/>
          <w:szCs w:val="24"/>
          <w:lang w:eastAsia="pt-BR"/>
        </w:rPr>
        <w:t xml:space="preserve">da sobrevivência dos </w:t>
      </w:r>
      <w:r w:rsidR="00126EE3">
        <w:rPr>
          <w:rFonts w:ascii="Times New Roman" w:eastAsia="Times New Roman" w:hAnsi="Times New Roman" w:cs="Times New Roman"/>
          <w:sz w:val="24"/>
          <w:szCs w:val="24"/>
          <w:lang w:eastAsia="pt-BR"/>
        </w:rPr>
        <w:t>agentes sociais</w:t>
      </w:r>
      <w:r w:rsidR="00390714">
        <w:rPr>
          <w:rFonts w:ascii="Times New Roman" w:eastAsia="Times New Roman" w:hAnsi="Times New Roman" w:cs="Times New Roman"/>
          <w:sz w:val="24"/>
          <w:szCs w:val="24"/>
          <w:lang w:eastAsia="pt-BR"/>
        </w:rPr>
        <w:t xml:space="preserve">, responsáveis pela reprodução dos processos em questão. </w:t>
      </w:r>
      <w:r>
        <w:rPr>
          <w:rFonts w:ascii="Times New Roman" w:eastAsia="Times New Roman" w:hAnsi="Times New Roman" w:cs="Times New Roman"/>
          <w:sz w:val="24"/>
          <w:szCs w:val="24"/>
          <w:lang w:eastAsia="pt-BR"/>
        </w:rPr>
        <w:t xml:space="preserve"> </w:t>
      </w:r>
    </w:p>
    <w:p w:rsidR="00EF6A95" w:rsidRDefault="00390714" w:rsidP="00E0467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 compreensão desse</w:t>
      </w:r>
      <w:r w:rsidR="00EF6A95">
        <w:rPr>
          <w:rFonts w:ascii="Times New Roman" w:eastAsia="Times New Roman" w:hAnsi="Times New Roman" w:cs="Times New Roman"/>
          <w:sz w:val="24"/>
          <w:szCs w:val="24"/>
          <w:lang w:eastAsia="pt-BR"/>
        </w:rPr>
        <w:t xml:space="preserve"> processo </w:t>
      </w:r>
      <w:r>
        <w:rPr>
          <w:rFonts w:ascii="Times New Roman" w:eastAsia="Times New Roman" w:hAnsi="Times New Roman" w:cs="Times New Roman"/>
          <w:sz w:val="24"/>
          <w:szCs w:val="24"/>
          <w:lang w:eastAsia="pt-BR"/>
        </w:rPr>
        <w:t>(</w:t>
      </w:r>
      <w:r w:rsidR="00126EE3">
        <w:rPr>
          <w:rFonts w:ascii="Times New Roman" w:eastAsia="Times New Roman" w:hAnsi="Times New Roman" w:cs="Times New Roman"/>
          <w:sz w:val="24"/>
          <w:szCs w:val="24"/>
          <w:lang w:eastAsia="pt-BR"/>
        </w:rPr>
        <w:t>histórico</w:t>
      </w:r>
      <w:r>
        <w:rPr>
          <w:rFonts w:ascii="Times New Roman" w:eastAsia="Times New Roman" w:hAnsi="Times New Roman" w:cs="Times New Roman"/>
          <w:sz w:val="24"/>
          <w:szCs w:val="24"/>
          <w:lang w:eastAsia="pt-BR"/>
        </w:rPr>
        <w:t>)</w:t>
      </w:r>
      <w:r w:rsidR="00126EE3">
        <w:rPr>
          <w:rFonts w:ascii="Times New Roman" w:eastAsia="Times New Roman" w:hAnsi="Times New Roman" w:cs="Times New Roman"/>
          <w:sz w:val="24"/>
          <w:szCs w:val="24"/>
          <w:lang w:eastAsia="pt-BR"/>
        </w:rPr>
        <w:t xml:space="preserve"> é fundamental, pois de</w:t>
      </w:r>
      <w:r w:rsidR="00EF6A95">
        <w:rPr>
          <w:rFonts w:ascii="Times New Roman" w:eastAsia="Times New Roman" w:hAnsi="Times New Roman" w:cs="Times New Roman"/>
          <w:sz w:val="24"/>
          <w:szCs w:val="24"/>
          <w:lang w:eastAsia="pt-BR"/>
        </w:rPr>
        <w:t xml:space="preserve">sperta para </w:t>
      </w:r>
      <w:proofErr w:type="gramStart"/>
      <w:r w:rsidR="00EF6A95">
        <w:rPr>
          <w:rFonts w:ascii="Times New Roman" w:eastAsia="Times New Roman" w:hAnsi="Times New Roman" w:cs="Times New Roman"/>
          <w:sz w:val="24"/>
          <w:szCs w:val="24"/>
          <w:lang w:eastAsia="pt-BR"/>
        </w:rPr>
        <w:t>um outro</w:t>
      </w:r>
      <w:proofErr w:type="gramEnd"/>
      <w:r w:rsidR="00EF6A95">
        <w:rPr>
          <w:rFonts w:ascii="Times New Roman" w:eastAsia="Times New Roman" w:hAnsi="Times New Roman" w:cs="Times New Roman"/>
          <w:sz w:val="24"/>
          <w:szCs w:val="24"/>
          <w:lang w:eastAsia="pt-BR"/>
        </w:rPr>
        <w:t xml:space="preserve"> olhar. Nesse sentido, Carlos (2011, p. 61) provoca e elucida quando afirma que:</w:t>
      </w:r>
    </w:p>
    <w:p w:rsidR="00D729AF" w:rsidRDefault="00D729AF" w:rsidP="00D729AF">
      <w:pPr>
        <w:spacing w:after="0" w:line="360" w:lineRule="auto"/>
        <w:jc w:val="both"/>
        <w:rPr>
          <w:rFonts w:ascii="Times New Roman" w:eastAsia="Times New Roman" w:hAnsi="Times New Roman" w:cs="Times New Roman"/>
          <w:sz w:val="24"/>
          <w:szCs w:val="24"/>
          <w:lang w:eastAsia="pt-BR"/>
        </w:rPr>
      </w:pPr>
    </w:p>
    <w:p w:rsidR="00EF6A95" w:rsidRPr="00E21AA1" w:rsidRDefault="00EF6A95" w:rsidP="00D729AF">
      <w:pPr>
        <w:spacing w:after="0" w:line="240" w:lineRule="auto"/>
        <w:ind w:left="2268"/>
        <w:jc w:val="both"/>
        <w:rPr>
          <w:rFonts w:ascii="Times New Roman" w:eastAsia="Times New Roman" w:hAnsi="Times New Roman" w:cs="Times New Roman"/>
          <w:lang w:eastAsia="pt-BR"/>
        </w:rPr>
      </w:pPr>
      <w:r w:rsidRPr="00E21AA1">
        <w:rPr>
          <w:rFonts w:ascii="Times New Roman" w:eastAsia="Times New Roman" w:hAnsi="Times New Roman" w:cs="Times New Roman"/>
          <w:lang w:eastAsia="pt-BR"/>
        </w:rPr>
        <w:t>A nós [...] cumpre entender que o</w:t>
      </w:r>
      <w:proofErr w:type="gramStart"/>
      <w:r w:rsidRPr="00E21AA1">
        <w:rPr>
          <w:rFonts w:ascii="Times New Roman" w:eastAsia="Times New Roman" w:hAnsi="Times New Roman" w:cs="Times New Roman"/>
          <w:lang w:eastAsia="pt-BR"/>
        </w:rPr>
        <w:t xml:space="preserve">  </w:t>
      </w:r>
      <w:proofErr w:type="gramEnd"/>
      <w:r w:rsidRPr="00E21AA1">
        <w:rPr>
          <w:rFonts w:ascii="Times New Roman" w:eastAsia="Times New Roman" w:hAnsi="Times New Roman" w:cs="Times New Roman"/>
          <w:lang w:eastAsia="pt-BR"/>
        </w:rPr>
        <w:t xml:space="preserve">mundo da mercadoria se desenvolve sob novas formas (de reprodução do espaço como mercadoria), produz uma contradição (que vai aparecer de forma definitiva e dramática na prática </w:t>
      </w:r>
      <w:proofErr w:type="spellStart"/>
      <w:r w:rsidRPr="00E21AA1">
        <w:rPr>
          <w:rFonts w:ascii="Times New Roman" w:eastAsia="Times New Roman" w:hAnsi="Times New Roman" w:cs="Times New Roman"/>
          <w:lang w:eastAsia="pt-BR"/>
        </w:rPr>
        <w:t>sócio-espacial</w:t>
      </w:r>
      <w:proofErr w:type="spellEnd"/>
      <w:r w:rsidRPr="00E21AA1">
        <w:rPr>
          <w:rFonts w:ascii="Times New Roman" w:eastAsia="Times New Roman" w:hAnsi="Times New Roman" w:cs="Times New Roman"/>
          <w:lang w:eastAsia="pt-BR"/>
        </w:rPr>
        <w:t xml:space="preserve">) entre valor de troca e valor de uso, como consequência do movimento da história que transformou o espaço em mercadoria. Esse movimento é necessário para compreender os novos conteúdos de produção do espaço, bem como </w:t>
      </w:r>
      <w:r w:rsidR="00D729AF" w:rsidRPr="00E21AA1">
        <w:rPr>
          <w:rFonts w:ascii="Times New Roman" w:eastAsia="Times New Roman" w:hAnsi="Times New Roman" w:cs="Times New Roman"/>
          <w:lang w:eastAsia="pt-BR"/>
        </w:rPr>
        <w:t xml:space="preserve">os novos sujeitos que interferem na sua produção. </w:t>
      </w:r>
    </w:p>
    <w:p w:rsidR="00D729AF" w:rsidRDefault="00D729AF" w:rsidP="00D729AF">
      <w:pPr>
        <w:spacing w:after="0" w:line="360" w:lineRule="auto"/>
        <w:jc w:val="both"/>
        <w:rPr>
          <w:rFonts w:ascii="Times New Roman" w:eastAsia="Times New Roman" w:hAnsi="Times New Roman" w:cs="Times New Roman"/>
          <w:sz w:val="24"/>
          <w:szCs w:val="24"/>
          <w:lang w:eastAsia="pt-BR"/>
        </w:rPr>
      </w:pPr>
    </w:p>
    <w:p w:rsidR="00D729AF" w:rsidRDefault="0084670C" w:rsidP="00E0467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 prática </w:t>
      </w:r>
      <w:proofErr w:type="spellStart"/>
      <w:r>
        <w:rPr>
          <w:rFonts w:ascii="Times New Roman" w:eastAsia="Times New Roman" w:hAnsi="Times New Roman" w:cs="Times New Roman"/>
          <w:sz w:val="24"/>
          <w:szCs w:val="24"/>
          <w:lang w:eastAsia="pt-BR"/>
        </w:rPr>
        <w:t>socio</w:t>
      </w:r>
      <w:r w:rsidR="00D729AF">
        <w:rPr>
          <w:rFonts w:ascii="Times New Roman" w:eastAsia="Times New Roman" w:hAnsi="Times New Roman" w:cs="Times New Roman"/>
          <w:sz w:val="24"/>
          <w:szCs w:val="24"/>
          <w:lang w:eastAsia="pt-BR"/>
        </w:rPr>
        <w:t>espacial</w:t>
      </w:r>
      <w:proofErr w:type="spellEnd"/>
      <w:r w:rsidR="00D729AF">
        <w:rPr>
          <w:rFonts w:ascii="Times New Roman" w:eastAsia="Times New Roman" w:hAnsi="Times New Roman" w:cs="Times New Roman"/>
          <w:sz w:val="24"/>
          <w:szCs w:val="24"/>
          <w:lang w:eastAsia="pt-BR"/>
        </w:rPr>
        <w:t xml:space="preserve"> é, portanto, o desenvolver das práticas humanas de</w:t>
      </w:r>
      <w:r w:rsidR="00390714">
        <w:rPr>
          <w:rFonts w:ascii="Times New Roman" w:eastAsia="Times New Roman" w:hAnsi="Times New Roman" w:cs="Times New Roman"/>
          <w:sz w:val="24"/>
          <w:szCs w:val="24"/>
          <w:lang w:eastAsia="pt-BR"/>
        </w:rPr>
        <w:t xml:space="preserve"> produção de sua sobrevivência,</w:t>
      </w:r>
      <w:r w:rsidR="00D729AF">
        <w:rPr>
          <w:rFonts w:ascii="Times New Roman" w:eastAsia="Times New Roman" w:hAnsi="Times New Roman" w:cs="Times New Roman"/>
          <w:sz w:val="24"/>
          <w:szCs w:val="24"/>
          <w:lang w:eastAsia="pt-BR"/>
        </w:rPr>
        <w:t xml:space="preserve"> que acontece de forma localizada no tempo e no espaço. Dessa forma, o </w:t>
      </w:r>
      <w:r w:rsidR="00D729AF">
        <w:rPr>
          <w:rFonts w:ascii="Times New Roman" w:eastAsia="Times New Roman" w:hAnsi="Times New Roman" w:cs="Times New Roman"/>
          <w:sz w:val="24"/>
          <w:szCs w:val="24"/>
          <w:lang w:eastAsia="pt-BR"/>
        </w:rPr>
        <w:lastRenderedPageBreak/>
        <w:t>espaço (urbano) é condição, meio e resultado das realizações humanas ao longo da história, pois como afirma Santos</w:t>
      </w:r>
      <w:r w:rsidR="00126EE3">
        <w:rPr>
          <w:rFonts w:ascii="Times New Roman" w:eastAsia="Times New Roman" w:hAnsi="Times New Roman" w:cs="Times New Roman"/>
          <w:sz w:val="24"/>
          <w:szCs w:val="24"/>
          <w:lang w:eastAsia="pt-BR"/>
        </w:rPr>
        <w:t xml:space="preserve"> </w:t>
      </w:r>
      <w:r w:rsidR="00126EE3" w:rsidRPr="00CF570A">
        <w:rPr>
          <w:rFonts w:ascii="Times New Roman" w:eastAsia="Times New Roman" w:hAnsi="Times New Roman" w:cs="Times New Roman"/>
          <w:sz w:val="24"/>
          <w:szCs w:val="24"/>
          <w:lang w:eastAsia="pt-BR"/>
        </w:rPr>
        <w:t>(</w:t>
      </w:r>
      <w:r w:rsidR="00CF570A" w:rsidRPr="00CF570A">
        <w:rPr>
          <w:rFonts w:ascii="Times New Roman" w:eastAsia="Times New Roman" w:hAnsi="Times New Roman" w:cs="Times New Roman"/>
          <w:sz w:val="24"/>
          <w:szCs w:val="24"/>
          <w:lang w:eastAsia="pt-BR"/>
        </w:rPr>
        <w:t>2004</w:t>
      </w:r>
      <w:r w:rsidR="00126EE3" w:rsidRPr="00CF570A">
        <w:rPr>
          <w:rFonts w:ascii="Times New Roman" w:eastAsia="Times New Roman" w:hAnsi="Times New Roman" w:cs="Times New Roman"/>
          <w:sz w:val="24"/>
          <w:szCs w:val="24"/>
          <w:lang w:eastAsia="pt-BR"/>
        </w:rPr>
        <w:t>)</w:t>
      </w:r>
      <w:r w:rsidR="00D729AF">
        <w:rPr>
          <w:rFonts w:ascii="Times New Roman" w:eastAsia="Times New Roman" w:hAnsi="Times New Roman" w:cs="Times New Roman"/>
          <w:sz w:val="24"/>
          <w:szCs w:val="24"/>
          <w:lang w:eastAsia="pt-BR"/>
        </w:rPr>
        <w:t xml:space="preserve">, o espaço é uma acumulação de tempos, </w:t>
      </w:r>
      <w:r w:rsidR="00F874BC">
        <w:rPr>
          <w:rFonts w:ascii="Times New Roman" w:eastAsia="Times New Roman" w:hAnsi="Times New Roman" w:cs="Times New Roman"/>
          <w:sz w:val="24"/>
          <w:szCs w:val="24"/>
          <w:lang w:eastAsia="pt-BR"/>
        </w:rPr>
        <w:t xml:space="preserve">ou seja, o tempo (história) é produzido pela sociedade de acordo com seu modo de produção. </w:t>
      </w:r>
    </w:p>
    <w:p w:rsidR="00F874BC" w:rsidRDefault="00F874BC" w:rsidP="00E0467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Para Carlos (2011, p. 62), </w:t>
      </w:r>
    </w:p>
    <w:p w:rsidR="00F874BC" w:rsidRDefault="00F874BC" w:rsidP="00F874BC">
      <w:pPr>
        <w:spacing w:after="0" w:line="360" w:lineRule="auto"/>
        <w:jc w:val="both"/>
        <w:rPr>
          <w:rFonts w:ascii="Times New Roman" w:eastAsia="Times New Roman" w:hAnsi="Times New Roman" w:cs="Times New Roman"/>
          <w:sz w:val="24"/>
          <w:szCs w:val="24"/>
          <w:lang w:eastAsia="pt-BR"/>
        </w:rPr>
      </w:pPr>
    </w:p>
    <w:p w:rsidR="00F874BC" w:rsidRPr="00E21AA1" w:rsidRDefault="00F874BC" w:rsidP="00F874BC">
      <w:pPr>
        <w:spacing w:after="0" w:line="240" w:lineRule="auto"/>
        <w:ind w:left="2268"/>
        <w:jc w:val="both"/>
        <w:rPr>
          <w:rFonts w:ascii="Times New Roman" w:eastAsia="Times New Roman" w:hAnsi="Times New Roman" w:cs="Times New Roman"/>
          <w:lang w:eastAsia="pt-BR"/>
        </w:rPr>
      </w:pPr>
      <w:proofErr w:type="gramStart"/>
      <w:r w:rsidRPr="00E21AA1">
        <w:rPr>
          <w:rFonts w:ascii="Times New Roman" w:eastAsia="Times New Roman" w:hAnsi="Times New Roman" w:cs="Times New Roman"/>
          <w:lang w:eastAsia="pt-BR"/>
        </w:rPr>
        <w:t>a</w:t>
      </w:r>
      <w:proofErr w:type="gramEnd"/>
      <w:r w:rsidRPr="00E21AA1">
        <w:rPr>
          <w:rFonts w:ascii="Times New Roman" w:eastAsia="Times New Roman" w:hAnsi="Times New Roman" w:cs="Times New Roman"/>
          <w:lang w:eastAsia="pt-BR"/>
        </w:rPr>
        <w:t xml:space="preserve"> noção de </w:t>
      </w:r>
      <w:r w:rsidRPr="00E21AA1">
        <w:rPr>
          <w:rFonts w:ascii="Times New Roman" w:eastAsia="Times New Roman" w:hAnsi="Times New Roman" w:cs="Times New Roman"/>
          <w:i/>
          <w:lang w:eastAsia="pt-BR"/>
        </w:rPr>
        <w:t>produção</w:t>
      </w:r>
      <w:r w:rsidRPr="00E21AA1">
        <w:rPr>
          <w:rFonts w:ascii="Times New Roman" w:eastAsia="Times New Roman" w:hAnsi="Times New Roman" w:cs="Times New Roman"/>
          <w:lang w:eastAsia="pt-BR"/>
        </w:rPr>
        <w:t xml:space="preserve"> traz questões importantes: seu sentido revela conteúdos do processo produtivo, os sujeitos produtores, os agentes da produção material do espaço, as finalidades que orientam essa produção no conjunto de determinada sociedade, bem como as formas como é apropriada. Essa produção distingue-se das outras em seu significado e apresenta novas implicações. Se ela tem por conteúdo as produções sociais, tem também uma localização no espaço. Dessa forma, há produção do espaço e produção das atividades no espaço</w:t>
      </w:r>
      <w:r w:rsidR="006E2938" w:rsidRPr="00E21AA1">
        <w:rPr>
          <w:rFonts w:ascii="Times New Roman" w:eastAsia="Times New Roman" w:hAnsi="Times New Roman" w:cs="Times New Roman"/>
          <w:lang w:eastAsia="pt-BR"/>
        </w:rPr>
        <w:t xml:space="preserve"> [...]</w:t>
      </w:r>
      <w:r w:rsidRPr="00E21AA1">
        <w:rPr>
          <w:rFonts w:ascii="Times New Roman" w:eastAsia="Times New Roman" w:hAnsi="Times New Roman" w:cs="Times New Roman"/>
          <w:lang w:eastAsia="pt-BR"/>
        </w:rPr>
        <w:t xml:space="preserve"> (grifo da autora). </w:t>
      </w:r>
    </w:p>
    <w:p w:rsidR="00F874BC" w:rsidRDefault="00F874BC" w:rsidP="00F874BC">
      <w:pPr>
        <w:spacing w:after="0" w:line="360" w:lineRule="auto"/>
        <w:jc w:val="both"/>
        <w:rPr>
          <w:rFonts w:ascii="Times New Roman" w:eastAsia="Times New Roman" w:hAnsi="Times New Roman" w:cs="Times New Roman"/>
          <w:sz w:val="24"/>
          <w:szCs w:val="24"/>
          <w:lang w:eastAsia="pt-BR"/>
        </w:rPr>
      </w:pPr>
    </w:p>
    <w:p w:rsidR="00F874BC" w:rsidRDefault="00FC1D6E" w:rsidP="00E0467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 produção do espaço urbano depende, assim, da ação dos agentes produtores do espaço urbano guiados pelo modo de produção vigente, </w:t>
      </w:r>
      <w:r w:rsidR="00E23AC2">
        <w:rPr>
          <w:rFonts w:ascii="Times New Roman" w:eastAsia="Times New Roman" w:hAnsi="Times New Roman" w:cs="Times New Roman"/>
          <w:sz w:val="24"/>
          <w:szCs w:val="24"/>
          <w:lang w:eastAsia="pt-BR"/>
        </w:rPr>
        <w:t>de forma que</w:t>
      </w:r>
      <w:r>
        <w:rPr>
          <w:rFonts w:ascii="Times New Roman" w:eastAsia="Times New Roman" w:hAnsi="Times New Roman" w:cs="Times New Roman"/>
          <w:sz w:val="24"/>
          <w:szCs w:val="24"/>
          <w:lang w:eastAsia="pt-BR"/>
        </w:rPr>
        <w:t xml:space="preserve"> a amplitude e</w:t>
      </w:r>
      <w:r w:rsidR="00E23AC2">
        <w:rPr>
          <w:rFonts w:ascii="Times New Roman" w:eastAsia="Times New Roman" w:hAnsi="Times New Roman" w:cs="Times New Roman"/>
          <w:sz w:val="24"/>
          <w:szCs w:val="24"/>
          <w:lang w:eastAsia="pt-BR"/>
        </w:rPr>
        <w:t xml:space="preserve"> o</w:t>
      </w:r>
      <w:r w:rsidR="00E21AA1">
        <w:rPr>
          <w:rFonts w:ascii="Times New Roman" w:eastAsia="Times New Roman" w:hAnsi="Times New Roman" w:cs="Times New Roman"/>
          <w:sz w:val="24"/>
          <w:szCs w:val="24"/>
          <w:lang w:eastAsia="pt-BR"/>
        </w:rPr>
        <w:t xml:space="preserve"> impacto de sua </w:t>
      </w:r>
      <w:r>
        <w:rPr>
          <w:rFonts w:ascii="Times New Roman" w:eastAsia="Times New Roman" w:hAnsi="Times New Roman" w:cs="Times New Roman"/>
          <w:sz w:val="24"/>
          <w:szCs w:val="24"/>
          <w:lang w:eastAsia="pt-BR"/>
        </w:rPr>
        <w:t>ação dep</w:t>
      </w:r>
      <w:r w:rsidR="00AC1CB2">
        <w:rPr>
          <w:rFonts w:ascii="Times New Roman" w:eastAsia="Times New Roman" w:hAnsi="Times New Roman" w:cs="Times New Roman"/>
          <w:sz w:val="24"/>
          <w:szCs w:val="24"/>
          <w:lang w:eastAsia="pt-BR"/>
        </w:rPr>
        <w:t>endem também da realidade especí</w:t>
      </w:r>
      <w:r>
        <w:rPr>
          <w:rFonts w:ascii="Times New Roman" w:eastAsia="Times New Roman" w:hAnsi="Times New Roman" w:cs="Times New Roman"/>
          <w:sz w:val="24"/>
          <w:szCs w:val="24"/>
          <w:lang w:eastAsia="pt-BR"/>
        </w:rPr>
        <w:t xml:space="preserve">fica onde eles agem. </w:t>
      </w:r>
      <w:r w:rsidR="00390714">
        <w:rPr>
          <w:rFonts w:ascii="Times New Roman" w:eastAsia="Times New Roman" w:hAnsi="Times New Roman" w:cs="Times New Roman"/>
          <w:sz w:val="24"/>
          <w:szCs w:val="24"/>
          <w:lang w:eastAsia="pt-BR"/>
        </w:rPr>
        <w:t>Dessa forma, a morfologia do espaço urbano é reveladora do seu processo de produção, que por sua vez revela seus agentes produtores e a natureza, motivação e dimensão conjuntural e espacial do processo produtivo.</w:t>
      </w:r>
    </w:p>
    <w:p w:rsidR="00FC1D6E" w:rsidRDefault="00FC1D6E" w:rsidP="00E0467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O termo </w:t>
      </w:r>
      <w:r w:rsidRPr="00FC1D6E">
        <w:rPr>
          <w:rFonts w:ascii="Times New Roman" w:eastAsia="Times New Roman" w:hAnsi="Times New Roman" w:cs="Times New Roman"/>
          <w:i/>
          <w:sz w:val="24"/>
          <w:szCs w:val="24"/>
          <w:lang w:eastAsia="pt-BR"/>
        </w:rPr>
        <w:t>agente</w:t>
      </w:r>
      <w:r>
        <w:rPr>
          <w:rFonts w:ascii="Times New Roman" w:eastAsia="Times New Roman" w:hAnsi="Times New Roman" w:cs="Times New Roman"/>
          <w:sz w:val="24"/>
          <w:szCs w:val="24"/>
          <w:lang w:eastAsia="pt-BR"/>
        </w:rPr>
        <w:t xml:space="preserve"> é utilizado de forma majoritária na bibliografia ora consultada</w:t>
      </w:r>
      <w:r w:rsidR="002D222E">
        <w:rPr>
          <w:rStyle w:val="Refdenotaderodap"/>
          <w:rFonts w:ascii="Times New Roman" w:eastAsia="Times New Roman" w:hAnsi="Times New Roman" w:cs="Times New Roman"/>
          <w:sz w:val="24"/>
          <w:szCs w:val="24"/>
          <w:lang w:eastAsia="pt-BR"/>
        </w:rPr>
        <w:footnoteReference w:id="14"/>
      </w:r>
      <w:r>
        <w:rPr>
          <w:rFonts w:ascii="Times New Roman" w:eastAsia="Times New Roman" w:hAnsi="Times New Roman" w:cs="Times New Roman"/>
          <w:sz w:val="24"/>
          <w:szCs w:val="24"/>
          <w:lang w:eastAsia="pt-BR"/>
        </w:rPr>
        <w:t xml:space="preserve">, e é compreendido como adequado para entender </w:t>
      </w:r>
      <w:proofErr w:type="gramStart"/>
      <w:r>
        <w:rPr>
          <w:rFonts w:ascii="Times New Roman" w:eastAsia="Times New Roman" w:hAnsi="Times New Roman" w:cs="Times New Roman"/>
          <w:sz w:val="24"/>
          <w:szCs w:val="24"/>
          <w:lang w:eastAsia="pt-BR"/>
        </w:rPr>
        <w:t>a</w:t>
      </w:r>
      <w:proofErr w:type="gramEnd"/>
      <w:r>
        <w:rPr>
          <w:rFonts w:ascii="Times New Roman" w:eastAsia="Times New Roman" w:hAnsi="Times New Roman" w:cs="Times New Roman"/>
          <w:sz w:val="24"/>
          <w:szCs w:val="24"/>
          <w:lang w:eastAsia="pt-BR"/>
        </w:rPr>
        <w:t xml:space="preserve"> temática aqui discutida</w:t>
      </w:r>
      <w:r w:rsidR="002D222E">
        <w:rPr>
          <w:rStyle w:val="Refdenotaderodap"/>
          <w:rFonts w:ascii="Times New Roman" w:eastAsia="Times New Roman" w:hAnsi="Times New Roman" w:cs="Times New Roman"/>
          <w:sz w:val="24"/>
          <w:szCs w:val="24"/>
          <w:lang w:eastAsia="pt-BR"/>
        </w:rPr>
        <w:footnoteReference w:id="15"/>
      </w:r>
      <w:r>
        <w:rPr>
          <w:rFonts w:ascii="Times New Roman" w:eastAsia="Times New Roman" w:hAnsi="Times New Roman" w:cs="Times New Roman"/>
          <w:sz w:val="24"/>
          <w:szCs w:val="24"/>
          <w:lang w:eastAsia="pt-BR"/>
        </w:rPr>
        <w:t xml:space="preserve">. Como se trata de uma discussão </w:t>
      </w:r>
      <w:r w:rsidR="002D222E">
        <w:rPr>
          <w:rFonts w:ascii="Times New Roman" w:eastAsia="Times New Roman" w:hAnsi="Times New Roman" w:cs="Times New Roman"/>
          <w:sz w:val="24"/>
          <w:szCs w:val="24"/>
          <w:lang w:eastAsia="pt-BR"/>
        </w:rPr>
        <w:t xml:space="preserve">sobre a produção do espaço urbano, é indispensável </w:t>
      </w:r>
      <w:proofErr w:type="gramStart"/>
      <w:r w:rsidR="002D222E">
        <w:rPr>
          <w:rFonts w:ascii="Times New Roman" w:eastAsia="Times New Roman" w:hAnsi="Times New Roman" w:cs="Times New Roman"/>
          <w:sz w:val="24"/>
          <w:szCs w:val="24"/>
          <w:lang w:eastAsia="pt-BR"/>
        </w:rPr>
        <w:t>a</w:t>
      </w:r>
      <w:proofErr w:type="gramEnd"/>
      <w:r w:rsidR="002D222E">
        <w:rPr>
          <w:rFonts w:ascii="Times New Roman" w:eastAsia="Times New Roman" w:hAnsi="Times New Roman" w:cs="Times New Roman"/>
          <w:sz w:val="24"/>
          <w:szCs w:val="24"/>
          <w:lang w:eastAsia="pt-BR"/>
        </w:rPr>
        <w:t xml:space="preserve"> adoção desse termo. É sobre isso que Carlos (2011) nos alerta quando fala de produção em vez de organização do espaço. </w:t>
      </w:r>
    </w:p>
    <w:p w:rsidR="00D15805" w:rsidRDefault="00D15805" w:rsidP="00E0467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 produção, pois, </w:t>
      </w:r>
      <w:proofErr w:type="gramStart"/>
      <w:r w:rsidR="00CC0A81">
        <w:rPr>
          <w:rFonts w:ascii="Times New Roman" w:eastAsia="Times New Roman" w:hAnsi="Times New Roman" w:cs="Times New Roman"/>
          <w:sz w:val="24"/>
          <w:szCs w:val="24"/>
          <w:lang w:eastAsia="pt-BR"/>
        </w:rPr>
        <w:t>denota agente</w:t>
      </w:r>
      <w:r w:rsidR="00713C43">
        <w:rPr>
          <w:rFonts w:ascii="Times New Roman" w:eastAsia="Times New Roman" w:hAnsi="Times New Roman" w:cs="Times New Roman"/>
          <w:sz w:val="24"/>
          <w:szCs w:val="24"/>
          <w:lang w:eastAsia="pt-BR"/>
        </w:rPr>
        <w:t>s</w:t>
      </w:r>
      <w:proofErr w:type="gramEnd"/>
      <w:r>
        <w:rPr>
          <w:rFonts w:ascii="Times New Roman" w:eastAsia="Times New Roman" w:hAnsi="Times New Roman" w:cs="Times New Roman"/>
          <w:sz w:val="24"/>
          <w:szCs w:val="24"/>
          <w:lang w:eastAsia="pt-BR"/>
        </w:rPr>
        <w:t xml:space="preserve">, e não simplesmente sujeitos. </w:t>
      </w:r>
      <w:r w:rsidRPr="00713C43">
        <w:rPr>
          <w:rFonts w:ascii="Times New Roman" w:eastAsia="Times New Roman" w:hAnsi="Times New Roman" w:cs="Times New Roman"/>
          <w:sz w:val="24"/>
          <w:szCs w:val="24"/>
          <w:lang w:eastAsia="pt-BR"/>
        </w:rPr>
        <w:t xml:space="preserve">No </w:t>
      </w:r>
      <w:r w:rsidR="00CC0A81" w:rsidRPr="00713C43">
        <w:rPr>
          <w:rFonts w:ascii="Times New Roman" w:eastAsia="Times New Roman" w:hAnsi="Times New Roman" w:cs="Times New Roman"/>
          <w:sz w:val="24"/>
          <w:szCs w:val="24"/>
          <w:lang w:eastAsia="pt-BR"/>
        </w:rPr>
        <w:t xml:space="preserve">atual </w:t>
      </w:r>
      <w:r w:rsidRPr="00713C43">
        <w:rPr>
          <w:rFonts w:ascii="Times New Roman" w:eastAsia="Times New Roman" w:hAnsi="Times New Roman" w:cs="Times New Roman"/>
          <w:sz w:val="24"/>
          <w:szCs w:val="24"/>
          <w:lang w:eastAsia="pt-BR"/>
        </w:rPr>
        <w:t xml:space="preserve">modo de produção que conduz a organização da economia e da sociedade em quase </w:t>
      </w:r>
      <w:r w:rsidR="00E23AC2">
        <w:rPr>
          <w:rFonts w:ascii="Times New Roman" w:eastAsia="Times New Roman" w:hAnsi="Times New Roman" w:cs="Times New Roman"/>
          <w:sz w:val="24"/>
          <w:szCs w:val="24"/>
          <w:lang w:eastAsia="pt-BR"/>
        </w:rPr>
        <w:t>totalidade</w:t>
      </w:r>
      <w:r w:rsidRPr="00713C43">
        <w:rPr>
          <w:rFonts w:ascii="Times New Roman" w:eastAsia="Times New Roman" w:hAnsi="Times New Roman" w:cs="Times New Roman"/>
          <w:sz w:val="24"/>
          <w:szCs w:val="24"/>
          <w:lang w:eastAsia="pt-BR"/>
        </w:rPr>
        <w:t xml:space="preserve"> dos países do mundo</w:t>
      </w:r>
      <w:r w:rsidR="00E23AC2">
        <w:rPr>
          <w:rFonts w:ascii="Times New Roman" w:eastAsia="Times New Roman" w:hAnsi="Times New Roman" w:cs="Times New Roman"/>
          <w:sz w:val="24"/>
          <w:szCs w:val="24"/>
          <w:lang w:eastAsia="pt-BR"/>
        </w:rPr>
        <w:t xml:space="preserve"> que</w:t>
      </w:r>
      <w:r w:rsidRPr="00713C43">
        <w:rPr>
          <w:rFonts w:ascii="Times New Roman" w:eastAsia="Times New Roman" w:hAnsi="Times New Roman" w:cs="Times New Roman"/>
          <w:sz w:val="24"/>
          <w:szCs w:val="24"/>
          <w:lang w:eastAsia="pt-BR"/>
        </w:rPr>
        <w:t xml:space="preserve"> </w:t>
      </w:r>
      <w:r w:rsidR="00390714">
        <w:rPr>
          <w:rFonts w:ascii="Times New Roman" w:eastAsia="Times New Roman" w:hAnsi="Times New Roman" w:cs="Times New Roman"/>
          <w:sz w:val="24"/>
          <w:szCs w:val="24"/>
          <w:lang w:eastAsia="pt-BR"/>
        </w:rPr>
        <w:t xml:space="preserve">está submetido a um </w:t>
      </w:r>
      <w:r w:rsidR="00CC0A81" w:rsidRPr="00713C43">
        <w:rPr>
          <w:rFonts w:ascii="Times New Roman" w:eastAsia="Times New Roman" w:hAnsi="Times New Roman" w:cs="Times New Roman"/>
          <w:sz w:val="24"/>
          <w:szCs w:val="24"/>
          <w:lang w:eastAsia="pt-BR"/>
        </w:rPr>
        <w:t>processo de busca pela sobrevivência através da produção</w:t>
      </w:r>
      <w:r w:rsidR="00390714">
        <w:rPr>
          <w:rFonts w:ascii="Times New Roman" w:eastAsia="Times New Roman" w:hAnsi="Times New Roman" w:cs="Times New Roman"/>
          <w:sz w:val="24"/>
          <w:szCs w:val="24"/>
          <w:lang w:eastAsia="pt-BR"/>
        </w:rPr>
        <w:t xml:space="preserve"> de</w:t>
      </w:r>
      <w:r w:rsidR="00CC0A81" w:rsidRPr="00713C43">
        <w:rPr>
          <w:rFonts w:ascii="Times New Roman" w:eastAsia="Times New Roman" w:hAnsi="Times New Roman" w:cs="Times New Roman"/>
          <w:sz w:val="24"/>
          <w:szCs w:val="24"/>
          <w:lang w:eastAsia="pt-BR"/>
        </w:rPr>
        <w:t xml:space="preserve"> </w:t>
      </w:r>
      <w:r w:rsidR="00713C43" w:rsidRPr="00713C43">
        <w:rPr>
          <w:rFonts w:ascii="Times New Roman" w:eastAsia="Times New Roman" w:hAnsi="Times New Roman" w:cs="Times New Roman"/>
          <w:sz w:val="24"/>
          <w:szCs w:val="24"/>
          <w:lang w:eastAsia="pt-BR"/>
        </w:rPr>
        <w:t>bens materiais e de valores imateriais</w:t>
      </w:r>
      <w:r w:rsidR="00CC0A81" w:rsidRPr="00713C43">
        <w:rPr>
          <w:rFonts w:ascii="Times New Roman" w:eastAsia="Times New Roman" w:hAnsi="Times New Roman" w:cs="Times New Roman"/>
          <w:sz w:val="24"/>
          <w:szCs w:val="24"/>
          <w:lang w:eastAsia="pt-BR"/>
        </w:rPr>
        <w:t>.</w:t>
      </w:r>
      <w:r w:rsidR="00CC0A81">
        <w:rPr>
          <w:rFonts w:ascii="Times New Roman" w:eastAsia="Times New Roman" w:hAnsi="Times New Roman" w:cs="Times New Roman"/>
          <w:sz w:val="24"/>
          <w:szCs w:val="24"/>
          <w:lang w:eastAsia="pt-BR"/>
        </w:rPr>
        <w:t xml:space="preserve"> Essas ações (que presumem a existência e agentes que as pratiquem) se materializam no espaço. Então o espaço é resultado da ação produtiva de determinados agentes, localizados no tempo e no espaço. </w:t>
      </w:r>
    </w:p>
    <w:p w:rsidR="00CC0A81" w:rsidRDefault="00CC0A81" w:rsidP="00E0467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Quando se fala do espaço urbano</w:t>
      </w:r>
      <w:r w:rsidR="00E23AC2">
        <w:rPr>
          <w:rFonts w:ascii="Times New Roman" w:eastAsia="Times New Roman" w:hAnsi="Times New Roman" w:cs="Times New Roman"/>
          <w:sz w:val="24"/>
          <w:szCs w:val="24"/>
          <w:lang w:eastAsia="pt-BR"/>
        </w:rPr>
        <w:t xml:space="preserve">, faz-se referência à </w:t>
      </w:r>
      <w:r>
        <w:rPr>
          <w:rFonts w:ascii="Times New Roman" w:eastAsia="Times New Roman" w:hAnsi="Times New Roman" w:cs="Times New Roman"/>
          <w:sz w:val="24"/>
          <w:szCs w:val="24"/>
          <w:lang w:eastAsia="pt-BR"/>
        </w:rPr>
        <w:t>fração do espaço onde essas relações c</w:t>
      </w:r>
      <w:r w:rsidR="00390714">
        <w:rPr>
          <w:rFonts w:ascii="Times New Roman" w:eastAsia="Times New Roman" w:hAnsi="Times New Roman" w:cs="Times New Roman"/>
          <w:sz w:val="24"/>
          <w:szCs w:val="24"/>
          <w:lang w:eastAsia="pt-BR"/>
        </w:rPr>
        <w:t xml:space="preserve">ulminam na </w:t>
      </w:r>
      <w:r w:rsidR="002670BE">
        <w:rPr>
          <w:rFonts w:ascii="Times New Roman" w:eastAsia="Times New Roman" w:hAnsi="Times New Roman" w:cs="Times New Roman"/>
          <w:sz w:val="24"/>
          <w:szCs w:val="24"/>
          <w:lang w:eastAsia="pt-BR"/>
        </w:rPr>
        <w:t xml:space="preserve">configuração </w:t>
      </w:r>
      <w:r>
        <w:rPr>
          <w:rFonts w:ascii="Times New Roman" w:eastAsia="Times New Roman" w:hAnsi="Times New Roman" w:cs="Times New Roman"/>
          <w:sz w:val="24"/>
          <w:szCs w:val="24"/>
          <w:lang w:eastAsia="pt-BR"/>
        </w:rPr>
        <w:t xml:space="preserve">material do urbano, expresso nas cidades. Mas Henri Lefebvre nos </w:t>
      </w:r>
      <w:proofErr w:type="gramStart"/>
      <w:r w:rsidR="00F536D5">
        <w:rPr>
          <w:rFonts w:ascii="Times New Roman" w:eastAsia="Times New Roman" w:hAnsi="Times New Roman" w:cs="Times New Roman"/>
          <w:sz w:val="24"/>
          <w:szCs w:val="24"/>
          <w:lang w:eastAsia="pt-BR"/>
        </w:rPr>
        <w:t>lembra</w:t>
      </w:r>
      <w:proofErr w:type="gramEnd"/>
      <w:r>
        <w:rPr>
          <w:rFonts w:ascii="Times New Roman" w:eastAsia="Times New Roman" w:hAnsi="Times New Roman" w:cs="Times New Roman"/>
          <w:sz w:val="24"/>
          <w:szCs w:val="24"/>
          <w:lang w:eastAsia="pt-BR"/>
        </w:rPr>
        <w:t xml:space="preserve"> que o urbano é mais do que a acumulação</w:t>
      </w:r>
      <w:r w:rsidR="00796110">
        <w:rPr>
          <w:rFonts w:ascii="Times New Roman" w:eastAsia="Times New Roman" w:hAnsi="Times New Roman" w:cs="Times New Roman"/>
          <w:sz w:val="24"/>
          <w:szCs w:val="24"/>
          <w:lang w:eastAsia="pt-BR"/>
        </w:rPr>
        <w:t xml:space="preserve">. Este autor </w:t>
      </w:r>
      <w:r w:rsidR="002670BE">
        <w:rPr>
          <w:rFonts w:ascii="Times New Roman" w:eastAsia="Times New Roman" w:hAnsi="Times New Roman" w:cs="Times New Roman"/>
          <w:sz w:val="24"/>
          <w:szCs w:val="24"/>
          <w:lang w:eastAsia="pt-BR"/>
        </w:rPr>
        <w:t xml:space="preserve">o </w:t>
      </w:r>
      <w:r w:rsidR="00796110">
        <w:rPr>
          <w:rFonts w:ascii="Times New Roman" w:eastAsia="Times New Roman" w:hAnsi="Times New Roman" w:cs="Times New Roman"/>
          <w:sz w:val="24"/>
          <w:szCs w:val="24"/>
          <w:lang w:eastAsia="pt-BR"/>
        </w:rPr>
        <w:t xml:space="preserve">define a partir da </w:t>
      </w:r>
      <w:r w:rsidR="00796110">
        <w:rPr>
          <w:rFonts w:ascii="Times New Roman" w:eastAsia="Times New Roman" w:hAnsi="Times New Roman" w:cs="Times New Roman"/>
          <w:sz w:val="24"/>
          <w:szCs w:val="24"/>
          <w:lang w:eastAsia="pt-BR"/>
        </w:rPr>
        <w:lastRenderedPageBreak/>
        <w:t xml:space="preserve">relação dialética entre forma e receptáculo, vazio e plenitude, </w:t>
      </w:r>
      <w:proofErr w:type="spellStart"/>
      <w:r w:rsidR="00796110">
        <w:rPr>
          <w:rFonts w:ascii="Times New Roman" w:eastAsia="Times New Roman" w:hAnsi="Times New Roman" w:cs="Times New Roman"/>
          <w:sz w:val="24"/>
          <w:szCs w:val="24"/>
          <w:lang w:eastAsia="pt-BR"/>
        </w:rPr>
        <w:t>superobjeto</w:t>
      </w:r>
      <w:proofErr w:type="spellEnd"/>
      <w:r w:rsidR="00796110">
        <w:rPr>
          <w:rFonts w:ascii="Times New Roman" w:eastAsia="Times New Roman" w:hAnsi="Times New Roman" w:cs="Times New Roman"/>
          <w:sz w:val="24"/>
          <w:szCs w:val="24"/>
          <w:lang w:eastAsia="pt-BR"/>
        </w:rPr>
        <w:t xml:space="preserve"> e </w:t>
      </w:r>
      <w:proofErr w:type="gramStart"/>
      <w:r w:rsidR="00796110">
        <w:rPr>
          <w:rFonts w:ascii="Times New Roman" w:eastAsia="Times New Roman" w:hAnsi="Times New Roman" w:cs="Times New Roman"/>
          <w:sz w:val="24"/>
          <w:szCs w:val="24"/>
          <w:lang w:eastAsia="pt-BR"/>
        </w:rPr>
        <w:t>não-objeto</w:t>
      </w:r>
      <w:proofErr w:type="gramEnd"/>
      <w:r w:rsidR="00796110">
        <w:rPr>
          <w:rFonts w:ascii="Times New Roman" w:eastAsia="Times New Roman" w:hAnsi="Times New Roman" w:cs="Times New Roman"/>
          <w:sz w:val="24"/>
          <w:szCs w:val="24"/>
          <w:lang w:eastAsia="pt-BR"/>
        </w:rPr>
        <w:t xml:space="preserve">, supraconsciência e totalidade das consciências. “Ele se liga, de um lado, à </w:t>
      </w:r>
      <w:r w:rsidR="00796110" w:rsidRPr="00796110">
        <w:rPr>
          <w:rFonts w:ascii="Times New Roman" w:eastAsia="Times New Roman" w:hAnsi="Times New Roman" w:cs="Times New Roman"/>
          <w:i/>
          <w:sz w:val="24"/>
          <w:szCs w:val="24"/>
          <w:lang w:eastAsia="pt-BR"/>
        </w:rPr>
        <w:t>lógica da forma</w:t>
      </w:r>
      <w:r w:rsidR="00796110">
        <w:rPr>
          <w:rFonts w:ascii="Times New Roman" w:eastAsia="Times New Roman" w:hAnsi="Times New Roman" w:cs="Times New Roman"/>
          <w:sz w:val="24"/>
          <w:szCs w:val="24"/>
          <w:lang w:eastAsia="pt-BR"/>
        </w:rPr>
        <w:t xml:space="preserve">, e, de outro, à </w:t>
      </w:r>
      <w:r w:rsidR="00796110" w:rsidRPr="00796110">
        <w:rPr>
          <w:rFonts w:ascii="Times New Roman" w:eastAsia="Times New Roman" w:hAnsi="Times New Roman" w:cs="Times New Roman"/>
          <w:i/>
          <w:sz w:val="24"/>
          <w:szCs w:val="24"/>
          <w:lang w:eastAsia="pt-BR"/>
        </w:rPr>
        <w:t>dialética dos conteúdos</w:t>
      </w:r>
      <w:r w:rsidR="00796110">
        <w:rPr>
          <w:rFonts w:ascii="Times New Roman" w:eastAsia="Times New Roman" w:hAnsi="Times New Roman" w:cs="Times New Roman"/>
          <w:sz w:val="24"/>
          <w:szCs w:val="24"/>
          <w:lang w:eastAsia="pt-BR"/>
        </w:rPr>
        <w:t>” (LEFEBVRE, 2008, p. 110, grifos do autor)</w:t>
      </w:r>
      <w:r w:rsidR="00D96CEA">
        <w:rPr>
          <w:rFonts w:ascii="Times New Roman" w:eastAsia="Times New Roman" w:hAnsi="Times New Roman" w:cs="Times New Roman"/>
          <w:sz w:val="24"/>
          <w:szCs w:val="24"/>
          <w:lang w:eastAsia="pt-BR"/>
        </w:rPr>
        <w:t xml:space="preserve">. </w:t>
      </w:r>
    </w:p>
    <w:p w:rsidR="00F536D5" w:rsidRDefault="00F536D5" w:rsidP="00E0467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Dessa forma, é importante olhar para o contexto temporal e espacial para entender melhor esse processo produtivo. Ora, a produção </w:t>
      </w:r>
      <w:r w:rsidR="0093531C">
        <w:rPr>
          <w:rFonts w:ascii="Times New Roman" w:eastAsia="Times New Roman" w:hAnsi="Times New Roman" w:cs="Times New Roman"/>
          <w:sz w:val="24"/>
          <w:szCs w:val="24"/>
          <w:lang w:eastAsia="pt-BR"/>
        </w:rPr>
        <w:t>d</w:t>
      </w:r>
      <w:r>
        <w:rPr>
          <w:rFonts w:ascii="Times New Roman" w:eastAsia="Times New Roman" w:hAnsi="Times New Roman" w:cs="Times New Roman"/>
          <w:sz w:val="24"/>
          <w:szCs w:val="24"/>
          <w:lang w:eastAsia="pt-BR"/>
        </w:rPr>
        <w:t>o espaço urbano, ao depender das formas de produção de bens e serviços</w:t>
      </w:r>
      <w:r w:rsidR="00593B12">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 depende, evidentemente, dos aspectos relacionados a essa produção. Fala-se aqui especialmente das condições técnica</w:t>
      </w:r>
      <w:r w:rsidR="002670BE">
        <w:rPr>
          <w:rFonts w:ascii="Times New Roman" w:eastAsia="Times New Roman" w:hAnsi="Times New Roman" w:cs="Times New Roman"/>
          <w:sz w:val="24"/>
          <w:szCs w:val="24"/>
          <w:lang w:eastAsia="pt-BR"/>
        </w:rPr>
        <w:t>s que são, ao mesmo tempo, subsí</w:t>
      </w:r>
      <w:r>
        <w:rPr>
          <w:rFonts w:ascii="Times New Roman" w:eastAsia="Times New Roman" w:hAnsi="Times New Roman" w:cs="Times New Roman"/>
          <w:sz w:val="24"/>
          <w:szCs w:val="24"/>
          <w:lang w:eastAsia="pt-BR"/>
        </w:rPr>
        <w:t>dio, meio e resultado desse processo produtivo. Daí a importância do contexto temporal, pois a evolução do tempo histórico traz consigo a evol</w:t>
      </w:r>
      <w:r w:rsidR="002B6266">
        <w:rPr>
          <w:rFonts w:ascii="Times New Roman" w:eastAsia="Times New Roman" w:hAnsi="Times New Roman" w:cs="Times New Roman"/>
          <w:sz w:val="24"/>
          <w:szCs w:val="24"/>
          <w:lang w:eastAsia="pt-BR"/>
        </w:rPr>
        <w:t>ução das técnicas que auxiliam nas prá</w:t>
      </w:r>
      <w:r>
        <w:rPr>
          <w:rFonts w:ascii="Times New Roman" w:eastAsia="Times New Roman" w:hAnsi="Times New Roman" w:cs="Times New Roman"/>
          <w:sz w:val="24"/>
          <w:szCs w:val="24"/>
          <w:lang w:eastAsia="pt-BR"/>
        </w:rPr>
        <w:t>ticas humanas responsáveis pela apropriação e produção do espaço.</w:t>
      </w:r>
    </w:p>
    <w:p w:rsidR="00F536D5" w:rsidRDefault="00F536D5" w:rsidP="00F536D5">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O contexto espacial é igualmente importante e n</w:t>
      </w:r>
      <w:r w:rsidR="002670BE">
        <w:rPr>
          <w:rFonts w:ascii="Times New Roman" w:eastAsia="Times New Roman" w:hAnsi="Times New Roman" w:cs="Times New Roman"/>
          <w:sz w:val="24"/>
          <w:szCs w:val="24"/>
          <w:lang w:eastAsia="pt-BR"/>
        </w:rPr>
        <w:t>ão deve ser negligenciado na análise do espaço urbano, uma vez que</w:t>
      </w:r>
      <w:r>
        <w:rPr>
          <w:rFonts w:ascii="Times New Roman" w:eastAsia="Times New Roman" w:hAnsi="Times New Roman" w:cs="Times New Roman"/>
          <w:sz w:val="24"/>
          <w:szCs w:val="24"/>
          <w:lang w:eastAsia="pt-BR"/>
        </w:rPr>
        <w:t xml:space="preserve"> o espaço já produzido é, ao mesmo tempo, meio e condição das realizações humanas. O espaço produzido </w:t>
      </w:r>
      <w:r w:rsidR="0093531C">
        <w:rPr>
          <w:rFonts w:ascii="Times New Roman" w:eastAsia="Times New Roman" w:hAnsi="Times New Roman" w:cs="Times New Roman"/>
          <w:sz w:val="24"/>
          <w:szCs w:val="24"/>
          <w:lang w:eastAsia="pt-BR"/>
        </w:rPr>
        <w:t xml:space="preserve">no curso da história </w:t>
      </w:r>
      <w:r>
        <w:rPr>
          <w:rFonts w:ascii="Times New Roman" w:eastAsia="Times New Roman" w:hAnsi="Times New Roman" w:cs="Times New Roman"/>
          <w:sz w:val="24"/>
          <w:szCs w:val="24"/>
          <w:lang w:eastAsia="pt-BR"/>
        </w:rPr>
        <w:t>serve, então</w:t>
      </w:r>
      <w:r w:rsidR="0093531C">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 de substrato (</w:t>
      </w:r>
      <w:r w:rsidR="00844002">
        <w:rPr>
          <w:rFonts w:ascii="Times New Roman" w:eastAsia="Times New Roman" w:hAnsi="Times New Roman" w:cs="Times New Roman"/>
          <w:sz w:val="24"/>
          <w:szCs w:val="24"/>
          <w:lang w:eastAsia="pt-BR"/>
        </w:rPr>
        <w:t>não passivo) e interfere nas práticas espa</w:t>
      </w:r>
      <w:r w:rsidR="00AC1CB2">
        <w:rPr>
          <w:rFonts w:ascii="Times New Roman" w:eastAsia="Times New Roman" w:hAnsi="Times New Roman" w:cs="Times New Roman"/>
          <w:sz w:val="24"/>
          <w:szCs w:val="24"/>
          <w:lang w:eastAsia="pt-BR"/>
        </w:rPr>
        <w:t>c</w:t>
      </w:r>
      <w:r>
        <w:rPr>
          <w:rFonts w:ascii="Times New Roman" w:eastAsia="Times New Roman" w:hAnsi="Times New Roman" w:cs="Times New Roman"/>
          <w:sz w:val="24"/>
          <w:szCs w:val="24"/>
          <w:lang w:eastAsia="pt-BR"/>
        </w:rPr>
        <w:t>i</w:t>
      </w:r>
      <w:r w:rsidR="00AC1CB2">
        <w:rPr>
          <w:rFonts w:ascii="Times New Roman" w:eastAsia="Times New Roman" w:hAnsi="Times New Roman" w:cs="Times New Roman"/>
          <w:sz w:val="24"/>
          <w:szCs w:val="24"/>
          <w:lang w:eastAsia="pt-BR"/>
        </w:rPr>
        <w:t>ai</w:t>
      </w:r>
      <w:r>
        <w:rPr>
          <w:rFonts w:ascii="Times New Roman" w:eastAsia="Times New Roman" w:hAnsi="Times New Roman" w:cs="Times New Roman"/>
          <w:sz w:val="24"/>
          <w:szCs w:val="24"/>
          <w:lang w:eastAsia="pt-BR"/>
        </w:rPr>
        <w:t>s e na (</w:t>
      </w:r>
      <w:proofErr w:type="spellStart"/>
      <w:r>
        <w:rPr>
          <w:rFonts w:ascii="Times New Roman" w:eastAsia="Times New Roman" w:hAnsi="Times New Roman" w:cs="Times New Roman"/>
          <w:sz w:val="24"/>
          <w:szCs w:val="24"/>
          <w:lang w:eastAsia="pt-BR"/>
        </w:rPr>
        <w:t>re</w:t>
      </w:r>
      <w:proofErr w:type="spellEnd"/>
      <w:proofErr w:type="gramStart"/>
      <w:r>
        <w:rPr>
          <w:rFonts w:ascii="Times New Roman" w:eastAsia="Times New Roman" w:hAnsi="Times New Roman" w:cs="Times New Roman"/>
          <w:sz w:val="24"/>
          <w:szCs w:val="24"/>
          <w:lang w:eastAsia="pt-BR"/>
        </w:rPr>
        <w:t>)configuração</w:t>
      </w:r>
      <w:proofErr w:type="gramEnd"/>
      <w:r>
        <w:rPr>
          <w:rFonts w:ascii="Times New Roman" w:eastAsia="Times New Roman" w:hAnsi="Times New Roman" w:cs="Times New Roman"/>
          <w:sz w:val="24"/>
          <w:szCs w:val="24"/>
          <w:lang w:eastAsia="pt-BR"/>
        </w:rPr>
        <w:t xml:space="preserve"> do espaço no presente. Logo, as configurações espaciais anteriores dos lugares devem ser levados em consideração. </w:t>
      </w:r>
    </w:p>
    <w:p w:rsidR="009A0201" w:rsidRDefault="009A0201" w:rsidP="009A020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No estudo da cidade é importante, portanto, levar em consideração alguns aspectos. Um ponto fundamental é sua escala espacial, para se </w:t>
      </w:r>
      <w:proofErr w:type="gramStart"/>
      <w:r>
        <w:rPr>
          <w:rFonts w:ascii="Times New Roman" w:eastAsia="Times New Roman" w:hAnsi="Times New Roman" w:cs="Times New Roman"/>
          <w:sz w:val="24"/>
          <w:szCs w:val="24"/>
          <w:lang w:eastAsia="pt-BR"/>
        </w:rPr>
        <w:t>ter</w:t>
      </w:r>
      <w:proofErr w:type="gramEnd"/>
      <w:r>
        <w:rPr>
          <w:rFonts w:ascii="Times New Roman" w:eastAsia="Times New Roman" w:hAnsi="Times New Roman" w:cs="Times New Roman"/>
          <w:sz w:val="24"/>
          <w:szCs w:val="24"/>
          <w:lang w:eastAsia="pt-BR"/>
        </w:rPr>
        <w:t xml:space="preserve"> noção da dimensão e da força dos agentes responsáveis</w:t>
      </w:r>
      <w:r w:rsidR="00844002">
        <w:rPr>
          <w:rFonts w:ascii="Times New Roman" w:eastAsia="Times New Roman" w:hAnsi="Times New Roman" w:cs="Times New Roman"/>
          <w:sz w:val="24"/>
          <w:szCs w:val="24"/>
          <w:lang w:eastAsia="pt-BR"/>
        </w:rPr>
        <w:t xml:space="preserve"> por</w:t>
      </w:r>
      <w:r>
        <w:rPr>
          <w:rFonts w:ascii="Times New Roman" w:eastAsia="Times New Roman" w:hAnsi="Times New Roman" w:cs="Times New Roman"/>
          <w:sz w:val="24"/>
          <w:szCs w:val="24"/>
          <w:lang w:eastAsia="pt-BR"/>
        </w:rPr>
        <w:t xml:space="preserve"> sua produção. Ou será que </w:t>
      </w:r>
      <w:r w:rsidR="0093531C">
        <w:rPr>
          <w:rFonts w:ascii="Times New Roman" w:eastAsia="Times New Roman" w:hAnsi="Times New Roman" w:cs="Times New Roman"/>
          <w:sz w:val="24"/>
          <w:szCs w:val="24"/>
          <w:lang w:eastAsia="pt-BR"/>
        </w:rPr>
        <w:t>se deve</w:t>
      </w:r>
      <w:r>
        <w:rPr>
          <w:rFonts w:ascii="Times New Roman" w:eastAsia="Times New Roman" w:hAnsi="Times New Roman" w:cs="Times New Roman"/>
          <w:sz w:val="24"/>
          <w:szCs w:val="24"/>
          <w:lang w:eastAsia="pt-BR"/>
        </w:rPr>
        <w:t xml:space="preserve"> colocar em uma mesma situação analítica uma metrópole regional e</w:t>
      </w:r>
      <w:r w:rsidR="00844002">
        <w:rPr>
          <w:rFonts w:ascii="Times New Roman" w:eastAsia="Times New Roman" w:hAnsi="Times New Roman" w:cs="Times New Roman"/>
          <w:sz w:val="24"/>
          <w:szCs w:val="24"/>
          <w:lang w:eastAsia="pt-BR"/>
        </w:rPr>
        <w:t xml:space="preserve"> um centro urbano local quanto à</w:t>
      </w:r>
      <w:r>
        <w:rPr>
          <w:rFonts w:ascii="Times New Roman" w:eastAsia="Times New Roman" w:hAnsi="Times New Roman" w:cs="Times New Roman"/>
          <w:sz w:val="24"/>
          <w:szCs w:val="24"/>
          <w:lang w:eastAsia="pt-BR"/>
        </w:rPr>
        <w:t xml:space="preserve"> força de atuação dos seus agentes? Ou </w:t>
      </w:r>
      <w:r w:rsidR="0093531C">
        <w:rPr>
          <w:rFonts w:ascii="Times New Roman" w:eastAsia="Times New Roman" w:hAnsi="Times New Roman" w:cs="Times New Roman"/>
          <w:sz w:val="24"/>
          <w:szCs w:val="24"/>
          <w:lang w:eastAsia="pt-BR"/>
        </w:rPr>
        <w:t>como considerar</w:t>
      </w:r>
      <w:r>
        <w:rPr>
          <w:rFonts w:ascii="Times New Roman" w:eastAsia="Times New Roman" w:hAnsi="Times New Roman" w:cs="Times New Roman"/>
          <w:sz w:val="24"/>
          <w:szCs w:val="24"/>
          <w:lang w:eastAsia="pt-BR"/>
        </w:rPr>
        <w:t xml:space="preserve"> a evolução histórica e técnica para analisar as possibilidades de atuação desses agentes</w:t>
      </w:r>
      <w:r w:rsidR="0093531C">
        <w:rPr>
          <w:rFonts w:ascii="Times New Roman" w:eastAsia="Times New Roman" w:hAnsi="Times New Roman" w:cs="Times New Roman"/>
          <w:sz w:val="24"/>
          <w:szCs w:val="24"/>
          <w:lang w:eastAsia="pt-BR"/>
        </w:rPr>
        <w:t xml:space="preserve"> no espaço urbano</w:t>
      </w:r>
      <w:r>
        <w:rPr>
          <w:rFonts w:ascii="Times New Roman" w:eastAsia="Times New Roman" w:hAnsi="Times New Roman" w:cs="Times New Roman"/>
          <w:sz w:val="24"/>
          <w:szCs w:val="24"/>
          <w:lang w:eastAsia="pt-BR"/>
        </w:rPr>
        <w:t xml:space="preserve">? Estes são pontos que merecem nossa atenção para que não nos percamos no jogo de escalas, tão discutido por </w:t>
      </w:r>
      <w:proofErr w:type="spellStart"/>
      <w:r>
        <w:rPr>
          <w:rFonts w:ascii="Times New Roman" w:eastAsia="Times New Roman" w:hAnsi="Times New Roman" w:cs="Times New Roman"/>
          <w:sz w:val="24"/>
          <w:szCs w:val="24"/>
          <w:lang w:eastAsia="pt-BR"/>
        </w:rPr>
        <w:t>Sposito</w:t>
      </w:r>
      <w:proofErr w:type="spellEnd"/>
      <w:r>
        <w:rPr>
          <w:rFonts w:ascii="Times New Roman" w:eastAsia="Times New Roman" w:hAnsi="Times New Roman" w:cs="Times New Roman"/>
          <w:sz w:val="24"/>
          <w:szCs w:val="24"/>
          <w:lang w:eastAsia="pt-BR"/>
        </w:rPr>
        <w:t xml:space="preserve"> (2011) e Corrêa (2011).</w:t>
      </w:r>
    </w:p>
    <w:p w:rsidR="005752E5" w:rsidRDefault="009A0201" w:rsidP="00593B12">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Outro ponto importante consiste no contexto </w:t>
      </w:r>
      <w:r w:rsidR="00844002">
        <w:rPr>
          <w:rFonts w:ascii="Times New Roman" w:eastAsia="Times New Roman" w:hAnsi="Times New Roman" w:cs="Times New Roman"/>
          <w:sz w:val="24"/>
          <w:szCs w:val="24"/>
          <w:lang w:eastAsia="pt-BR"/>
        </w:rPr>
        <w:t xml:space="preserve">espacial </w:t>
      </w:r>
      <w:r>
        <w:rPr>
          <w:rFonts w:ascii="Times New Roman" w:eastAsia="Times New Roman" w:hAnsi="Times New Roman" w:cs="Times New Roman"/>
          <w:sz w:val="24"/>
          <w:szCs w:val="24"/>
          <w:lang w:eastAsia="pt-BR"/>
        </w:rPr>
        <w:t>onde se situa a cidade. O contexto regional e até nacional serve</w:t>
      </w:r>
      <w:r w:rsidR="00C23A2F">
        <w:rPr>
          <w:rFonts w:ascii="Times New Roman" w:eastAsia="Times New Roman" w:hAnsi="Times New Roman" w:cs="Times New Roman"/>
          <w:sz w:val="24"/>
          <w:szCs w:val="24"/>
          <w:lang w:eastAsia="pt-BR"/>
        </w:rPr>
        <w:t>m,</w:t>
      </w:r>
      <w:r>
        <w:rPr>
          <w:rFonts w:ascii="Times New Roman" w:eastAsia="Times New Roman" w:hAnsi="Times New Roman" w:cs="Times New Roman"/>
          <w:sz w:val="24"/>
          <w:szCs w:val="24"/>
          <w:lang w:eastAsia="pt-BR"/>
        </w:rPr>
        <w:t xml:space="preserve"> primeiramente</w:t>
      </w:r>
      <w:r w:rsidR="00C23A2F">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 como um termômetro </w:t>
      </w:r>
      <w:r w:rsidR="0013507A">
        <w:rPr>
          <w:rFonts w:ascii="Times New Roman" w:eastAsia="Times New Roman" w:hAnsi="Times New Roman" w:cs="Times New Roman"/>
          <w:sz w:val="24"/>
          <w:szCs w:val="24"/>
          <w:lang w:eastAsia="pt-BR"/>
        </w:rPr>
        <w:t>que mede a importâ</w:t>
      </w:r>
      <w:r>
        <w:rPr>
          <w:rFonts w:ascii="Times New Roman" w:eastAsia="Times New Roman" w:hAnsi="Times New Roman" w:cs="Times New Roman"/>
          <w:sz w:val="24"/>
          <w:szCs w:val="24"/>
          <w:lang w:eastAsia="pt-BR"/>
        </w:rPr>
        <w:t>ncia relativa da cidade, e para buscar</w:t>
      </w:r>
      <w:r w:rsidR="0013507A">
        <w:rPr>
          <w:rFonts w:ascii="Times New Roman" w:eastAsia="Times New Roman" w:hAnsi="Times New Roman" w:cs="Times New Roman"/>
          <w:sz w:val="24"/>
          <w:szCs w:val="24"/>
          <w:lang w:eastAsia="pt-BR"/>
        </w:rPr>
        <w:t xml:space="preserve"> compreender como as cidades se comportam hoje na realidade d</w:t>
      </w:r>
      <w:r w:rsidR="00C23A2F">
        <w:rPr>
          <w:rFonts w:ascii="Times New Roman" w:eastAsia="Times New Roman" w:hAnsi="Times New Roman" w:cs="Times New Roman"/>
          <w:sz w:val="24"/>
          <w:szCs w:val="24"/>
          <w:lang w:eastAsia="pt-BR"/>
        </w:rPr>
        <w:t>e intensa conexão por meio de di</w:t>
      </w:r>
      <w:r w:rsidR="0013507A">
        <w:rPr>
          <w:rFonts w:ascii="Times New Roman" w:eastAsia="Times New Roman" w:hAnsi="Times New Roman" w:cs="Times New Roman"/>
          <w:sz w:val="24"/>
          <w:szCs w:val="24"/>
          <w:lang w:eastAsia="pt-BR"/>
        </w:rPr>
        <w:t xml:space="preserve">ferentes tipos de redes. </w:t>
      </w:r>
      <w:r w:rsidR="003F20AC">
        <w:rPr>
          <w:rFonts w:ascii="Times New Roman" w:eastAsia="Times New Roman" w:hAnsi="Times New Roman" w:cs="Times New Roman"/>
          <w:sz w:val="24"/>
          <w:szCs w:val="24"/>
          <w:lang w:eastAsia="pt-BR"/>
        </w:rPr>
        <w:t>A</w:t>
      </w:r>
      <w:r w:rsidR="0013507A">
        <w:rPr>
          <w:rFonts w:ascii="Times New Roman" w:eastAsia="Times New Roman" w:hAnsi="Times New Roman" w:cs="Times New Roman"/>
          <w:sz w:val="24"/>
          <w:szCs w:val="24"/>
          <w:lang w:eastAsia="pt-BR"/>
        </w:rPr>
        <w:t xml:space="preserve"> importante </w:t>
      </w:r>
      <w:r w:rsidR="003F20AC">
        <w:rPr>
          <w:rFonts w:ascii="Times New Roman" w:eastAsia="Times New Roman" w:hAnsi="Times New Roman" w:cs="Times New Roman"/>
          <w:sz w:val="24"/>
          <w:szCs w:val="24"/>
          <w:lang w:eastAsia="pt-BR"/>
        </w:rPr>
        <w:t>publicação intitulada</w:t>
      </w:r>
      <w:r w:rsidR="0013507A">
        <w:rPr>
          <w:rFonts w:ascii="Times New Roman" w:eastAsia="Times New Roman" w:hAnsi="Times New Roman" w:cs="Times New Roman"/>
          <w:sz w:val="24"/>
          <w:szCs w:val="24"/>
          <w:lang w:eastAsia="pt-BR"/>
        </w:rPr>
        <w:t xml:space="preserve"> </w:t>
      </w:r>
      <w:r w:rsidR="00482A63">
        <w:rPr>
          <w:rFonts w:ascii="Times New Roman" w:eastAsia="Times New Roman" w:hAnsi="Times New Roman" w:cs="Times New Roman"/>
          <w:sz w:val="24"/>
          <w:szCs w:val="24"/>
          <w:lang w:eastAsia="pt-BR"/>
        </w:rPr>
        <w:t>“</w:t>
      </w:r>
      <w:r w:rsidR="00482A63" w:rsidRPr="00482A63">
        <w:rPr>
          <w:rFonts w:ascii="Times New Roman" w:eastAsia="Times New Roman" w:hAnsi="Times New Roman" w:cs="Times New Roman"/>
          <w:sz w:val="24"/>
          <w:szCs w:val="24"/>
          <w:lang w:eastAsia="pt-BR"/>
        </w:rPr>
        <w:t>Região de Influência das Cidades</w:t>
      </w:r>
      <w:r w:rsidR="00482A63">
        <w:rPr>
          <w:rFonts w:ascii="Times New Roman" w:eastAsia="Times New Roman" w:hAnsi="Times New Roman" w:cs="Times New Roman"/>
          <w:sz w:val="24"/>
          <w:szCs w:val="24"/>
          <w:lang w:eastAsia="pt-BR"/>
        </w:rPr>
        <w:t>”</w:t>
      </w:r>
      <w:r w:rsidR="00482A63" w:rsidRPr="00482A63">
        <w:rPr>
          <w:rFonts w:ascii="Times New Roman" w:eastAsia="Times New Roman" w:hAnsi="Times New Roman" w:cs="Times New Roman"/>
          <w:sz w:val="24"/>
          <w:szCs w:val="24"/>
          <w:lang w:eastAsia="pt-BR"/>
        </w:rPr>
        <w:t xml:space="preserve"> </w:t>
      </w:r>
      <w:r w:rsidR="00482A63">
        <w:rPr>
          <w:rFonts w:ascii="Times New Roman" w:eastAsia="Times New Roman" w:hAnsi="Times New Roman" w:cs="Times New Roman"/>
          <w:sz w:val="24"/>
          <w:szCs w:val="24"/>
          <w:lang w:eastAsia="pt-BR"/>
        </w:rPr>
        <w:t xml:space="preserve">(IBGE, 2007) </w:t>
      </w:r>
      <w:r w:rsidR="003F20AC">
        <w:rPr>
          <w:rFonts w:ascii="Times New Roman" w:eastAsia="Times New Roman" w:hAnsi="Times New Roman" w:cs="Times New Roman"/>
          <w:sz w:val="24"/>
          <w:szCs w:val="24"/>
          <w:lang w:eastAsia="pt-BR"/>
        </w:rPr>
        <w:t>norteia essa discussão quando explora a organização da rede urbana brasileira</w:t>
      </w:r>
      <w:r w:rsidR="00FD7CFE">
        <w:rPr>
          <w:rFonts w:ascii="Times New Roman" w:eastAsia="Times New Roman" w:hAnsi="Times New Roman" w:cs="Times New Roman"/>
          <w:sz w:val="24"/>
          <w:szCs w:val="24"/>
          <w:lang w:eastAsia="pt-BR"/>
        </w:rPr>
        <w:t xml:space="preserve"> a partir de uma classificação e hierarquização </w:t>
      </w:r>
      <w:r w:rsidR="0093531C">
        <w:rPr>
          <w:rFonts w:ascii="Times New Roman" w:eastAsia="Times New Roman" w:hAnsi="Times New Roman" w:cs="Times New Roman"/>
          <w:sz w:val="24"/>
          <w:szCs w:val="24"/>
          <w:lang w:eastAsia="pt-BR"/>
        </w:rPr>
        <w:t>de suas cidades</w:t>
      </w:r>
      <w:r w:rsidR="003F20AC">
        <w:rPr>
          <w:rFonts w:ascii="Times New Roman" w:eastAsia="Times New Roman" w:hAnsi="Times New Roman" w:cs="Times New Roman"/>
          <w:sz w:val="24"/>
          <w:szCs w:val="24"/>
          <w:lang w:eastAsia="pt-BR"/>
        </w:rPr>
        <w:t xml:space="preserve">. </w:t>
      </w:r>
      <w:r w:rsidR="0040186F">
        <w:rPr>
          <w:rFonts w:ascii="Times New Roman" w:eastAsia="Times New Roman" w:hAnsi="Times New Roman" w:cs="Times New Roman"/>
          <w:sz w:val="24"/>
          <w:szCs w:val="24"/>
          <w:lang w:eastAsia="pt-BR"/>
        </w:rPr>
        <w:t xml:space="preserve">Ainda não </w:t>
      </w:r>
      <w:r w:rsidR="003F20AC">
        <w:rPr>
          <w:rFonts w:ascii="Times New Roman" w:eastAsia="Times New Roman" w:hAnsi="Times New Roman" w:cs="Times New Roman"/>
          <w:sz w:val="24"/>
          <w:szCs w:val="24"/>
          <w:lang w:eastAsia="pt-BR"/>
        </w:rPr>
        <w:t xml:space="preserve">é </w:t>
      </w:r>
      <w:r w:rsidR="0040186F">
        <w:rPr>
          <w:rFonts w:ascii="Times New Roman" w:eastAsia="Times New Roman" w:hAnsi="Times New Roman" w:cs="Times New Roman"/>
          <w:sz w:val="24"/>
          <w:szCs w:val="24"/>
          <w:lang w:eastAsia="pt-BR"/>
        </w:rPr>
        <w:t xml:space="preserve">nosso </w:t>
      </w:r>
      <w:r w:rsidR="003F20AC">
        <w:rPr>
          <w:rFonts w:ascii="Times New Roman" w:eastAsia="Times New Roman" w:hAnsi="Times New Roman" w:cs="Times New Roman"/>
          <w:sz w:val="24"/>
          <w:szCs w:val="24"/>
          <w:lang w:eastAsia="pt-BR"/>
        </w:rPr>
        <w:t>objetivo discutir a urbanização brasileira,</w:t>
      </w:r>
      <w:r w:rsidR="00FD7CFE">
        <w:rPr>
          <w:rFonts w:ascii="Times New Roman" w:eastAsia="Times New Roman" w:hAnsi="Times New Roman" w:cs="Times New Roman"/>
          <w:sz w:val="24"/>
          <w:szCs w:val="24"/>
          <w:lang w:eastAsia="pt-BR"/>
        </w:rPr>
        <w:t xml:space="preserve"> </w:t>
      </w:r>
      <w:r w:rsidR="0040186F">
        <w:rPr>
          <w:rFonts w:ascii="Times New Roman" w:eastAsia="Times New Roman" w:hAnsi="Times New Roman" w:cs="Times New Roman"/>
          <w:sz w:val="24"/>
          <w:szCs w:val="24"/>
          <w:lang w:eastAsia="pt-BR"/>
        </w:rPr>
        <w:t xml:space="preserve">pois isso será feito mais adiante, </w:t>
      </w:r>
      <w:r w:rsidR="00FD7CFE">
        <w:rPr>
          <w:rFonts w:ascii="Times New Roman" w:eastAsia="Times New Roman" w:hAnsi="Times New Roman" w:cs="Times New Roman"/>
          <w:sz w:val="24"/>
          <w:szCs w:val="24"/>
          <w:lang w:eastAsia="pt-BR"/>
        </w:rPr>
        <w:t>mas convé</w:t>
      </w:r>
      <w:r w:rsidR="003F20AC">
        <w:rPr>
          <w:rFonts w:ascii="Times New Roman" w:eastAsia="Times New Roman" w:hAnsi="Times New Roman" w:cs="Times New Roman"/>
          <w:sz w:val="24"/>
          <w:szCs w:val="24"/>
          <w:lang w:eastAsia="pt-BR"/>
        </w:rPr>
        <w:t>m, a t</w:t>
      </w:r>
      <w:r w:rsidR="00126EE3">
        <w:rPr>
          <w:rFonts w:ascii="Times New Roman" w:eastAsia="Times New Roman" w:hAnsi="Times New Roman" w:cs="Times New Roman"/>
          <w:sz w:val="24"/>
          <w:szCs w:val="24"/>
          <w:lang w:eastAsia="pt-BR"/>
        </w:rPr>
        <w:t>í</w:t>
      </w:r>
      <w:r w:rsidR="003F20AC">
        <w:rPr>
          <w:rFonts w:ascii="Times New Roman" w:eastAsia="Times New Roman" w:hAnsi="Times New Roman" w:cs="Times New Roman"/>
          <w:sz w:val="24"/>
          <w:szCs w:val="24"/>
          <w:lang w:eastAsia="pt-BR"/>
        </w:rPr>
        <w:t>tulo de ilustração</w:t>
      </w:r>
      <w:r w:rsidR="0040186F">
        <w:rPr>
          <w:rFonts w:ascii="Times New Roman" w:eastAsia="Times New Roman" w:hAnsi="Times New Roman" w:cs="Times New Roman"/>
          <w:sz w:val="24"/>
          <w:szCs w:val="24"/>
          <w:lang w:eastAsia="pt-BR"/>
        </w:rPr>
        <w:t>,</w:t>
      </w:r>
      <w:r w:rsidR="00126EE3">
        <w:rPr>
          <w:rFonts w:ascii="Times New Roman" w:eastAsia="Times New Roman" w:hAnsi="Times New Roman" w:cs="Times New Roman"/>
          <w:sz w:val="24"/>
          <w:szCs w:val="24"/>
          <w:lang w:eastAsia="pt-BR"/>
        </w:rPr>
        <w:t xml:space="preserve"> a observação</w:t>
      </w:r>
      <w:r w:rsidR="003F20AC">
        <w:rPr>
          <w:rFonts w:ascii="Times New Roman" w:eastAsia="Times New Roman" w:hAnsi="Times New Roman" w:cs="Times New Roman"/>
          <w:sz w:val="24"/>
          <w:szCs w:val="24"/>
          <w:lang w:eastAsia="pt-BR"/>
        </w:rPr>
        <w:t xml:space="preserve"> </w:t>
      </w:r>
      <w:r w:rsidR="00C23A2F">
        <w:rPr>
          <w:rFonts w:ascii="Times New Roman" w:eastAsia="Times New Roman" w:hAnsi="Times New Roman" w:cs="Times New Roman"/>
          <w:sz w:val="24"/>
          <w:szCs w:val="24"/>
          <w:lang w:eastAsia="pt-BR"/>
        </w:rPr>
        <w:t>da figura</w:t>
      </w:r>
      <w:r w:rsidR="000B1858">
        <w:rPr>
          <w:rFonts w:ascii="Times New Roman" w:eastAsia="Times New Roman" w:hAnsi="Times New Roman" w:cs="Times New Roman"/>
          <w:sz w:val="24"/>
          <w:szCs w:val="24"/>
          <w:lang w:eastAsia="pt-BR"/>
        </w:rPr>
        <w:t xml:space="preserve"> 04</w:t>
      </w:r>
      <w:r w:rsidR="00C23A2F">
        <w:rPr>
          <w:rFonts w:ascii="Times New Roman" w:eastAsia="Times New Roman" w:hAnsi="Times New Roman" w:cs="Times New Roman"/>
          <w:sz w:val="24"/>
          <w:szCs w:val="24"/>
          <w:lang w:eastAsia="pt-BR"/>
        </w:rPr>
        <w:t xml:space="preserve"> a seguir</w:t>
      </w:r>
      <w:r w:rsidR="00B94689">
        <w:rPr>
          <w:rFonts w:ascii="Times New Roman" w:eastAsia="Times New Roman" w:hAnsi="Times New Roman" w:cs="Times New Roman"/>
          <w:sz w:val="24"/>
          <w:szCs w:val="24"/>
          <w:lang w:eastAsia="pt-BR"/>
        </w:rPr>
        <w:t xml:space="preserve"> que trata da configuração da</w:t>
      </w:r>
      <w:r w:rsidR="00FD7CFE">
        <w:rPr>
          <w:rFonts w:ascii="Times New Roman" w:eastAsia="Times New Roman" w:hAnsi="Times New Roman" w:cs="Times New Roman"/>
          <w:sz w:val="24"/>
          <w:szCs w:val="24"/>
          <w:lang w:eastAsia="pt-BR"/>
        </w:rPr>
        <w:t xml:space="preserve"> rede urbana </w:t>
      </w:r>
      <w:proofErr w:type="gramStart"/>
      <w:r w:rsidR="00FD7CFE">
        <w:rPr>
          <w:rFonts w:ascii="Times New Roman" w:eastAsia="Times New Roman" w:hAnsi="Times New Roman" w:cs="Times New Roman"/>
          <w:sz w:val="24"/>
          <w:szCs w:val="24"/>
          <w:lang w:eastAsia="pt-BR"/>
        </w:rPr>
        <w:t>brasileira</w:t>
      </w:r>
      <w:proofErr w:type="gramEnd"/>
    </w:p>
    <w:p w:rsidR="00593B12" w:rsidRDefault="00593B12" w:rsidP="00593B12">
      <w:pPr>
        <w:spacing w:after="0" w:line="360" w:lineRule="auto"/>
        <w:ind w:firstLine="708"/>
        <w:jc w:val="both"/>
        <w:rPr>
          <w:rFonts w:ascii="Times New Roman" w:eastAsia="Times New Roman" w:hAnsi="Times New Roman" w:cs="Times New Roman"/>
          <w:sz w:val="24"/>
          <w:szCs w:val="24"/>
          <w:lang w:eastAsia="pt-BR"/>
        </w:rPr>
      </w:pPr>
    </w:p>
    <w:p w:rsidR="00593B12" w:rsidRDefault="00593B12" w:rsidP="00593B12">
      <w:pPr>
        <w:spacing w:after="0" w:line="360" w:lineRule="auto"/>
        <w:ind w:firstLine="708"/>
        <w:jc w:val="both"/>
        <w:rPr>
          <w:rFonts w:ascii="Times New Roman" w:eastAsia="Times New Roman" w:hAnsi="Times New Roman" w:cs="Times New Roman"/>
          <w:sz w:val="24"/>
          <w:szCs w:val="24"/>
          <w:lang w:eastAsia="pt-BR"/>
        </w:rPr>
      </w:pPr>
    </w:p>
    <w:p w:rsidR="00593B12" w:rsidRPr="00593B12" w:rsidRDefault="00593B12" w:rsidP="00593B12">
      <w:pPr>
        <w:spacing w:after="0" w:line="360" w:lineRule="auto"/>
        <w:ind w:firstLine="708"/>
        <w:jc w:val="both"/>
        <w:rPr>
          <w:rFonts w:ascii="Times New Roman" w:eastAsia="Times New Roman" w:hAnsi="Times New Roman" w:cs="Times New Roman"/>
          <w:sz w:val="24"/>
          <w:szCs w:val="24"/>
          <w:lang w:eastAsia="pt-BR"/>
        </w:rPr>
      </w:pPr>
    </w:p>
    <w:p w:rsidR="007C78FA" w:rsidRPr="00FA75F0" w:rsidRDefault="00B97A25" w:rsidP="00BE4E82">
      <w:pPr>
        <w:spacing w:after="0" w:line="360" w:lineRule="auto"/>
        <w:jc w:val="both"/>
        <w:rPr>
          <w:rFonts w:ascii="Times New Roman" w:eastAsia="Times New Roman" w:hAnsi="Times New Roman" w:cs="Times New Roman"/>
          <w:b/>
          <w:sz w:val="24"/>
          <w:szCs w:val="24"/>
          <w:lang w:eastAsia="pt-BR"/>
        </w:rPr>
      </w:pPr>
      <w:r>
        <w:rPr>
          <w:rFonts w:ascii="Times New Roman" w:eastAsia="Times New Roman" w:hAnsi="Times New Roman" w:cs="Times New Roman"/>
          <w:b/>
          <w:sz w:val="24"/>
          <w:szCs w:val="24"/>
          <w:lang w:eastAsia="pt-BR"/>
        </w:rPr>
        <w:lastRenderedPageBreak/>
        <w:t>Figura 4</w:t>
      </w:r>
      <w:r w:rsidR="007C78FA" w:rsidRPr="00FA75F0">
        <w:rPr>
          <w:rFonts w:ascii="Times New Roman" w:eastAsia="Times New Roman" w:hAnsi="Times New Roman" w:cs="Times New Roman"/>
          <w:b/>
          <w:sz w:val="24"/>
          <w:szCs w:val="24"/>
          <w:lang w:eastAsia="pt-BR"/>
        </w:rPr>
        <w:t>: Rede urbana Brasileira, 2007.</w:t>
      </w:r>
    </w:p>
    <w:p w:rsidR="003F20AC" w:rsidRDefault="007C78FA" w:rsidP="004F6DFF">
      <w:pPr>
        <w:spacing w:after="0"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noProof/>
          <w:sz w:val="24"/>
          <w:szCs w:val="24"/>
          <w:lang w:eastAsia="pt-BR"/>
        </w:rPr>
        <w:drawing>
          <wp:inline distT="0" distB="0" distL="0" distR="0" wp14:anchorId="398426DC" wp14:editId="1DD3956C">
            <wp:extent cx="5855989" cy="4524293"/>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5732" t="7361" r="6808" b="8078"/>
                    <a:stretch/>
                  </pic:blipFill>
                  <pic:spPr bwMode="auto">
                    <a:xfrm>
                      <a:off x="0" y="0"/>
                      <a:ext cx="5880343" cy="4543109"/>
                    </a:xfrm>
                    <a:prstGeom prst="rect">
                      <a:avLst/>
                    </a:prstGeom>
                    <a:noFill/>
                    <a:ln>
                      <a:noFill/>
                    </a:ln>
                    <a:extLst>
                      <a:ext uri="{53640926-AAD7-44D8-BBD7-CCE9431645EC}">
                        <a14:shadowObscured xmlns:a14="http://schemas.microsoft.com/office/drawing/2010/main"/>
                      </a:ext>
                    </a:extLst>
                  </pic:spPr>
                </pic:pic>
              </a:graphicData>
            </a:graphic>
          </wp:inline>
        </w:drawing>
      </w:r>
    </w:p>
    <w:p w:rsidR="003F20AC" w:rsidRPr="00C23A2F" w:rsidRDefault="004F6DFF" w:rsidP="0084670C">
      <w:pPr>
        <w:spacing w:after="0" w:line="240" w:lineRule="auto"/>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4"/>
          <w:szCs w:val="24"/>
          <w:lang w:eastAsia="pt-BR"/>
        </w:rPr>
        <w:t xml:space="preserve">  </w:t>
      </w:r>
      <w:r w:rsidR="00482A63">
        <w:rPr>
          <w:rFonts w:ascii="Times New Roman" w:eastAsia="Times New Roman" w:hAnsi="Times New Roman" w:cs="Times New Roman"/>
          <w:sz w:val="20"/>
          <w:szCs w:val="20"/>
          <w:lang w:eastAsia="pt-BR"/>
        </w:rPr>
        <w:t>Fonte: IBGE, 2007.</w:t>
      </w:r>
    </w:p>
    <w:p w:rsidR="0084670C" w:rsidRDefault="0084670C" w:rsidP="003F20AC">
      <w:pPr>
        <w:spacing w:after="0" w:line="360" w:lineRule="auto"/>
        <w:ind w:firstLine="708"/>
        <w:jc w:val="both"/>
        <w:rPr>
          <w:rFonts w:ascii="Times New Roman" w:eastAsia="Times New Roman" w:hAnsi="Times New Roman" w:cs="Times New Roman"/>
          <w:sz w:val="24"/>
          <w:szCs w:val="24"/>
          <w:lang w:eastAsia="pt-BR"/>
        </w:rPr>
      </w:pPr>
    </w:p>
    <w:p w:rsidR="003F20AC" w:rsidRDefault="00B94689" w:rsidP="003F20AC">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 figura</w:t>
      </w:r>
      <w:r w:rsidR="000B1858">
        <w:rPr>
          <w:rFonts w:ascii="Times New Roman" w:eastAsia="Times New Roman" w:hAnsi="Times New Roman" w:cs="Times New Roman"/>
          <w:sz w:val="24"/>
          <w:szCs w:val="24"/>
          <w:lang w:eastAsia="pt-BR"/>
        </w:rPr>
        <w:t xml:space="preserve"> 04</w:t>
      </w:r>
      <w:r w:rsidR="003F20AC">
        <w:rPr>
          <w:rFonts w:ascii="Times New Roman" w:eastAsia="Times New Roman" w:hAnsi="Times New Roman" w:cs="Times New Roman"/>
          <w:sz w:val="24"/>
          <w:szCs w:val="24"/>
          <w:lang w:eastAsia="pt-BR"/>
        </w:rPr>
        <w:t xml:space="preserve">, além de mostrar as ligações em rede </w:t>
      </w:r>
      <w:r w:rsidR="00B31895">
        <w:rPr>
          <w:rFonts w:ascii="Times New Roman" w:eastAsia="Times New Roman" w:hAnsi="Times New Roman" w:cs="Times New Roman"/>
          <w:sz w:val="24"/>
          <w:szCs w:val="24"/>
          <w:lang w:eastAsia="pt-BR"/>
        </w:rPr>
        <w:t>que as cidades brasileiras mantê</w:t>
      </w:r>
      <w:r w:rsidR="003F20AC">
        <w:rPr>
          <w:rFonts w:ascii="Times New Roman" w:eastAsia="Times New Roman" w:hAnsi="Times New Roman" w:cs="Times New Roman"/>
          <w:sz w:val="24"/>
          <w:szCs w:val="24"/>
          <w:lang w:eastAsia="pt-BR"/>
        </w:rPr>
        <w:t xml:space="preserve">m entre si, permite também relativizar a </w:t>
      </w:r>
      <w:r w:rsidR="00A660D9">
        <w:rPr>
          <w:rFonts w:ascii="Times New Roman" w:eastAsia="Times New Roman" w:hAnsi="Times New Roman" w:cs="Times New Roman"/>
          <w:sz w:val="24"/>
          <w:szCs w:val="24"/>
          <w:lang w:eastAsia="pt-BR"/>
        </w:rPr>
        <w:t>importância</w:t>
      </w:r>
      <w:r w:rsidR="003F20AC">
        <w:rPr>
          <w:rFonts w:ascii="Times New Roman" w:eastAsia="Times New Roman" w:hAnsi="Times New Roman" w:cs="Times New Roman"/>
          <w:sz w:val="24"/>
          <w:szCs w:val="24"/>
          <w:lang w:eastAsia="pt-BR"/>
        </w:rPr>
        <w:t xml:space="preserve"> dos diferentes níveis de cidades, tanto em seus contextos regionais quanto no contexto nacional. </w:t>
      </w:r>
      <w:r w:rsidR="00C23A2F">
        <w:rPr>
          <w:rFonts w:ascii="Times New Roman" w:eastAsia="Times New Roman" w:hAnsi="Times New Roman" w:cs="Times New Roman"/>
          <w:sz w:val="24"/>
          <w:szCs w:val="24"/>
          <w:lang w:eastAsia="pt-BR"/>
        </w:rPr>
        <w:t>No entanto, o grau de importância de uma cidade na rede urbana não se dá simplesmente pela densidade do sistema de engenharia de que dispõe, ou dos bens e serviços que oferece. Sua capacidade de exercer centra</w:t>
      </w:r>
      <w:r w:rsidR="0015020C">
        <w:rPr>
          <w:rFonts w:ascii="Times New Roman" w:eastAsia="Times New Roman" w:hAnsi="Times New Roman" w:cs="Times New Roman"/>
          <w:sz w:val="24"/>
          <w:szCs w:val="24"/>
          <w:lang w:eastAsia="pt-BR"/>
        </w:rPr>
        <w:t>lidade na rede urbana também está</w:t>
      </w:r>
      <w:r w:rsidR="00C23A2F">
        <w:rPr>
          <w:rFonts w:ascii="Times New Roman" w:eastAsia="Times New Roman" w:hAnsi="Times New Roman" w:cs="Times New Roman"/>
          <w:sz w:val="24"/>
          <w:szCs w:val="24"/>
          <w:lang w:eastAsia="pt-BR"/>
        </w:rPr>
        <w:t xml:space="preserve"> associada à rarefação desses mesmos elementos na su</w:t>
      </w:r>
      <w:r w:rsidR="0015020C">
        <w:rPr>
          <w:rFonts w:ascii="Times New Roman" w:eastAsia="Times New Roman" w:hAnsi="Times New Roman" w:cs="Times New Roman"/>
          <w:sz w:val="24"/>
          <w:szCs w:val="24"/>
          <w:lang w:eastAsia="pt-BR"/>
        </w:rPr>
        <w:t>a região d</w:t>
      </w:r>
      <w:r w:rsidR="0093531C">
        <w:rPr>
          <w:rFonts w:ascii="Times New Roman" w:eastAsia="Times New Roman" w:hAnsi="Times New Roman" w:cs="Times New Roman"/>
          <w:sz w:val="24"/>
          <w:szCs w:val="24"/>
          <w:lang w:eastAsia="pt-BR"/>
        </w:rPr>
        <w:t>e influê</w:t>
      </w:r>
      <w:r w:rsidR="0015020C">
        <w:rPr>
          <w:rFonts w:ascii="Times New Roman" w:eastAsia="Times New Roman" w:hAnsi="Times New Roman" w:cs="Times New Roman"/>
          <w:sz w:val="24"/>
          <w:szCs w:val="24"/>
          <w:lang w:eastAsia="pt-BR"/>
        </w:rPr>
        <w:t xml:space="preserve">ncia (BITOUN; MIRANDA, 2009). </w:t>
      </w:r>
    </w:p>
    <w:p w:rsidR="00FD15A4" w:rsidRDefault="00C47DB6" w:rsidP="00FD15A4">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Santos e Silveira (2001</w:t>
      </w:r>
      <w:r w:rsidR="0013507A">
        <w:rPr>
          <w:rFonts w:ascii="Times New Roman" w:eastAsia="Times New Roman" w:hAnsi="Times New Roman" w:cs="Times New Roman"/>
          <w:sz w:val="24"/>
          <w:szCs w:val="24"/>
          <w:lang w:eastAsia="pt-BR"/>
        </w:rPr>
        <w:t>)</w:t>
      </w:r>
      <w:r w:rsidR="00A660D9">
        <w:rPr>
          <w:rFonts w:ascii="Times New Roman" w:eastAsia="Times New Roman" w:hAnsi="Times New Roman" w:cs="Times New Roman"/>
          <w:sz w:val="24"/>
          <w:szCs w:val="24"/>
          <w:lang w:eastAsia="pt-BR"/>
        </w:rPr>
        <w:t xml:space="preserve"> </w:t>
      </w:r>
      <w:r w:rsidR="00BF16E9">
        <w:rPr>
          <w:rFonts w:ascii="Times New Roman" w:eastAsia="Times New Roman" w:hAnsi="Times New Roman" w:cs="Times New Roman"/>
          <w:sz w:val="24"/>
          <w:szCs w:val="24"/>
          <w:lang w:eastAsia="pt-BR"/>
        </w:rPr>
        <w:t>apontam</w:t>
      </w:r>
      <w:r w:rsidR="00C23A2F">
        <w:rPr>
          <w:rFonts w:ascii="Times New Roman" w:eastAsia="Times New Roman" w:hAnsi="Times New Roman" w:cs="Times New Roman"/>
          <w:sz w:val="24"/>
          <w:szCs w:val="24"/>
          <w:lang w:eastAsia="pt-BR"/>
        </w:rPr>
        <w:t>,</w:t>
      </w:r>
      <w:r w:rsidR="00BF16E9">
        <w:rPr>
          <w:rFonts w:ascii="Times New Roman" w:eastAsia="Times New Roman" w:hAnsi="Times New Roman" w:cs="Times New Roman"/>
          <w:sz w:val="24"/>
          <w:szCs w:val="24"/>
          <w:lang w:eastAsia="pt-BR"/>
        </w:rPr>
        <w:t xml:space="preserve"> em importante esforço</w:t>
      </w:r>
      <w:r>
        <w:rPr>
          <w:rFonts w:ascii="Times New Roman" w:eastAsia="Times New Roman" w:hAnsi="Times New Roman" w:cs="Times New Roman"/>
          <w:sz w:val="24"/>
          <w:szCs w:val="24"/>
          <w:lang w:eastAsia="pt-BR"/>
        </w:rPr>
        <w:t xml:space="preserve"> </w:t>
      </w:r>
      <w:r w:rsidR="00BF16E9">
        <w:rPr>
          <w:rFonts w:ascii="Times New Roman" w:eastAsia="Times New Roman" w:hAnsi="Times New Roman" w:cs="Times New Roman"/>
          <w:sz w:val="24"/>
          <w:szCs w:val="24"/>
          <w:lang w:eastAsia="pt-BR"/>
        </w:rPr>
        <w:t>de regionalização do território brasileiro</w:t>
      </w:r>
      <w:r w:rsidR="00C23A2F">
        <w:rPr>
          <w:rFonts w:ascii="Times New Roman" w:eastAsia="Times New Roman" w:hAnsi="Times New Roman" w:cs="Times New Roman"/>
          <w:sz w:val="24"/>
          <w:szCs w:val="24"/>
          <w:lang w:eastAsia="pt-BR"/>
        </w:rPr>
        <w:t>,</w:t>
      </w:r>
      <w:r w:rsidR="00BF16E9">
        <w:rPr>
          <w:rFonts w:ascii="Times New Roman" w:eastAsia="Times New Roman" w:hAnsi="Times New Roman" w:cs="Times New Roman"/>
          <w:sz w:val="24"/>
          <w:szCs w:val="24"/>
          <w:lang w:eastAsia="pt-BR"/>
        </w:rPr>
        <w:t xml:space="preserve"> a relevância da difusão do meio técnico-cientifico-informacional para configuração territorial do Brasil, bem como a maneira como esse meio se difunde pelo território, definindo espaços opacos e luminosos, de rapidez e de lentidão, de fluidez e de viscosidade. Essa leitura, entre outras contribuições, relativiza a </w:t>
      </w:r>
      <w:r w:rsidR="0096368F">
        <w:rPr>
          <w:rFonts w:ascii="Times New Roman" w:eastAsia="Times New Roman" w:hAnsi="Times New Roman" w:cs="Times New Roman"/>
          <w:sz w:val="24"/>
          <w:szCs w:val="24"/>
          <w:lang w:eastAsia="pt-BR"/>
        </w:rPr>
        <w:t>importância</w:t>
      </w:r>
      <w:r w:rsidR="00BF16E9">
        <w:rPr>
          <w:rFonts w:ascii="Times New Roman" w:eastAsia="Times New Roman" w:hAnsi="Times New Roman" w:cs="Times New Roman"/>
          <w:sz w:val="24"/>
          <w:szCs w:val="24"/>
          <w:lang w:eastAsia="pt-BR"/>
        </w:rPr>
        <w:t xml:space="preserve"> dos centros urbanos (locais de maior densidade técnica) frente ao contexto nacional. Só é possível </w:t>
      </w:r>
      <w:r w:rsidR="00BF16E9">
        <w:rPr>
          <w:rFonts w:ascii="Times New Roman" w:eastAsia="Times New Roman" w:hAnsi="Times New Roman" w:cs="Times New Roman"/>
          <w:sz w:val="24"/>
          <w:szCs w:val="24"/>
          <w:lang w:eastAsia="pt-BR"/>
        </w:rPr>
        <w:lastRenderedPageBreak/>
        <w:t>entender determinada realidade urbana em sentido amplo</w:t>
      </w:r>
      <w:r w:rsidR="0049240F">
        <w:rPr>
          <w:rStyle w:val="Refdenotaderodap"/>
          <w:rFonts w:ascii="Times New Roman" w:eastAsia="Times New Roman" w:hAnsi="Times New Roman" w:cs="Times New Roman"/>
          <w:sz w:val="24"/>
          <w:szCs w:val="24"/>
          <w:lang w:eastAsia="pt-BR"/>
        </w:rPr>
        <w:footnoteReference w:id="16"/>
      </w:r>
      <w:r w:rsidR="00BF16E9">
        <w:rPr>
          <w:rFonts w:ascii="Times New Roman" w:eastAsia="Times New Roman" w:hAnsi="Times New Roman" w:cs="Times New Roman"/>
          <w:sz w:val="24"/>
          <w:szCs w:val="24"/>
          <w:lang w:eastAsia="pt-BR"/>
        </w:rPr>
        <w:t>, sobretudo no atual momento de integração por uma densidade de redes e fluxos cada vez maior</w:t>
      </w:r>
      <w:r w:rsidR="0049240F">
        <w:rPr>
          <w:rFonts w:ascii="Times New Roman" w:eastAsia="Times New Roman" w:hAnsi="Times New Roman" w:cs="Times New Roman"/>
          <w:sz w:val="24"/>
          <w:szCs w:val="24"/>
          <w:lang w:eastAsia="pt-BR"/>
        </w:rPr>
        <w:t>, se olharmos para o contexto onde esta se insere. Mas este contexto tende a ser cada vez mais amplo, pelo aperfeiçoamento técnico cada vez maior, motivado principalmente por relações econômicas entre os lugares.</w:t>
      </w:r>
      <w:proofErr w:type="gramStart"/>
      <w:r w:rsidR="00CD0B85">
        <w:rPr>
          <w:rStyle w:val="Refdenotaderodap"/>
          <w:rFonts w:ascii="Times New Roman" w:eastAsia="Times New Roman" w:hAnsi="Times New Roman" w:cs="Times New Roman"/>
          <w:sz w:val="24"/>
          <w:szCs w:val="24"/>
          <w:lang w:eastAsia="pt-BR"/>
        </w:rPr>
        <w:footnoteReference w:id="17"/>
      </w:r>
      <w:proofErr w:type="gramEnd"/>
    </w:p>
    <w:p w:rsidR="008A6761" w:rsidRDefault="008A6761" w:rsidP="00FD15A4">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O viés de análise do espaço urbano </w:t>
      </w:r>
      <w:r w:rsidR="00C23A2F">
        <w:rPr>
          <w:rFonts w:ascii="Times New Roman" w:eastAsia="Times New Roman" w:hAnsi="Times New Roman" w:cs="Times New Roman"/>
          <w:sz w:val="24"/>
          <w:szCs w:val="24"/>
          <w:lang w:eastAsia="pt-BR"/>
        </w:rPr>
        <w:t xml:space="preserve">sob a ótica da oferta de determinados bens e serviços </w:t>
      </w:r>
      <w:r>
        <w:rPr>
          <w:rFonts w:ascii="Times New Roman" w:eastAsia="Times New Roman" w:hAnsi="Times New Roman" w:cs="Times New Roman"/>
          <w:sz w:val="24"/>
          <w:szCs w:val="24"/>
          <w:lang w:eastAsia="pt-BR"/>
        </w:rPr>
        <w:t xml:space="preserve">é também um ponto a ser destacado. </w:t>
      </w:r>
      <w:r w:rsidR="00FD15A4">
        <w:rPr>
          <w:rFonts w:ascii="Times New Roman" w:eastAsia="Times New Roman" w:hAnsi="Times New Roman" w:cs="Times New Roman"/>
          <w:sz w:val="24"/>
          <w:szCs w:val="24"/>
          <w:lang w:eastAsia="pt-BR"/>
        </w:rPr>
        <w:t xml:space="preserve">Nesse sentido, o contexto da </w:t>
      </w:r>
      <w:r>
        <w:rPr>
          <w:rFonts w:ascii="Times New Roman" w:eastAsia="Times New Roman" w:hAnsi="Times New Roman" w:cs="Times New Roman"/>
          <w:sz w:val="24"/>
          <w:szCs w:val="24"/>
          <w:lang w:eastAsia="pt-BR"/>
        </w:rPr>
        <w:t xml:space="preserve">cidade (regional ou nacional) </w:t>
      </w:r>
      <w:r w:rsidR="00FD15A4">
        <w:rPr>
          <w:rFonts w:ascii="Times New Roman" w:eastAsia="Times New Roman" w:hAnsi="Times New Roman" w:cs="Times New Roman"/>
          <w:sz w:val="24"/>
          <w:szCs w:val="24"/>
          <w:lang w:eastAsia="pt-BR"/>
        </w:rPr>
        <w:t>tem relevância, pois</w:t>
      </w:r>
      <w:r>
        <w:rPr>
          <w:rFonts w:ascii="Times New Roman" w:eastAsia="Times New Roman" w:hAnsi="Times New Roman" w:cs="Times New Roman"/>
          <w:sz w:val="24"/>
          <w:szCs w:val="24"/>
          <w:lang w:eastAsia="pt-BR"/>
        </w:rPr>
        <w:t xml:space="preserve">, dependendo do foco para o qual se olha, as realidades encontradas podem ser diversas e até contraditórias. </w:t>
      </w:r>
      <w:r w:rsidR="00FD15A4">
        <w:rPr>
          <w:rFonts w:ascii="Times New Roman" w:eastAsia="Times New Roman" w:hAnsi="Times New Roman" w:cs="Times New Roman"/>
          <w:sz w:val="24"/>
          <w:szCs w:val="24"/>
          <w:lang w:eastAsia="pt-BR"/>
        </w:rPr>
        <w:t xml:space="preserve">Assim, analisando a cidade de </w:t>
      </w:r>
      <w:r>
        <w:rPr>
          <w:rFonts w:ascii="Times New Roman" w:eastAsia="Times New Roman" w:hAnsi="Times New Roman" w:cs="Times New Roman"/>
          <w:sz w:val="24"/>
          <w:szCs w:val="24"/>
          <w:lang w:eastAsia="pt-BR"/>
        </w:rPr>
        <w:t>Teresina no contexto da região Nordeste e</w:t>
      </w:r>
      <w:r w:rsidR="00270966">
        <w:rPr>
          <w:rFonts w:ascii="Times New Roman" w:eastAsia="Times New Roman" w:hAnsi="Times New Roman" w:cs="Times New Roman"/>
          <w:sz w:val="24"/>
          <w:szCs w:val="24"/>
          <w:lang w:eastAsia="pt-BR"/>
        </w:rPr>
        <w:t xml:space="preserve"> se</w:t>
      </w:r>
      <w:r>
        <w:rPr>
          <w:rFonts w:ascii="Times New Roman" w:eastAsia="Times New Roman" w:hAnsi="Times New Roman" w:cs="Times New Roman"/>
          <w:sz w:val="24"/>
          <w:szCs w:val="24"/>
          <w:lang w:eastAsia="pt-BR"/>
        </w:rPr>
        <w:t xml:space="preserve"> tomarmos como parâmetro a questão dos agentes industriais e seu impacto na força econômica e</w:t>
      </w:r>
      <w:r w:rsidR="00FD15A4">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 consequentemente</w:t>
      </w:r>
      <w:r w:rsidR="00FD15A4">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 no peso que</w:t>
      </w:r>
      <w:r w:rsidR="00FD15A4">
        <w:rPr>
          <w:rFonts w:ascii="Times New Roman" w:eastAsia="Times New Roman" w:hAnsi="Times New Roman" w:cs="Times New Roman"/>
          <w:sz w:val="24"/>
          <w:szCs w:val="24"/>
          <w:lang w:eastAsia="pt-BR"/>
        </w:rPr>
        <w:t xml:space="preserve"> a cidade </w:t>
      </w:r>
      <w:proofErr w:type="gramStart"/>
      <w:r w:rsidR="00FD15A4">
        <w:rPr>
          <w:rFonts w:ascii="Times New Roman" w:eastAsia="Times New Roman" w:hAnsi="Times New Roman" w:cs="Times New Roman"/>
          <w:sz w:val="24"/>
          <w:szCs w:val="24"/>
          <w:lang w:eastAsia="pt-BR"/>
        </w:rPr>
        <w:t>desempenha</w:t>
      </w:r>
      <w:r>
        <w:rPr>
          <w:rFonts w:ascii="Times New Roman" w:eastAsia="Times New Roman" w:hAnsi="Times New Roman" w:cs="Times New Roman"/>
          <w:sz w:val="24"/>
          <w:szCs w:val="24"/>
          <w:lang w:eastAsia="pt-BR"/>
        </w:rPr>
        <w:t>,</w:t>
      </w:r>
      <w:proofErr w:type="gramEnd"/>
      <w:r>
        <w:rPr>
          <w:rFonts w:ascii="Times New Roman" w:eastAsia="Times New Roman" w:hAnsi="Times New Roman" w:cs="Times New Roman"/>
          <w:sz w:val="24"/>
          <w:szCs w:val="24"/>
          <w:lang w:eastAsia="pt-BR"/>
        </w:rPr>
        <w:t xml:space="preserve"> a capital piauiense não apresenta uma situação de destaque. Mas esta situação </w:t>
      </w:r>
      <w:r w:rsidR="00FD15A4">
        <w:rPr>
          <w:rFonts w:ascii="Times New Roman" w:eastAsia="Times New Roman" w:hAnsi="Times New Roman" w:cs="Times New Roman"/>
          <w:sz w:val="24"/>
          <w:szCs w:val="24"/>
          <w:lang w:eastAsia="pt-BR"/>
        </w:rPr>
        <w:t>se altera quando o foco</w:t>
      </w:r>
      <w:r>
        <w:rPr>
          <w:rFonts w:ascii="Times New Roman" w:eastAsia="Times New Roman" w:hAnsi="Times New Roman" w:cs="Times New Roman"/>
          <w:sz w:val="24"/>
          <w:szCs w:val="24"/>
          <w:lang w:eastAsia="pt-BR"/>
        </w:rPr>
        <w:t xml:space="preserve"> são os serviços de saúde, </w:t>
      </w:r>
      <w:r w:rsidR="00FD15A4">
        <w:rPr>
          <w:rFonts w:ascii="Times New Roman" w:eastAsia="Times New Roman" w:hAnsi="Times New Roman" w:cs="Times New Roman"/>
          <w:sz w:val="24"/>
          <w:szCs w:val="24"/>
          <w:lang w:eastAsia="pt-BR"/>
        </w:rPr>
        <w:t xml:space="preserve">pois Teresina ganha destaque </w:t>
      </w:r>
      <w:r w:rsidR="001D1631">
        <w:rPr>
          <w:rFonts w:ascii="Times New Roman" w:eastAsia="Times New Roman" w:hAnsi="Times New Roman" w:cs="Times New Roman"/>
          <w:sz w:val="24"/>
          <w:szCs w:val="24"/>
          <w:lang w:eastAsia="pt-BR"/>
        </w:rPr>
        <w:t>no</w:t>
      </w:r>
      <w:r>
        <w:rPr>
          <w:rFonts w:ascii="Times New Roman" w:eastAsia="Times New Roman" w:hAnsi="Times New Roman" w:cs="Times New Roman"/>
          <w:sz w:val="24"/>
          <w:szCs w:val="24"/>
          <w:lang w:eastAsia="pt-BR"/>
        </w:rPr>
        <w:t xml:space="preserve"> Nordeste</w:t>
      </w:r>
      <w:r w:rsidR="00FD15A4">
        <w:rPr>
          <w:rFonts w:ascii="Times New Roman" w:eastAsia="Times New Roman" w:hAnsi="Times New Roman" w:cs="Times New Roman"/>
          <w:sz w:val="24"/>
          <w:szCs w:val="24"/>
          <w:lang w:eastAsia="pt-BR"/>
        </w:rPr>
        <w:t xml:space="preserve"> na oferta desses serviços</w:t>
      </w:r>
      <w:r>
        <w:rPr>
          <w:rFonts w:ascii="Times New Roman" w:eastAsia="Times New Roman" w:hAnsi="Times New Roman" w:cs="Times New Roman"/>
          <w:sz w:val="24"/>
          <w:szCs w:val="24"/>
          <w:lang w:eastAsia="pt-BR"/>
        </w:rPr>
        <w:t>, que chega a repercutir em alguns estados da re</w:t>
      </w:r>
      <w:r w:rsidR="0084670C">
        <w:rPr>
          <w:rFonts w:ascii="Times New Roman" w:eastAsia="Times New Roman" w:hAnsi="Times New Roman" w:cs="Times New Roman"/>
          <w:sz w:val="24"/>
          <w:szCs w:val="24"/>
          <w:lang w:eastAsia="pt-BR"/>
        </w:rPr>
        <w:t>gião Norte. Então o foco de aná</w:t>
      </w:r>
      <w:r>
        <w:rPr>
          <w:rFonts w:ascii="Times New Roman" w:eastAsia="Times New Roman" w:hAnsi="Times New Roman" w:cs="Times New Roman"/>
          <w:sz w:val="24"/>
          <w:szCs w:val="24"/>
          <w:lang w:eastAsia="pt-BR"/>
        </w:rPr>
        <w:t xml:space="preserve">lise também relativiza o olhar sobre a cidade. </w:t>
      </w:r>
    </w:p>
    <w:p w:rsidR="00343C9D" w:rsidRDefault="00343C9D" w:rsidP="009A020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É importante lembrar ainda do conjunto de técnicas que compõem a cidade, que permite sua articulação com outros centros urbanos, pois as técnicas funcionam como suporte e meio para as interações do homem no espaço. São verdadeiras próteses que intermediam as relações entre sociedad</w:t>
      </w:r>
      <w:r w:rsidR="00A827D9">
        <w:rPr>
          <w:rFonts w:ascii="Times New Roman" w:eastAsia="Times New Roman" w:hAnsi="Times New Roman" w:cs="Times New Roman"/>
          <w:sz w:val="24"/>
          <w:szCs w:val="24"/>
          <w:lang w:eastAsia="pt-BR"/>
        </w:rPr>
        <w:t>e e espaço, condicionando, portanto</w:t>
      </w:r>
      <w:r>
        <w:rPr>
          <w:rFonts w:ascii="Times New Roman" w:eastAsia="Times New Roman" w:hAnsi="Times New Roman" w:cs="Times New Roman"/>
          <w:sz w:val="24"/>
          <w:szCs w:val="24"/>
          <w:lang w:eastAsia="pt-BR"/>
        </w:rPr>
        <w:t xml:space="preserve">, </w:t>
      </w:r>
      <w:r w:rsidR="00A827D9">
        <w:rPr>
          <w:rFonts w:ascii="Times New Roman" w:eastAsia="Times New Roman" w:hAnsi="Times New Roman" w:cs="Times New Roman"/>
          <w:sz w:val="24"/>
          <w:szCs w:val="24"/>
          <w:lang w:eastAsia="pt-BR"/>
        </w:rPr>
        <w:t xml:space="preserve">as realizações humanas e, assim, a produção do espaço. </w:t>
      </w:r>
      <w:r w:rsidR="00FD15A4">
        <w:rPr>
          <w:rFonts w:ascii="Times New Roman" w:eastAsia="Times New Roman" w:hAnsi="Times New Roman" w:cs="Times New Roman"/>
          <w:sz w:val="24"/>
          <w:szCs w:val="24"/>
          <w:lang w:eastAsia="pt-BR"/>
        </w:rPr>
        <w:t xml:space="preserve">Os sistemas de engenharia são, portanto, elementos importantes sobre os quais se define a dinâmica urbana, inclusive no contexto da rede urbana. </w:t>
      </w:r>
    </w:p>
    <w:p w:rsidR="007F585F" w:rsidRDefault="007F585F" w:rsidP="009A020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O </w:t>
      </w:r>
      <w:r w:rsidR="00343C9D">
        <w:rPr>
          <w:rFonts w:ascii="Times New Roman" w:eastAsia="Times New Roman" w:hAnsi="Times New Roman" w:cs="Times New Roman"/>
          <w:sz w:val="24"/>
          <w:szCs w:val="24"/>
          <w:lang w:eastAsia="pt-BR"/>
        </w:rPr>
        <w:t>ú</w:t>
      </w:r>
      <w:r>
        <w:rPr>
          <w:rFonts w:ascii="Times New Roman" w:eastAsia="Times New Roman" w:hAnsi="Times New Roman" w:cs="Times New Roman"/>
          <w:sz w:val="24"/>
          <w:szCs w:val="24"/>
          <w:lang w:eastAsia="pt-BR"/>
        </w:rPr>
        <w:t>ltimo aspecto aqui discutido</w:t>
      </w:r>
      <w:r w:rsidR="00343C9D">
        <w:rPr>
          <w:rFonts w:ascii="Times New Roman" w:eastAsia="Times New Roman" w:hAnsi="Times New Roman" w:cs="Times New Roman"/>
          <w:sz w:val="24"/>
          <w:szCs w:val="24"/>
          <w:lang w:eastAsia="pt-BR"/>
        </w:rPr>
        <w:t xml:space="preserve"> se refere aos próprios agentes produtores do espaço urbano em sua atuação. É</w:t>
      </w:r>
      <w:r w:rsidR="00270966">
        <w:rPr>
          <w:rFonts w:ascii="Times New Roman" w:eastAsia="Times New Roman" w:hAnsi="Times New Roman" w:cs="Times New Roman"/>
          <w:sz w:val="24"/>
          <w:szCs w:val="24"/>
          <w:lang w:eastAsia="pt-BR"/>
        </w:rPr>
        <w:t xml:space="preserve"> importante relativizar sobre o papel desses</w:t>
      </w:r>
      <w:r w:rsidR="00343C9D">
        <w:rPr>
          <w:rFonts w:ascii="Times New Roman" w:eastAsia="Times New Roman" w:hAnsi="Times New Roman" w:cs="Times New Roman"/>
          <w:sz w:val="24"/>
          <w:szCs w:val="24"/>
          <w:lang w:eastAsia="pt-BR"/>
        </w:rPr>
        <w:t xml:space="preserve"> agentes</w:t>
      </w:r>
      <w:r w:rsidR="0096368F">
        <w:rPr>
          <w:rFonts w:ascii="Times New Roman" w:eastAsia="Times New Roman" w:hAnsi="Times New Roman" w:cs="Times New Roman"/>
          <w:sz w:val="24"/>
          <w:szCs w:val="24"/>
          <w:lang w:eastAsia="pt-BR"/>
        </w:rPr>
        <w:t>,</w:t>
      </w:r>
      <w:r w:rsidR="00343C9D">
        <w:rPr>
          <w:rFonts w:ascii="Times New Roman" w:eastAsia="Times New Roman" w:hAnsi="Times New Roman" w:cs="Times New Roman"/>
          <w:sz w:val="24"/>
          <w:szCs w:val="24"/>
          <w:lang w:eastAsia="pt-BR"/>
        </w:rPr>
        <w:t xml:space="preserve"> pois suas formas de atuação e os impactos que provocam na produção do</w:t>
      </w:r>
      <w:r w:rsidR="0096368F">
        <w:rPr>
          <w:rFonts w:ascii="Times New Roman" w:eastAsia="Times New Roman" w:hAnsi="Times New Roman" w:cs="Times New Roman"/>
          <w:sz w:val="24"/>
          <w:szCs w:val="24"/>
          <w:lang w:eastAsia="pt-BR"/>
        </w:rPr>
        <w:t xml:space="preserve"> espaço urbano depende</w:t>
      </w:r>
      <w:r w:rsidR="0084670C">
        <w:rPr>
          <w:rFonts w:ascii="Times New Roman" w:eastAsia="Times New Roman" w:hAnsi="Times New Roman" w:cs="Times New Roman"/>
          <w:sz w:val="24"/>
          <w:szCs w:val="24"/>
          <w:lang w:eastAsia="pt-BR"/>
        </w:rPr>
        <w:t>m</w:t>
      </w:r>
      <w:r w:rsidR="0096368F">
        <w:rPr>
          <w:rFonts w:ascii="Times New Roman" w:eastAsia="Times New Roman" w:hAnsi="Times New Roman" w:cs="Times New Roman"/>
          <w:sz w:val="24"/>
          <w:szCs w:val="24"/>
          <w:lang w:eastAsia="pt-BR"/>
        </w:rPr>
        <w:t xml:space="preserve"> de uma sé</w:t>
      </w:r>
      <w:r w:rsidR="00343C9D">
        <w:rPr>
          <w:rFonts w:ascii="Times New Roman" w:eastAsia="Times New Roman" w:hAnsi="Times New Roman" w:cs="Times New Roman"/>
          <w:sz w:val="24"/>
          <w:szCs w:val="24"/>
          <w:lang w:eastAsia="pt-BR"/>
        </w:rPr>
        <w:t>rie de fatores</w:t>
      </w:r>
      <w:r w:rsidR="00FD15A4">
        <w:rPr>
          <w:rFonts w:ascii="Times New Roman" w:eastAsia="Times New Roman" w:hAnsi="Times New Roman" w:cs="Times New Roman"/>
          <w:sz w:val="24"/>
          <w:szCs w:val="24"/>
          <w:lang w:eastAsia="pt-BR"/>
        </w:rPr>
        <w:t>. Não é difícil perceber que existem</w:t>
      </w:r>
      <w:r w:rsidR="00343C9D">
        <w:rPr>
          <w:rFonts w:ascii="Times New Roman" w:eastAsia="Times New Roman" w:hAnsi="Times New Roman" w:cs="Times New Roman"/>
          <w:sz w:val="24"/>
          <w:szCs w:val="24"/>
          <w:lang w:eastAsia="pt-BR"/>
        </w:rPr>
        <w:t xml:space="preserve"> cidades em que os movimentos sociais, por exemplo, são mais fortes e organizados do que em outras, ou que o impacto de um empreendimento industrial difere entre uma cidade grande e uma cidade média. É importante, portanto, </w:t>
      </w:r>
      <w:proofErr w:type="gramStart"/>
      <w:r w:rsidR="0096368F">
        <w:rPr>
          <w:rFonts w:ascii="Times New Roman" w:eastAsia="Times New Roman" w:hAnsi="Times New Roman" w:cs="Times New Roman"/>
          <w:sz w:val="24"/>
          <w:szCs w:val="24"/>
          <w:lang w:eastAsia="pt-BR"/>
        </w:rPr>
        <w:t>lembrar do</w:t>
      </w:r>
      <w:proofErr w:type="gramEnd"/>
      <w:r w:rsidR="00343C9D">
        <w:rPr>
          <w:rFonts w:ascii="Times New Roman" w:eastAsia="Times New Roman" w:hAnsi="Times New Roman" w:cs="Times New Roman"/>
          <w:sz w:val="24"/>
          <w:szCs w:val="24"/>
          <w:lang w:eastAsia="pt-BR"/>
        </w:rPr>
        <w:t xml:space="preserve"> alerta de Corrêa (2011) para se levar em considera</w:t>
      </w:r>
      <w:r w:rsidR="0096368F">
        <w:rPr>
          <w:rFonts w:ascii="Times New Roman" w:eastAsia="Times New Roman" w:hAnsi="Times New Roman" w:cs="Times New Roman"/>
          <w:sz w:val="24"/>
          <w:szCs w:val="24"/>
          <w:lang w:eastAsia="pt-BR"/>
        </w:rPr>
        <w:t>ção o contexto de atuação na aná</w:t>
      </w:r>
      <w:r w:rsidR="00343C9D">
        <w:rPr>
          <w:rFonts w:ascii="Times New Roman" w:eastAsia="Times New Roman" w:hAnsi="Times New Roman" w:cs="Times New Roman"/>
          <w:sz w:val="24"/>
          <w:szCs w:val="24"/>
          <w:lang w:eastAsia="pt-BR"/>
        </w:rPr>
        <w:t xml:space="preserve">lise dos agentes produtores do espaço urbano. </w:t>
      </w:r>
    </w:p>
    <w:p w:rsidR="00A827D9" w:rsidRDefault="00A827D9" w:rsidP="009A020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Dessa forma, vê-se como ponto fundamental</w:t>
      </w:r>
      <w:r w:rsidR="00270966">
        <w:rPr>
          <w:rFonts w:ascii="Times New Roman" w:eastAsia="Times New Roman" w:hAnsi="Times New Roman" w:cs="Times New Roman"/>
          <w:sz w:val="24"/>
          <w:szCs w:val="24"/>
          <w:lang w:eastAsia="pt-BR"/>
        </w:rPr>
        <w:t xml:space="preserve"> para</w:t>
      </w:r>
      <w:r>
        <w:rPr>
          <w:rFonts w:ascii="Times New Roman" w:eastAsia="Times New Roman" w:hAnsi="Times New Roman" w:cs="Times New Roman"/>
          <w:sz w:val="24"/>
          <w:szCs w:val="24"/>
          <w:lang w:eastAsia="pt-BR"/>
        </w:rPr>
        <w:t xml:space="preserve"> a compreensão do espaço urbano e de sua produção a questão dos seus agentes produtores, dos processos por eles engendrados e das formas resultantes desses processos. No entanto, esta não é uma discussão que possa se realizar no vácuo teórico. É fundamental a espaci</w:t>
      </w:r>
      <w:r w:rsidR="003C01B2">
        <w:rPr>
          <w:rFonts w:ascii="Times New Roman" w:eastAsia="Times New Roman" w:hAnsi="Times New Roman" w:cs="Times New Roman"/>
          <w:sz w:val="24"/>
          <w:szCs w:val="24"/>
          <w:lang w:eastAsia="pt-BR"/>
        </w:rPr>
        <w:t xml:space="preserve">alização desses elementos de análise para </w:t>
      </w:r>
      <w:r w:rsidR="003C01B2">
        <w:rPr>
          <w:rFonts w:ascii="Times New Roman" w:eastAsia="Times New Roman" w:hAnsi="Times New Roman" w:cs="Times New Roman"/>
          <w:sz w:val="24"/>
          <w:szCs w:val="24"/>
          <w:lang w:eastAsia="pt-BR"/>
        </w:rPr>
        <w:lastRenderedPageBreak/>
        <w:t>compreender toda</w:t>
      </w:r>
      <w:r>
        <w:rPr>
          <w:rFonts w:ascii="Times New Roman" w:eastAsia="Times New Roman" w:hAnsi="Times New Roman" w:cs="Times New Roman"/>
          <w:sz w:val="24"/>
          <w:szCs w:val="24"/>
          <w:lang w:eastAsia="pt-BR"/>
        </w:rPr>
        <w:t xml:space="preserve">s (seria muita </w:t>
      </w:r>
      <w:r w:rsidR="00850AA9">
        <w:rPr>
          <w:rFonts w:ascii="Times New Roman" w:eastAsia="Times New Roman" w:hAnsi="Times New Roman" w:cs="Times New Roman"/>
          <w:sz w:val="24"/>
          <w:szCs w:val="24"/>
          <w:lang w:eastAsia="pt-BR"/>
        </w:rPr>
        <w:t>pretensão</w:t>
      </w:r>
      <w:r>
        <w:rPr>
          <w:rFonts w:ascii="Times New Roman" w:eastAsia="Times New Roman" w:hAnsi="Times New Roman" w:cs="Times New Roman"/>
          <w:sz w:val="24"/>
          <w:szCs w:val="24"/>
          <w:lang w:eastAsia="pt-BR"/>
        </w:rPr>
        <w:t xml:space="preserve">?) as nuances desse processo de produção do espaço urbano. A </w:t>
      </w:r>
      <w:r w:rsidR="00850AA9">
        <w:rPr>
          <w:rFonts w:ascii="Times New Roman" w:eastAsia="Times New Roman" w:hAnsi="Times New Roman" w:cs="Times New Roman"/>
          <w:sz w:val="24"/>
          <w:szCs w:val="24"/>
          <w:lang w:eastAsia="pt-BR"/>
        </w:rPr>
        <w:t>escala tem, portanto, importâ</w:t>
      </w:r>
      <w:r>
        <w:rPr>
          <w:rFonts w:ascii="Times New Roman" w:eastAsia="Times New Roman" w:hAnsi="Times New Roman" w:cs="Times New Roman"/>
          <w:sz w:val="24"/>
          <w:szCs w:val="24"/>
          <w:lang w:eastAsia="pt-BR"/>
        </w:rPr>
        <w:t xml:space="preserve">ncia fundamental, tanto no sentido definido da geografia da cidade, quanto do seu contexto de relações entre diferentes níveis de escalas. </w:t>
      </w:r>
    </w:p>
    <w:p w:rsidR="00233E9E" w:rsidRDefault="00233E9E" w:rsidP="00233E9E">
      <w:pPr>
        <w:spacing w:after="0" w:line="360" w:lineRule="auto"/>
        <w:jc w:val="both"/>
        <w:rPr>
          <w:rFonts w:ascii="Times New Roman" w:eastAsia="Times New Roman" w:hAnsi="Times New Roman" w:cs="Times New Roman"/>
          <w:sz w:val="24"/>
          <w:szCs w:val="24"/>
          <w:lang w:eastAsia="pt-BR"/>
        </w:rPr>
      </w:pPr>
    </w:p>
    <w:p w:rsidR="00233E9E" w:rsidRPr="00233E9E" w:rsidRDefault="00233E9E" w:rsidP="00233E9E">
      <w:pPr>
        <w:spacing w:after="0" w:line="360" w:lineRule="auto"/>
        <w:jc w:val="both"/>
        <w:rPr>
          <w:rFonts w:ascii="Times New Roman" w:eastAsia="Times New Roman" w:hAnsi="Times New Roman" w:cs="Times New Roman"/>
          <w:b/>
          <w:sz w:val="24"/>
          <w:szCs w:val="24"/>
          <w:lang w:eastAsia="pt-BR"/>
        </w:rPr>
      </w:pPr>
      <w:proofErr w:type="gramStart"/>
      <w:r w:rsidRPr="00233E9E">
        <w:rPr>
          <w:rFonts w:ascii="Times New Roman" w:eastAsia="Times New Roman" w:hAnsi="Times New Roman" w:cs="Times New Roman"/>
          <w:b/>
          <w:sz w:val="24"/>
          <w:szCs w:val="24"/>
          <w:lang w:eastAsia="pt-BR"/>
        </w:rPr>
        <w:t xml:space="preserve">2.2 </w:t>
      </w:r>
      <w:r w:rsidRPr="00233E9E">
        <w:rPr>
          <w:rFonts w:ascii="Times New Roman" w:hAnsi="Times New Roman"/>
          <w:b/>
          <w:sz w:val="24"/>
          <w:szCs w:val="24"/>
        </w:rPr>
        <w:t>Setor</w:t>
      </w:r>
      <w:proofErr w:type="gramEnd"/>
      <w:r w:rsidRPr="00233E9E">
        <w:rPr>
          <w:rFonts w:ascii="Times New Roman" w:hAnsi="Times New Roman"/>
          <w:b/>
          <w:sz w:val="24"/>
          <w:szCs w:val="24"/>
        </w:rPr>
        <w:t xml:space="preserve"> terciário e </w:t>
      </w:r>
      <w:r w:rsidR="00F65149">
        <w:rPr>
          <w:rFonts w:ascii="Times New Roman" w:hAnsi="Times New Roman"/>
          <w:b/>
          <w:sz w:val="24"/>
          <w:szCs w:val="24"/>
        </w:rPr>
        <w:t xml:space="preserve">apropriação do espaço </w:t>
      </w:r>
      <w:r w:rsidR="00713C43">
        <w:rPr>
          <w:rFonts w:ascii="Times New Roman" w:hAnsi="Times New Roman"/>
          <w:b/>
          <w:sz w:val="24"/>
          <w:szCs w:val="24"/>
        </w:rPr>
        <w:t xml:space="preserve">no </w:t>
      </w:r>
      <w:proofErr w:type="spellStart"/>
      <w:r w:rsidR="00713C43">
        <w:rPr>
          <w:rFonts w:ascii="Times New Roman" w:hAnsi="Times New Roman"/>
          <w:b/>
          <w:sz w:val="24"/>
          <w:szCs w:val="24"/>
        </w:rPr>
        <w:t>intraurbano</w:t>
      </w:r>
      <w:proofErr w:type="spellEnd"/>
    </w:p>
    <w:p w:rsidR="00FC1D6E" w:rsidRDefault="00FC1D6E" w:rsidP="00E04671">
      <w:pPr>
        <w:spacing w:after="0" w:line="360" w:lineRule="auto"/>
        <w:ind w:firstLine="708"/>
        <w:jc w:val="both"/>
        <w:rPr>
          <w:rFonts w:ascii="Times New Roman" w:eastAsia="Times New Roman" w:hAnsi="Times New Roman" w:cs="Times New Roman"/>
          <w:sz w:val="24"/>
          <w:szCs w:val="24"/>
          <w:lang w:eastAsia="pt-BR"/>
        </w:rPr>
      </w:pPr>
    </w:p>
    <w:p w:rsidR="00233E9E" w:rsidRDefault="00233E9E" w:rsidP="00E0467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Já foi discutido anteriormente que o espaço urb</w:t>
      </w:r>
      <w:r w:rsidR="0096368F">
        <w:rPr>
          <w:rFonts w:ascii="Times New Roman" w:eastAsia="Times New Roman" w:hAnsi="Times New Roman" w:cs="Times New Roman"/>
          <w:sz w:val="24"/>
          <w:szCs w:val="24"/>
          <w:lang w:eastAsia="pt-BR"/>
        </w:rPr>
        <w:t>ano é produzido a partir das prá</w:t>
      </w:r>
      <w:r>
        <w:rPr>
          <w:rFonts w:ascii="Times New Roman" w:eastAsia="Times New Roman" w:hAnsi="Times New Roman" w:cs="Times New Roman"/>
          <w:sz w:val="24"/>
          <w:szCs w:val="24"/>
          <w:lang w:eastAsia="pt-BR"/>
        </w:rPr>
        <w:t>ticas espaciais de determinados agentes, localizados em um con</w:t>
      </w:r>
      <w:r w:rsidR="0096368F">
        <w:rPr>
          <w:rFonts w:ascii="Times New Roman" w:eastAsia="Times New Roman" w:hAnsi="Times New Roman" w:cs="Times New Roman"/>
          <w:sz w:val="24"/>
          <w:szCs w:val="24"/>
          <w:lang w:eastAsia="pt-BR"/>
        </w:rPr>
        <w:t>texto espacial e temporal especí</w:t>
      </w:r>
      <w:r>
        <w:rPr>
          <w:rFonts w:ascii="Times New Roman" w:eastAsia="Times New Roman" w:hAnsi="Times New Roman" w:cs="Times New Roman"/>
          <w:sz w:val="24"/>
          <w:szCs w:val="24"/>
          <w:lang w:eastAsia="pt-BR"/>
        </w:rPr>
        <w:t>fico. Essa</w:t>
      </w:r>
      <w:r w:rsidR="00504402">
        <w:rPr>
          <w:rFonts w:ascii="Times New Roman" w:eastAsia="Times New Roman" w:hAnsi="Times New Roman" w:cs="Times New Roman"/>
          <w:sz w:val="24"/>
          <w:szCs w:val="24"/>
          <w:lang w:eastAsia="pt-BR"/>
        </w:rPr>
        <w:t>s relações ocorrem dentro de</w:t>
      </w:r>
      <w:r>
        <w:rPr>
          <w:rFonts w:ascii="Times New Roman" w:eastAsia="Times New Roman" w:hAnsi="Times New Roman" w:cs="Times New Roman"/>
          <w:sz w:val="24"/>
          <w:szCs w:val="24"/>
          <w:lang w:eastAsia="pt-BR"/>
        </w:rPr>
        <w:t xml:space="preserve"> determinada organização social, definidora de uma gama de relações, que culmina</w:t>
      </w:r>
      <w:r w:rsidR="00346556">
        <w:rPr>
          <w:rFonts w:ascii="Times New Roman" w:eastAsia="Times New Roman" w:hAnsi="Times New Roman" w:cs="Times New Roman"/>
          <w:sz w:val="24"/>
          <w:szCs w:val="24"/>
          <w:lang w:eastAsia="pt-BR"/>
        </w:rPr>
        <w:t>m</w:t>
      </w:r>
      <w:r>
        <w:rPr>
          <w:rFonts w:ascii="Times New Roman" w:eastAsia="Times New Roman" w:hAnsi="Times New Roman" w:cs="Times New Roman"/>
          <w:sz w:val="24"/>
          <w:szCs w:val="24"/>
          <w:lang w:eastAsia="pt-BR"/>
        </w:rPr>
        <w:t xml:space="preserve"> na organizaçã</w:t>
      </w:r>
      <w:r w:rsidR="002B3727">
        <w:rPr>
          <w:rFonts w:ascii="Times New Roman" w:eastAsia="Times New Roman" w:hAnsi="Times New Roman" w:cs="Times New Roman"/>
          <w:sz w:val="24"/>
          <w:szCs w:val="24"/>
          <w:lang w:eastAsia="pt-BR"/>
        </w:rPr>
        <w:t xml:space="preserve">o do território </w:t>
      </w:r>
      <w:proofErr w:type="spellStart"/>
      <w:r w:rsidR="002B3727">
        <w:rPr>
          <w:rFonts w:ascii="Times New Roman" w:eastAsia="Times New Roman" w:hAnsi="Times New Roman" w:cs="Times New Roman"/>
          <w:sz w:val="24"/>
          <w:szCs w:val="24"/>
          <w:lang w:eastAsia="pt-BR"/>
        </w:rPr>
        <w:t>intraurbano</w:t>
      </w:r>
      <w:proofErr w:type="spellEnd"/>
      <w:r w:rsidR="002B3727">
        <w:rPr>
          <w:rFonts w:ascii="Times New Roman" w:eastAsia="Times New Roman" w:hAnsi="Times New Roman" w:cs="Times New Roman"/>
          <w:sz w:val="24"/>
          <w:szCs w:val="24"/>
          <w:lang w:eastAsia="pt-BR"/>
        </w:rPr>
        <w:t xml:space="preserve">, pois, como explica Santos (2012), no período atual, a organização das </w:t>
      </w:r>
      <w:r w:rsidR="002B3727" w:rsidRPr="002B3727">
        <w:rPr>
          <w:rFonts w:ascii="Times New Roman" w:eastAsia="Times New Roman" w:hAnsi="Times New Roman" w:cs="Times New Roman"/>
          <w:i/>
          <w:sz w:val="24"/>
          <w:szCs w:val="24"/>
          <w:lang w:eastAsia="pt-BR"/>
        </w:rPr>
        <w:t>coisas</w:t>
      </w:r>
      <w:r w:rsidR="002B3727">
        <w:rPr>
          <w:rFonts w:ascii="Times New Roman" w:eastAsia="Times New Roman" w:hAnsi="Times New Roman" w:cs="Times New Roman"/>
          <w:sz w:val="24"/>
          <w:szCs w:val="24"/>
          <w:lang w:eastAsia="pt-BR"/>
        </w:rPr>
        <w:t xml:space="preserve"> é um dado fundamental para a sustentação das ações no território. </w:t>
      </w:r>
    </w:p>
    <w:p w:rsidR="00233E9E" w:rsidRPr="002B3727" w:rsidRDefault="00346556" w:rsidP="00E0467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Desse modo, a</w:t>
      </w:r>
      <w:r w:rsidR="00233E9E" w:rsidRPr="002B3727">
        <w:rPr>
          <w:rFonts w:ascii="Times New Roman" w:eastAsia="Times New Roman" w:hAnsi="Times New Roman" w:cs="Times New Roman"/>
          <w:sz w:val="24"/>
          <w:szCs w:val="24"/>
          <w:lang w:eastAsia="pt-BR"/>
        </w:rPr>
        <w:t xml:space="preserve"> apropriação do espaço define a prática territorial e, consequentemente,</w:t>
      </w:r>
      <w:r w:rsidR="00F250F8">
        <w:rPr>
          <w:rFonts w:ascii="Times New Roman" w:eastAsia="Times New Roman" w:hAnsi="Times New Roman" w:cs="Times New Roman"/>
          <w:sz w:val="24"/>
          <w:szCs w:val="24"/>
          <w:lang w:eastAsia="pt-BR"/>
        </w:rPr>
        <w:t xml:space="preserve"> </w:t>
      </w:r>
      <w:r w:rsidR="00233E9E" w:rsidRPr="002B3727">
        <w:rPr>
          <w:rFonts w:ascii="Times New Roman" w:eastAsia="Times New Roman" w:hAnsi="Times New Roman" w:cs="Times New Roman"/>
          <w:sz w:val="24"/>
          <w:szCs w:val="24"/>
          <w:lang w:eastAsia="pt-BR"/>
        </w:rPr>
        <w:t>os territórios</w:t>
      </w:r>
      <w:r w:rsidR="00F250F8">
        <w:rPr>
          <w:rFonts w:ascii="Times New Roman" w:eastAsia="Times New Roman" w:hAnsi="Times New Roman" w:cs="Times New Roman"/>
          <w:sz w:val="24"/>
          <w:szCs w:val="24"/>
          <w:lang w:eastAsia="pt-BR"/>
        </w:rPr>
        <w:t>, que</w:t>
      </w:r>
      <w:r w:rsidR="00233E9E" w:rsidRPr="002B3727">
        <w:rPr>
          <w:rFonts w:ascii="Times New Roman" w:eastAsia="Times New Roman" w:hAnsi="Times New Roman" w:cs="Times New Roman"/>
          <w:sz w:val="24"/>
          <w:szCs w:val="24"/>
          <w:lang w:eastAsia="pt-BR"/>
        </w:rPr>
        <w:t xml:space="preserve"> só pode</w:t>
      </w:r>
      <w:r w:rsidR="00F250F8">
        <w:rPr>
          <w:rFonts w:ascii="Times New Roman" w:eastAsia="Times New Roman" w:hAnsi="Times New Roman" w:cs="Times New Roman"/>
          <w:sz w:val="24"/>
          <w:szCs w:val="24"/>
          <w:lang w:eastAsia="pt-BR"/>
        </w:rPr>
        <w:t>m</w:t>
      </w:r>
      <w:r w:rsidR="002D1265">
        <w:rPr>
          <w:rFonts w:ascii="Times New Roman" w:eastAsia="Times New Roman" w:hAnsi="Times New Roman" w:cs="Times New Roman"/>
          <w:sz w:val="24"/>
          <w:szCs w:val="24"/>
          <w:lang w:eastAsia="pt-BR"/>
        </w:rPr>
        <w:t xml:space="preserve"> ser compreendidos</w:t>
      </w:r>
      <w:r w:rsidR="00233E9E" w:rsidRPr="002B3727">
        <w:rPr>
          <w:rFonts w:ascii="Times New Roman" w:eastAsia="Times New Roman" w:hAnsi="Times New Roman" w:cs="Times New Roman"/>
          <w:sz w:val="24"/>
          <w:szCs w:val="24"/>
          <w:lang w:eastAsia="pt-BR"/>
        </w:rPr>
        <w:t xml:space="preserve"> dentro de um contexto </w:t>
      </w:r>
      <w:proofErr w:type="spellStart"/>
      <w:r w:rsidR="00233E9E" w:rsidRPr="002B3727">
        <w:rPr>
          <w:rFonts w:ascii="Times New Roman" w:eastAsia="Times New Roman" w:hAnsi="Times New Roman" w:cs="Times New Roman"/>
          <w:sz w:val="24"/>
          <w:szCs w:val="24"/>
          <w:lang w:eastAsia="pt-BR"/>
        </w:rPr>
        <w:t>socioespacial</w:t>
      </w:r>
      <w:proofErr w:type="spellEnd"/>
      <w:r w:rsidR="002D1265">
        <w:rPr>
          <w:rFonts w:ascii="Times New Roman" w:eastAsia="Times New Roman" w:hAnsi="Times New Roman" w:cs="Times New Roman"/>
          <w:sz w:val="24"/>
          <w:szCs w:val="24"/>
          <w:lang w:eastAsia="pt-BR"/>
        </w:rPr>
        <w:t xml:space="preserve"> no qual se destacam as</w:t>
      </w:r>
      <w:r w:rsidR="00233E9E" w:rsidRPr="002B3727">
        <w:rPr>
          <w:rFonts w:ascii="Times New Roman" w:eastAsia="Times New Roman" w:hAnsi="Times New Roman" w:cs="Times New Roman"/>
          <w:sz w:val="24"/>
          <w:szCs w:val="24"/>
          <w:lang w:eastAsia="pt-BR"/>
        </w:rPr>
        <w:t xml:space="preserve"> relações de poder</w:t>
      </w:r>
      <w:r w:rsidR="002D1265">
        <w:rPr>
          <w:rFonts w:ascii="Times New Roman" w:eastAsia="Times New Roman" w:hAnsi="Times New Roman" w:cs="Times New Roman"/>
          <w:sz w:val="24"/>
          <w:szCs w:val="24"/>
          <w:lang w:eastAsia="pt-BR"/>
        </w:rPr>
        <w:t xml:space="preserve">. Tais relações, predominantemente de caráter econômico, são, na verdade, como acordos firmados </w:t>
      </w:r>
      <w:r w:rsidR="00233E9E" w:rsidRPr="002B3727">
        <w:rPr>
          <w:rFonts w:ascii="Times New Roman" w:eastAsia="Times New Roman" w:hAnsi="Times New Roman" w:cs="Times New Roman"/>
          <w:sz w:val="24"/>
          <w:szCs w:val="24"/>
          <w:lang w:eastAsia="pt-BR"/>
        </w:rPr>
        <w:t xml:space="preserve">socialmente e que funcionam ao mesmo tempo como condição e meio de desenvolvimento das relações sociais. </w:t>
      </w:r>
    </w:p>
    <w:p w:rsidR="002C540C" w:rsidRDefault="002C540C" w:rsidP="002C540C">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Souza (2012) chama a atenção para o cuidado que se deve ter com a noção de território, afirmando que se </w:t>
      </w:r>
      <w:proofErr w:type="gramStart"/>
      <w:r>
        <w:rPr>
          <w:rFonts w:ascii="Times New Roman" w:eastAsia="Times New Roman" w:hAnsi="Times New Roman" w:cs="Times New Roman"/>
          <w:sz w:val="24"/>
          <w:szCs w:val="24"/>
          <w:lang w:eastAsia="pt-BR"/>
        </w:rPr>
        <w:t>deve</w:t>
      </w:r>
      <w:proofErr w:type="gramEnd"/>
      <w:r>
        <w:rPr>
          <w:rFonts w:ascii="Times New Roman" w:eastAsia="Times New Roman" w:hAnsi="Times New Roman" w:cs="Times New Roman"/>
          <w:sz w:val="24"/>
          <w:szCs w:val="24"/>
          <w:lang w:eastAsia="pt-BR"/>
        </w:rPr>
        <w:t xml:space="preserve"> perpassar os adornos que geralmente lhe embaçam o real sentido. Para este autor, o cuidado em considerar as várias escalas espaciais e temporais nas quais o território se define são fundamentais para que o conceito não se renda à </w:t>
      </w:r>
      <w:r w:rsidRPr="003F3DB5">
        <w:rPr>
          <w:rFonts w:ascii="Times New Roman" w:eastAsia="Times New Roman" w:hAnsi="Times New Roman" w:cs="Times New Roman"/>
          <w:sz w:val="24"/>
          <w:szCs w:val="24"/>
          <w:lang w:eastAsia="pt-BR"/>
        </w:rPr>
        <w:t>carga ideológica</w:t>
      </w:r>
      <w:r>
        <w:rPr>
          <w:rFonts w:ascii="Times New Roman" w:eastAsia="Times New Roman" w:hAnsi="Times New Roman" w:cs="Times New Roman"/>
          <w:sz w:val="24"/>
          <w:szCs w:val="24"/>
          <w:lang w:eastAsia="pt-BR"/>
        </w:rPr>
        <w:t xml:space="preserve"> geralmente a ele associada. </w:t>
      </w:r>
    </w:p>
    <w:p w:rsidR="00EF6A95" w:rsidRDefault="00172274" w:rsidP="00E0467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As relações sociais de po</w:t>
      </w:r>
      <w:r w:rsidR="006E46CA">
        <w:rPr>
          <w:rFonts w:ascii="Times New Roman" w:eastAsia="Times New Roman" w:hAnsi="Times New Roman" w:cs="Times New Roman"/>
          <w:sz w:val="24"/>
          <w:szCs w:val="24"/>
          <w:lang w:eastAsia="pt-BR"/>
        </w:rPr>
        <w:t>der se expressam</w:t>
      </w:r>
      <w:r>
        <w:rPr>
          <w:rFonts w:ascii="Times New Roman" w:eastAsia="Times New Roman" w:hAnsi="Times New Roman" w:cs="Times New Roman"/>
          <w:sz w:val="24"/>
          <w:szCs w:val="24"/>
          <w:lang w:eastAsia="pt-BR"/>
        </w:rPr>
        <w:t xml:space="preserve"> no espaço urbano, pois como acentua Carlos (</w:t>
      </w:r>
      <w:r w:rsidR="00EE711A">
        <w:rPr>
          <w:rFonts w:ascii="Times New Roman" w:eastAsia="Times New Roman" w:hAnsi="Times New Roman" w:cs="Times New Roman"/>
          <w:sz w:val="24"/>
          <w:szCs w:val="24"/>
          <w:lang w:eastAsia="pt-BR"/>
        </w:rPr>
        <w:t>2013</w:t>
      </w:r>
      <w:r w:rsidR="005C2EE1">
        <w:rPr>
          <w:rFonts w:ascii="Times New Roman" w:eastAsia="Times New Roman" w:hAnsi="Times New Roman" w:cs="Times New Roman"/>
          <w:sz w:val="24"/>
          <w:szCs w:val="24"/>
          <w:lang w:eastAsia="pt-BR"/>
        </w:rPr>
        <w:t>, p. 95</w:t>
      </w:r>
      <w:r>
        <w:rPr>
          <w:rFonts w:ascii="Times New Roman" w:eastAsia="Times New Roman" w:hAnsi="Times New Roman" w:cs="Times New Roman"/>
          <w:sz w:val="24"/>
          <w:szCs w:val="24"/>
          <w:lang w:eastAsia="pt-BR"/>
        </w:rPr>
        <w:t>), o processo social de produção do espaço urbano “realiza a desigualdade na qual se assenta a sociedade de classes, apoiada na existência da propriedade privada da riqueza que cria acessos diferenciados dos cidadãos à metrópole, em sua totalidade, a partir da aquisição da moradia”</w:t>
      </w:r>
      <w:r w:rsidR="006E46CA">
        <w:rPr>
          <w:rFonts w:ascii="Times New Roman" w:eastAsia="Times New Roman" w:hAnsi="Times New Roman" w:cs="Times New Roman"/>
          <w:sz w:val="24"/>
          <w:szCs w:val="24"/>
          <w:lang w:eastAsia="pt-BR"/>
        </w:rPr>
        <w:t>, além de outros bens</w:t>
      </w:r>
      <w:r>
        <w:rPr>
          <w:rFonts w:ascii="Times New Roman" w:eastAsia="Times New Roman" w:hAnsi="Times New Roman" w:cs="Times New Roman"/>
          <w:sz w:val="24"/>
          <w:szCs w:val="24"/>
          <w:lang w:eastAsia="pt-BR"/>
        </w:rPr>
        <w:t xml:space="preserve">. </w:t>
      </w:r>
      <w:r w:rsidR="00EE711A">
        <w:rPr>
          <w:rFonts w:ascii="Times New Roman" w:eastAsia="Times New Roman" w:hAnsi="Times New Roman" w:cs="Times New Roman"/>
          <w:sz w:val="24"/>
          <w:szCs w:val="24"/>
          <w:lang w:eastAsia="pt-BR"/>
        </w:rPr>
        <w:t xml:space="preserve">Mas essas desigualdades podem ser notadas também em outras escalas urbanas diferentes daquela apontada por esta autora, expressando um </w:t>
      </w:r>
      <w:r w:rsidR="003F3DB5">
        <w:rPr>
          <w:rFonts w:ascii="Times New Roman" w:eastAsia="Times New Roman" w:hAnsi="Times New Roman" w:cs="Times New Roman"/>
          <w:sz w:val="24"/>
          <w:szCs w:val="24"/>
          <w:lang w:eastAsia="pt-BR"/>
        </w:rPr>
        <w:t>forte fator de definição das prá</w:t>
      </w:r>
      <w:r w:rsidR="00EE711A">
        <w:rPr>
          <w:rFonts w:ascii="Times New Roman" w:eastAsia="Times New Roman" w:hAnsi="Times New Roman" w:cs="Times New Roman"/>
          <w:sz w:val="24"/>
          <w:szCs w:val="24"/>
          <w:lang w:eastAsia="pt-BR"/>
        </w:rPr>
        <w:t xml:space="preserve">ticas territoriais vigentes na cidade capitalista.   </w:t>
      </w:r>
    </w:p>
    <w:p w:rsidR="00E8228D" w:rsidRDefault="00E8228D" w:rsidP="00E0467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Estamos diante das pr</w:t>
      </w:r>
      <w:r w:rsidR="002C540C">
        <w:rPr>
          <w:rFonts w:ascii="Times New Roman" w:eastAsia="Times New Roman" w:hAnsi="Times New Roman" w:cs="Times New Roman"/>
          <w:sz w:val="24"/>
          <w:szCs w:val="24"/>
          <w:lang w:eastAsia="pt-BR"/>
        </w:rPr>
        <w:t>á</w:t>
      </w:r>
      <w:r>
        <w:rPr>
          <w:rFonts w:ascii="Times New Roman" w:eastAsia="Times New Roman" w:hAnsi="Times New Roman" w:cs="Times New Roman"/>
          <w:sz w:val="24"/>
          <w:szCs w:val="24"/>
          <w:lang w:eastAsia="pt-BR"/>
        </w:rPr>
        <w:t xml:space="preserve">ticas territoriais no </w:t>
      </w:r>
      <w:proofErr w:type="spellStart"/>
      <w:r>
        <w:rPr>
          <w:rFonts w:ascii="Times New Roman" w:eastAsia="Times New Roman" w:hAnsi="Times New Roman" w:cs="Times New Roman"/>
          <w:sz w:val="24"/>
          <w:szCs w:val="24"/>
          <w:lang w:eastAsia="pt-BR"/>
        </w:rPr>
        <w:t>intraurbano</w:t>
      </w:r>
      <w:proofErr w:type="spellEnd"/>
      <w:r>
        <w:rPr>
          <w:rFonts w:ascii="Times New Roman" w:eastAsia="Times New Roman" w:hAnsi="Times New Roman" w:cs="Times New Roman"/>
          <w:sz w:val="24"/>
          <w:szCs w:val="24"/>
          <w:lang w:eastAsia="pt-BR"/>
        </w:rPr>
        <w:t>. Essas prátic</w:t>
      </w:r>
      <w:r w:rsidR="003F3DB5">
        <w:rPr>
          <w:rFonts w:ascii="Times New Roman" w:eastAsia="Times New Roman" w:hAnsi="Times New Roman" w:cs="Times New Roman"/>
          <w:sz w:val="24"/>
          <w:szCs w:val="24"/>
          <w:lang w:eastAsia="pt-BR"/>
        </w:rPr>
        <w:t>as são resultado das relações so</w:t>
      </w:r>
      <w:r>
        <w:rPr>
          <w:rFonts w:ascii="Times New Roman" w:eastAsia="Times New Roman" w:hAnsi="Times New Roman" w:cs="Times New Roman"/>
          <w:sz w:val="24"/>
          <w:szCs w:val="24"/>
          <w:lang w:eastAsia="pt-BR"/>
        </w:rPr>
        <w:t>cia</w:t>
      </w:r>
      <w:r w:rsidR="003F3DB5">
        <w:rPr>
          <w:rFonts w:ascii="Times New Roman" w:eastAsia="Times New Roman" w:hAnsi="Times New Roman" w:cs="Times New Roman"/>
          <w:sz w:val="24"/>
          <w:szCs w:val="24"/>
          <w:lang w:eastAsia="pt-BR"/>
        </w:rPr>
        <w:t>i</w:t>
      </w:r>
      <w:r>
        <w:rPr>
          <w:rFonts w:ascii="Times New Roman" w:eastAsia="Times New Roman" w:hAnsi="Times New Roman" w:cs="Times New Roman"/>
          <w:sz w:val="24"/>
          <w:szCs w:val="24"/>
          <w:lang w:eastAsia="pt-BR"/>
        </w:rPr>
        <w:t>s que se estabelecem e</w:t>
      </w:r>
      <w:r w:rsidR="002C540C">
        <w:rPr>
          <w:rFonts w:ascii="Times New Roman" w:eastAsia="Times New Roman" w:hAnsi="Times New Roman" w:cs="Times New Roman"/>
          <w:sz w:val="24"/>
          <w:szCs w:val="24"/>
          <w:lang w:eastAsia="pt-BR"/>
        </w:rPr>
        <w:t xml:space="preserve"> que</w:t>
      </w:r>
      <w:r>
        <w:rPr>
          <w:rFonts w:ascii="Times New Roman" w:eastAsia="Times New Roman" w:hAnsi="Times New Roman" w:cs="Times New Roman"/>
          <w:sz w:val="24"/>
          <w:szCs w:val="24"/>
          <w:lang w:eastAsia="pt-BR"/>
        </w:rPr>
        <w:t xml:space="preserve">, sendo desiguais e reprodutoras de desigualdades, materializam-se no espaço urbano, resultando em uma cidade marcada </w:t>
      </w:r>
      <w:r w:rsidR="002B3727">
        <w:rPr>
          <w:rFonts w:ascii="Times New Roman" w:eastAsia="Times New Roman" w:hAnsi="Times New Roman" w:cs="Times New Roman"/>
          <w:sz w:val="24"/>
          <w:szCs w:val="24"/>
          <w:lang w:eastAsia="pt-BR"/>
        </w:rPr>
        <w:t>por contradições, desigualdades e</w:t>
      </w:r>
      <w:r w:rsidR="007212E8">
        <w:rPr>
          <w:rFonts w:ascii="Times New Roman" w:eastAsia="Times New Roman" w:hAnsi="Times New Roman" w:cs="Times New Roman"/>
          <w:sz w:val="24"/>
          <w:szCs w:val="24"/>
          <w:lang w:eastAsia="pt-BR"/>
        </w:rPr>
        <w:t xml:space="preserve"> segregação.</w:t>
      </w:r>
    </w:p>
    <w:p w:rsidR="00C777D3" w:rsidRDefault="00E8228D" w:rsidP="00D375DD">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lastRenderedPageBreak/>
        <w:t>Mas o qu</w:t>
      </w:r>
      <w:r w:rsidR="005654F2">
        <w:rPr>
          <w:rFonts w:ascii="Times New Roman" w:eastAsia="Times New Roman" w:hAnsi="Times New Roman" w:cs="Times New Roman"/>
          <w:sz w:val="24"/>
          <w:szCs w:val="24"/>
          <w:lang w:eastAsia="pt-BR"/>
        </w:rPr>
        <w:t>e define fundamentalmente as prá</w:t>
      </w:r>
      <w:r>
        <w:rPr>
          <w:rFonts w:ascii="Times New Roman" w:eastAsia="Times New Roman" w:hAnsi="Times New Roman" w:cs="Times New Roman"/>
          <w:sz w:val="24"/>
          <w:szCs w:val="24"/>
          <w:lang w:eastAsia="pt-BR"/>
        </w:rPr>
        <w:t xml:space="preserve">ticas territoriais no </w:t>
      </w:r>
      <w:proofErr w:type="spellStart"/>
      <w:r>
        <w:rPr>
          <w:rFonts w:ascii="Times New Roman" w:eastAsia="Times New Roman" w:hAnsi="Times New Roman" w:cs="Times New Roman"/>
          <w:sz w:val="24"/>
          <w:szCs w:val="24"/>
          <w:lang w:eastAsia="pt-BR"/>
        </w:rPr>
        <w:t>int</w:t>
      </w:r>
      <w:r w:rsidR="005654F2">
        <w:rPr>
          <w:rFonts w:ascii="Times New Roman" w:eastAsia="Times New Roman" w:hAnsi="Times New Roman" w:cs="Times New Roman"/>
          <w:sz w:val="24"/>
          <w:szCs w:val="24"/>
          <w:lang w:eastAsia="pt-BR"/>
        </w:rPr>
        <w:t>raurbano</w:t>
      </w:r>
      <w:proofErr w:type="spellEnd"/>
      <w:r w:rsidR="005654F2">
        <w:rPr>
          <w:rFonts w:ascii="Times New Roman" w:eastAsia="Times New Roman" w:hAnsi="Times New Roman" w:cs="Times New Roman"/>
          <w:sz w:val="24"/>
          <w:szCs w:val="24"/>
          <w:lang w:eastAsia="pt-BR"/>
        </w:rPr>
        <w:t>? Para iluminar um possí</w:t>
      </w:r>
      <w:r>
        <w:rPr>
          <w:rFonts w:ascii="Times New Roman" w:eastAsia="Times New Roman" w:hAnsi="Times New Roman" w:cs="Times New Roman"/>
          <w:sz w:val="24"/>
          <w:szCs w:val="24"/>
          <w:lang w:eastAsia="pt-BR"/>
        </w:rPr>
        <w:t xml:space="preserve">vel caminho explicativo para </w:t>
      </w:r>
      <w:r w:rsidR="00C777D3">
        <w:rPr>
          <w:rFonts w:ascii="Times New Roman" w:eastAsia="Times New Roman" w:hAnsi="Times New Roman" w:cs="Times New Roman"/>
          <w:sz w:val="24"/>
          <w:szCs w:val="24"/>
          <w:lang w:eastAsia="pt-BR"/>
        </w:rPr>
        <w:t>tal in</w:t>
      </w:r>
      <w:r w:rsidR="00D375DD">
        <w:rPr>
          <w:rFonts w:ascii="Times New Roman" w:eastAsia="Times New Roman" w:hAnsi="Times New Roman" w:cs="Times New Roman"/>
          <w:sz w:val="24"/>
          <w:szCs w:val="24"/>
          <w:lang w:eastAsia="pt-BR"/>
        </w:rPr>
        <w:t>dagação é necessário entender</w:t>
      </w:r>
      <w:r w:rsidR="00C777D3">
        <w:rPr>
          <w:rFonts w:ascii="Times New Roman" w:eastAsia="Times New Roman" w:hAnsi="Times New Roman" w:cs="Times New Roman"/>
          <w:sz w:val="24"/>
          <w:szCs w:val="24"/>
          <w:lang w:eastAsia="pt-BR"/>
        </w:rPr>
        <w:t xml:space="preserve"> que cidade </w:t>
      </w:r>
      <w:r w:rsidR="00D375DD">
        <w:rPr>
          <w:rFonts w:ascii="Times New Roman" w:eastAsia="Times New Roman" w:hAnsi="Times New Roman" w:cs="Times New Roman"/>
          <w:sz w:val="24"/>
          <w:szCs w:val="24"/>
          <w:lang w:eastAsia="pt-BR"/>
        </w:rPr>
        <w:t>capitalista</w:t>
      </w:r>
      <w:r w:rsidR="00C777D3">
        <w:rPr>
          <w:rFonts w:ascii="Times New Roman" w:eastAsia="Times New Roman" w:hAnsi="Times New Roman" w:cs="Times New Roman"/>
          <w:sz w:val="24"/>
          <w:szCs w:val="24"/>
          <w:lang w:eastAsia="pt-BR"/>
        </w:rPr>
        <w:t xml:space="preserve">, dentre outras características, é marcada pelas </w:t>
      </w:r>
      <w:r w:rsidR="00D375DD">
        <w:rPr>
          <w:rFonts w:ascii="Times New Roman" w:eastAsia="Times New Roman" w:hAnsi="Times New Roman" w:cs="Times New Roman"/>
          <w:sz w:val="24"/>
          <w:szCs w:val="24"/>
          <w:lang w:eastAsia="pt-BR"/>
        </w:rPr>
        <w:t xml:space="preserve">relações econômicas de mercado. </w:t>
      </w:r>
      <w:r w:rsidR="00C777D3">
        <w:rPr>
          <w:rFonts w:ascii="Times New Roman" w:eastAsia="Times New Roman" w:hAnsi="Times New Roman" w:cs="Times New Roman"/>
          <w:sz w:val="24"/>
          <w:szCs w:val="24"/>
          <w:lang w:eastAsia="pt-BR"/>
        </w:rPr>
        <w:t>Então não é difícil perceber que as práticas dos agentes produtore</w:t>
      </w:r>
      <w:r w:rsidR="003F3DB5">
        <w:rPr>
          <w:rFonts w:ascii="Times New Roman" w:eastAsia="Times New Roman" w:hAnsi="Times New Roman" w:cs="Times New Roman"/>
          <w:sz w:val="24"/>
          <w:szCs w:val="24"/>
          <w:lang w:eastAsia="pt-BR"/>
        </w:rPr>
        <w:t>s do espaço urbano são conduzida</w:t>
      </w:r>
      <w:r w:rsidR="009C7288">
        <w:rPr>
          <w:rFonts w:ascii="Times New Roman" w:eastAsia="Times New Roman" w:hAnsi="Times New Roman" w:cs="Times New Roman"/>
          <w:sz w:val="24"/>
          <w:szCs w:val="24"/>
          <w:lang w:eastAsia="pt-BR"/>
        </w:rPr>
        <w:t xml:space="preserve">s </w:t>
      </w:r>
      <w:r w:rsidR="007D3837">
        <w:rPr>
          <w:rFonts w:ascii="Times New Roman" w:eastAsia="Times New Roman" w:hAnsi="Times New Roman" w:cs="Times New Roman"/>
          <w:sz w:val="24"/>
          <w:szCs w:val="24"/>
          <w:lang w:eastAsia="pt-BR"/>
        </w:rPr>
        <w:t>de acordo com as</w:t>
      </w:r>
      <w:r w:rsidR="00B0254D">
        <w:rPr>
          <w:rFonts w:ascii="Times New Roman" w:eastAsia="Times New Roman" w:hAnsi="Times New Roman" w:cs="Times New Roman"/>
          <w:sz w:val="24"/>
          <w:szCs w:val="24"/>
          <w:lang w:eastAsia="pt-BR"/>
        </w:rPr>
        <w:t xml:space="preserve"> especificidades desse contexto, onde a cidade é</w:t>
      </w:r>
      <w:r w:rsidR="007D3837">
        <w:rPr>
          <w:rFonts w:ascii="Times New Roman" w:eastAsia="Times New Roman" w:hAnsi="Times New Roman" w:cs="Times New Roman"/>
          <w:sz w:val="24"/>
          <w:szCs w:val="24"/>
          <w:lang w:eastAsia="pt-BR"/>
        </w:rPr>
        <w:t>, ao mesmo tempo</w:t>
      </w:r>
      <w:r w:rsidR="00B0254D">
        <w:rPr>
          <w:rFonts w:ascii="Times New Roman" w:eastAsia="Times New Roman" w:hAnsi="Times New Roman" w:cs="Times New Roman"/>
          <w:sz w:val="24"/>
          <w:szCs w:val="24"/>
          <w:lang w:eastAsia="pt-BR"/>
        </w:rPr>
        <w:t>,</w:t>
      </w:r>
      <w:r w:rsidR="007D3837">
        <w:rPr>
          <w:rFonts w:ascii="Times New Roman" w:eastAsia="Times New Roman" w:hAnsi="Times New Roman" w:cs="Times New Roman"/>
          <w:sz w:val="24"/>
          <w:szCs w:val="24"/>
          <w:lang w:eastAsia="pt-BR"/>
        </w:rPr>
        <w:t xml:space="preserve"> recurso e resultado</w:t>
      </w:r>
      <w:r w:rsidR="005654F2">
        <w:rPr>
          <w:rFonts w:ascii="Times New Roman" w:eastAsia="Times New Roman" w:hAnsi="Times New Roman" w:cs="Times New Roman"/>
          <w:sz w:val="24"/>
          <w:szCs w:val="24"/>
          <w:lang w:eastAsia="pt-BR"/>
        </w:rPr>
        <w:t xml:space="preserve"> das prá</w:t>
      </w:r>
      <w:r w:rsidR="00C777D3">
        <w:rPr>
          <w:rFonts w:ascii="Times New Roman" w:eastAsia="Times New Roman" w:hAnsi="Times New Roman" w:cs="Times New Roman"/>
          <w:sz w:val="24"/>
          <w:szCs w:val="24"/>
          <w:lang w:eastAsia="pt-BR"/>
        </w:rPr>
        <w:t>ticas territ</w:t>
      </w:r>
      <w:r w:rsidR="0000232C">
        <w:rPr>
          <w:rFonts w:ascii="Times New Roman" w:eastAsia="Times New Roman" w:hAnsi="Times New Roman" w:cs="Times New Roman"/>
          <w:sz w:val="24"/>
          <w:szCs w:val="24"/>
          <w:lang w:eastAsia="pt-BR"/>
        </w:rPr>
        <w:t>oriais de tais agentes, definida</w:t>
      </w:r>
      <w:r w:rsidR="00C777D3">
        <w:rPr>
          <w:rFonts w:ascii="Times New Roman" w:eastAsia="Times New Roman" w:hAnsi="Times New Roman" w:cs="Times New Roman"/>
          <w:sz w:val="24"/>
          <w:szCs w:val="24"/>
          <w:lang w:eastAsia="pt-BR"/>
        </w:rPr>
        <w:t xml:space="preserve">s no processo de </w:t>
      </w:r>
      <w:r w:rsidR="00504402">
        <w:rPr>
          <w:rFonts w:ascii="Times New Roman" w:eastAsia="Times New Roman" w:hAnsi="Times New Roman" w:cs="Times New Roman"/>
          <w:sz w:val="24"/>
          <w:szCs w:val="24"/>
          <w:lang w:eastAsia="pt-BR"/>
        </w:rPr>
        <w:t>(</w:t>
      </w:r>
      <w:proofErr w:type="spellStart"/>
      <w:r w:rsidR="00504402">
        <w:rPr>
          <w:rFonts w:ascii="Times New Roman" w:eastAsia="Times New Roman" w:hAnsi="Times New Roman" w:cs="Times New Roman"/>
          <w:sz w:val="24"/>
          <w:szCs w:val="24"/>
          <w:lang w:eastAsia="pt-BR"/>
        </w:rPr>
        <w:t>re</w:t>
      </w:r>
      <w:proofErr w:type="spellEnd"/>
      <w:proofErr w:type="gramStart"/>
      <w:r w:rsidR="00504402">
        <w:rPr>
          <w:rFonts w:ascii="Times New Roman" w:eastAsia="Times New Roman" w:hAnsi="Times New Roman" w:cs="Times New Roman"/>
          <w:sz w:val="24"/>
          <w:szCs w:val="24"/>
          <w:lang w:eastAsia="pt-BR"/>
        </w:rPr>
        <w:t>)</w:t>
      </w:r>
      <w:r w:rsidR="00C777D3">
        <w:rPr>
          <w:rFonts w:ascii="Times New Roman" w:eastAsia="Times New Roman" w:hAnsi="Times New Roman" w:cs="Times New Roman"/>
          <w:sz w:val="24"/>
          <w:szCs w:val="24"/>
          <w:lang w:eastAsia="pt-BR"/>
        </w:rPr>
        <w:t>produção</w:t>
      </w:r>
      <w:proofErr w:type="gramEnd"/>
      <w:r w:rsidR="00C777D3">
        <w:rPr>
          <w:rFonts w:ascii="Times New Roman" w:eastAsia="Times New Roman" w:hAnsi="Times New Roman" w:cs="Times New Roman"/>
          <w:sz w:val="24"/>
          <w:szCs w:val="24"/>
          <w:lang w:eastAsia="pt-BR"/>
        </w:rPr>
        <w:t xml:space="preserve"> do espaço urbano. </w:t>
      </w:r>
    </w:p>
    <w:p w:rsidR="00BE61B4" w:rsidRPr="002E34B8" w:rsidRDefault="00506DDD" w:rsidP="005B09CD">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As atividades econômicas, fonte de sobrevivência para os indivíduos e de reprodução do capital para as empresas e instituições, con</w:t>
      </w:r>
      <w:r w:rsidR="005C2EE1">
        <w:rPr>
          <w:rFonts w:ascii="Times New Roman" w:eastAsia="Times New Roman" w:hAnsi="Times New Roman" w:cs="Times New Roman"/>
          <w:sz w:val="24"/>
          <w:szCs w:val="24"/>
          <w:lang w:eastAsia="pt-BR"/>
        </w:rPr>
        <w:t>s</w:t>
      </w:r>
      <w:r w:rsidR="005654F2">
        <w:rPr>
          <w:rFonts w:ascii="Times New Roman" w:eastAsia="Times New Roman" w:hAnsi="Times New Roman" w:cs="Times New Roman"/>
          <w:sz w:val="24"/>
          <w:szCs w:val="24"/>
          <w:lang w:eastAsia="pt-BR"/>
        </w:rPr>
        <w:t>tituem prá</w:t>
      </w:r>
      <w:r>
        <w:rPr>
          <w:rFonts w:ascii="Times New Roman" w:eastAsia="Times New Roman" w:hAnsi="Times New Roman" w:cs="Times New Roman"/>
          <w:sz w:val="24"/>
          <w:szCs w:val="24"/>
          <w:lang w:eastAsia="pt-BR"/>
        </w:rPr>
        <w:t xml:space="preserve">ticas definidoras de territorialidade no </w:t>
      </w:r>
      <w:proofErr w:type="spellStart"/>
      <w:r>
        <w:rPr>
          <w:rFonts w:ascii="Times New Roman" w:eastAsia="Times New Roman" w:hAnsi="Times New Roman" w:cs="Times New Roman"/>
          <w:sz w:val="24"/>
          <w:szCs w:val="24"/>
          <w:lang w:eastAsia="pt-BR"/>
        </w:rPr>
        <w:t>intraurbano</w:t>
      </w:r>
      <w:proofErr w:type="spellEnd"/>
      <w:r>
        <w:rPr>
          <w:rFonts w:ascii="Times New Roman" w:eastAsia="Times New Roman" w:hAnsi="Times New Roman" w:cs="Times New Roman"/>
          <w:sz w:val="24"/>
          <w:szCs w:val="24"/>
          <w:lang w:eastAsia="pt-BR"/>
        </w:rPr>
        <w:t>. Logo, os territórios na cidade (</w:t>
      </w:r>
      <w:proofErr w:type="spellStart"/>
      <w:r>
        <w:rPr>
          <w:rFonts w:ascii="Times New Roman" w:eastAsia="Times New Roman" w:hAnsi="Times New Roman" w:cs="Times New Roman"/>
          <w:sz w:val="24"/>
          <w:szCs w:val="24"/>
          <w:lang w:eastAsia="pt-BR"/>
        </w:rPr>
        <w:t>re</w:t>
      </w:r>
      <w:proofErr w:type="spellEnd"/>
      <w:proofErr w:type="gramStart"/>
      <w:r>
        <w:rPr>
          <w:rFonts w:ascii="Times New Roman" w:eastAsia="Times New Roman" w:hAnsi="Times New Roman" w:cs="Times New Roman"/>
          <w:sz w:val="24"/>
          <w:szCs w:val="24"/>
          <w:lang w:eastAsia="pt-BR"/>
        </w:rPr>
        <w:t>)produzidos</w:t>
      </w:r>
      <w:proofErr w:type="gramEnd"/>
      <w:r>
        <w:rPr>
          <w:rFonts w:ascii="Times New Roman" w:eastAsia="Times New Roman" w:hAnsi="Times New Roman" w:cs="Times New Roman"/>
          <w:sz w:val="24"/>
          <w:szCs w:val="24"/>
          <w:lang w:eastAsia="pt-BR"/>
        </w:rPr>
        <w:t xml:space="preserve"> e disputados</w:t>
      </w:r>
      <w:r w:rsidR="005C2EE1">
        <w:rPr>
          <w:rFonts w:ascii="Times New Roman" w:eastAsia="Times New Roman" w:hAnsi="Times New Roman" w:cs="Times New Roman"/>
          <w:sz w:val="24"/>
          <w:szCs w:val="24"/>
          <w:lang w:eastAsia="pt-BR"/>
        </w:rPr>
        <w:t xml:space="preserve"> por industriais, comerciantes, setor de serviços, indivíduos, grupos sociais organizados, Estado, e</w:t>
      </w:r>
      <w:r w:rsidR="00B0254D">
        <w:rPr>
          <w:rFonts w:ascii="Times New Roman" w:eastAsia="Times New Roman" w:hAnsi="Times New Roman" w:cs="Times New Roman"/>
          <w:sz w:val="24"/>
          <w:szCs w:val="24"/>
          <w:lang w:eastAsia="pt-BR"/>
        </w:rPr>
        <w:t>xpressam</w:t>
      </w:r>
      <w:r w:rsidR="005C2EE1">
        <w:rPr>
          <w:rFonts w:ascii="Times New Roman" w:eastAsia="Times New Roman" w:hAnsi="Times New Roman" w:cs="Times New Roman"/>
          <w:sz w:val="24"/>
          <w:szCs w:val="24"/>
          <w:lang w:eastAsia="pt-BR"/>
        </w:rPr>
        <w:t xml:space="preserve"> o poder </w:t>
      </w:r>
      <w:r w:rsidR="00B0254D">
        <w:rPr>
          <w:rFonts w:ascii="Times New Roman" w:eastAsia="Times New Roman" w:hAnsi="Times New Roman" w:cs="Times New Roman"/>
          <w:sz w:val="24"/>
          <w:szCs w:val="24"/>
          <w:lang w:eastAsia="pt-BR"/>
        </w:rPr>
        <w:t xml:space="preserve">(geralmente econômico) </w:t>
      </w:r>
      <w:r w:rsidR="005C2EE1">
        <w:rPr>
          <w:rFonts w:ascii="Times New Roman" w:eastAsia="Times New Roman" w:hAnsi="Times New Roman" w:cs="Times New Roman"/>
          <w:sz w:val="24"/>
          <w:szCs w:val="24"/>
          <w:lang w:eastAsia="pt-BR"/>
        </w:rPr>
        <w:t>que cada agente possui</w:t>
      </w:r>
      <w:r w:rsidR="00B0254D">
        <w:rPr>
          <w:rFonts w:ascii="Times New Roman" w:eastAsia="Times New Roman" w:hAnsi="Times New Roman" w:cs="Times New Roman"/>
          <w:sz w:val="24"/>
          <w:szCs w:val="24"/>
          <w:lang w:eastAsia="pt-BR"/>
        </w:rPr>
        <w:t>,</w:t>
      </w:r>
      <w:r w:rsidR="005C2EE1">
        <w:rPr>
          <w:rFonts w:ascii="Times New Roman" w:eastAsia="Times New Roman" w:hAnsi="Times New Roman" w:cs="Times New Roman"/>
          <w:sz w:val="24"/>
          <w:szCs w:val="24"/>
          <w:lang w:eastAsia="pt-BR"/>
        </w:rPr>
        <w:t xml:space="preserve"> determina</w:t>
      </w:r>
      <w:r w:rsidR="00B0254D">
        <w:rPr>
          <w:rFonts w:ascii="Times New Roman" w:eastAsia="Times New Roman" w:hAnsi="Times New Roman" w:cs="Times New Roman"/>
          <w:sz w:val="24"/>
          <w:szCs w:val="24"/>
          <w:lang w:eastAsia="pt-BR"/>
        </w:rPr>
        <w:t>ndo</w:t>
      </w:r>
      <w:r w:rsidR="005C2EE1">
        <w:rPr>
          <w:rFonts w:ascii="Times New Roman" w:eastAsia="Times New Roman" w:hAnsi="Times New Roman" w:cs="Times New Roman"/>
          <w:sz w:val="24"/>
          <w:szCs w:val="24"/>
          <w:lang w:eastAsia="pt-BR"/>
        </w:rPr>
        <w:t xml:space="preserve"> ou não a sua apropriação do território. Quando Carlos (2013) discute a segregação </w:t>
      </w:r>
      <w:proofErr w:type="spellStart"/>
      <w:r w:rsidR="005C2EE1">
        <w:rPr>
          <w:rFonts w:ascii="Times New Roman" w:eastAsia="Times New Roman" w:hAnsi="Times New Roman" w:cs="Times New Roman"/>
          <w:sz w:val="24"/>
          <w:szCs w:val="24"/>
          <w:lang w:eastAsia="pt-BR"/>
        </w:rPr>
        <w:t>socioespacial</w:t>
      </w:r>
      <w:proofErr w:type="spellEnd"/>
      <w:r w:rsidR="005C2EE1">
        <w:rPr>
          <w:rFonts w:ascii="Times New Roman" w:eastAsia="Times New Roman" w:hAnsi="Times New Roman" w:cs="Times New Roman"/>
          <w:sz w:val="24"/>
          <w:szCs w:val="24"/>
          <w:lang w:eastAsia="pt-BR"/>
        </w:rPr>
        <w:t xml:space="preserve"> na cidade traz como pano de fundo</w:t>
      </w:r>
      <w:r>
        <w:rPr>
          <w:rFonts w:ascii="Times New Roman" w:eastAsia="Times New Roman" w:hAnsi="Times New Roman" w:cs="Times New Roman"/>
          <w:sz w:val="24"/>
          <w:szCs w:val="24"/>
          <w:lang w:eastAsia="pt-BR"/>
        </w:rPr>
        <w:t xml:space="preserve"> </w:t>
      </w:r>
      <w:r w:rsidR="005C2EE1">
        <w:rPr>
          <w:rFonts w:ascii="Times New Roman" w:eastAsia="Times New Roman" w:hAnsi="Times New Roman" w:cs="Times New Roman"/>
          <w:sz w:val="24"/>
          <w:szCs w:val="24"/>
          <w:lang w:eastAsia="pt-BR"/>
        </w:rPr>
        <w:t xml:space="preserve">esse jogo de relações de poder definidor das formas de apropriação </w:t>
      </w:r>
      <w:r w:rsidR="005654F2">
        <w:rPr>
          <w:rFonts w:ascii="Times New Roman" w:eastAsia="Times New Roman" w:hAnsi="Times New Roman" w:cs="Times New Roman"/>
          <w:sz w:val="24"/>
          <w:szCs w:val="24"/>
          <w:lang w:eastAsia="pt-BR"/>
        </w:rPr>
        <w:t xml:space="preserve">e </w:t>
      </w:r>
      <w:r w:rsidR="005C2EE1">
        <w:rPr>
          <w:rFonts w:ascii="Times New Roman" w:eastAsia="Times New Roman" w:hAnsi="Times New Roman" w:cs="Times New Roman"/>
          <w:sz w:val="24"/>
          <w:szCs w:val="24"/>
          <w:lang w:eastAsia="pt-BR"/>
        </w:rPr>
        <w:t xml:space="preserve">de ocupação no espaço urbano. </w:t>
      </w:r>
      <w:r w:rsidR="00A06B84">
        <w:rPr>
          <w:rFonts w:ascii="Times New Roman" w:eastAsia="Times New Roman" w:hAnsi="Times New Roman" w:cs="Times New Roman"/>
          <w:sz w:val="24"/>
          <w:szCs w:val="24"/>
          <w:lang w:eastAsia="pt-BR"/>
        </w:rPr>
        <w:t>O processo de (</w:t>
      </w:r>
      <w:proofErr w:type="spellStart"/>
      <w:r w:rsidR="00A06B84">
        <w:rPr>
          <w:rFonts w:ascii="Times New Roman" w:eastAsia="Times New Roman" w:hAnsi="Times New Roman" w:cs="Times New Roman"/>
          <w:sz w:val="24"/>
          <w:szCs w:val="24"/>
          <w:lang w:eastAsia="pt-BR"/>
        </w:rPr>
        <w:t>re</w:t>
      </w:r>
      <w:proofErr w:type="spellEnd"/>
      <w:proofErr w:type="gramStart"/>
      <w:r w:rsidR="00A06B84">
        <w:rPr>
          <w:rFonts w:ascii="Times New Roman" w:eastAsia="Times New Roman" w:hAnsi="Times New Roman" w:cs="Times New Roman"/>
          <w:sz w:val="24"/>
          <w:szCs w:val="24"/>
          <w:lang w:eastAsia="pt-BR"/>
        </w:rPr>
        <w:t>)produção</w:t>
      </w:r>
      <w:proofErr w:type="gramEnd"/>
      <w:r w:rsidR="00A06B84">
        <w:rPr>
          <w:rFonts w:ascii="Times New Roman" w:eastAsia="Times New Roman" w:hAnsi="Times New Roman" w:cs="Times New Roman"/>
          <w:sz w:val="24"/>
          <w:szCs w:val="24"/>
          <w:lang w:eastAsia="pt-BR"/>
        </w:rPr>
        <w:t xml:space="preserve"> do espaço urbano se dá</w:t>
      </w:r>
      <w:r w:rsidR="005B09CD">
        <w:rPr>
          <w:rFonts w:ascii="Times New Roman" w:eastAsia="Times New Roman" w:hAnsi="Times New Roman" w:cs="Times New Roman"/>
          <w:sz w:val="24"/>
          <w:szCs w:val="24"/>
          <w:lang w:eastAsia="pt-BR"/>
        </w:rPr>
        <w:t xml:space="preserve"> através de seus</w:t>
      </w:r>
      <w:r w:rsidR="00A06B84">
        <w:rPr>
          <w:rFonts w:ascii="Times New Roman" w:eastAsia="Times New Roman" w:hAnsi="Times New Roman" w:cs="Times New Roman"/>
          <w:sz w:val="24"/>
          <w:szCs w:val="24"/>
          <w:lang w:eastAsia="pt-BR"/>
        </w:rPr>
        <w:t xml:space="preserve"> agentes produtores </w:t>
      </w:r>
      <w:r w:rsidR="005B09CD">
        <w:rPr>
          <w:rFonts w:ascii="Times New Roman" w:eastAsia="Times New Roman" w:hAnsi="Times New Roman" w:cs="Times New Roman"/>
          <w:sz w:val="24"/>
          <w:szCs w:val="24"/>
          <w:lang w:eastAsia="pt-BR"/>
        </w:rPr>
        <w:t xml:space="preserve">e de </w:t>
      </w:r>
      <w:r w:rsidR="003F3DB5">
        <w:rPr>
          <w:rFonts w:ascii="Times New Roman" w:eastAsia="Times New Roman" w:hAnsi="Times New Roman" w:cs="Times New Roman"/>
          <w:sz w:val="24"/>
          <w:szCs w:val="24"/>
          <w:lang w:eastAsia="pt-BR"/>
        </w:rPr>
        <w:t>suas prá</w:t>
      </w:r>
      <w:r w:rsidR="00A06B84">
        <w:rPr>
          <w:rFonts w:ascii="Times New Roman" w:eastAsia="Times New Roman" w:hAnsi="Times New Roman" w:cs="Times New Roman"/>
          <w:sz w:val="24"/>
          <w:szCs w:val="24"/>
          <w:lang w:eastAsia="pt-BR"/>
        </w:rPr>
        <w:t xml:space="preserve">ticas. </w:t>
      </w:r>
    </w:p>
    <w:p w:rsidR="009E6D07" w:rsidRDefault="005C2EE1" w:rsidP="005C2EE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Na cidade contemporânea</w:t>
      </w:r>
      <w:r w:rsidR="00336E24">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 observa-se </w:t>
      </w:r>
      <w:r w:rsidR="005B09CD">
        <w:rPr>
          <w:rFonts w:ascii="Times New Roman" w:eastAsia="Times New Roman" w:hAnsi="Times New Roman" w:cs="Times New Roman"/>
          <w:sz w:val="24"/>
          <w:szCs w:val="24"/>
          <w:lang w:eastAsia="pt-BR"/>
        </w:rPr>
        <w:t>a relevância de</w:t>
      </w:r>
      <w:r>
        <w:rPr>
          <w:rFonts w:ascii="Times New Roman" w:eastAsia="Times New Roman" w:hAnsi="Times New Roman" w:cs="Times New Roman"/>
          <w:sz w:val="24"/>
          <w:szCs w:val="24"/>
          <w:lang w:eastAsia="pt-BR"/>
        </w:rPr>
        <w:t xml:space="preserve"> alguns agentes no processo que, para Carlos</w:t>
      </w:r>
      <w:r w:rsidR="0085224C">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 xml:space="preserve">(2013) não mais se caracteriza como produção, mas sim como reprodução </w:t>
      </w:r>
      <w:r w:rsidR="0085224C">
        <w:rPr>
          <w:rFonts w:ascii="Times New Roman" w:eastAsia="Times New Roman" w:hAnsi="Times New Roman" w:cs="Times New Roman"/>
          <w:sz w:val="24"/>
          <w:szCs w:val="24"/>
          <w:lang w:eastAsia="pt-BR"/>
        </w:rPr>
        <w:t>do espaço urbano.</w:t>
      </w:r>
      <w:r w:rsidR="00956973">
        <w:rPr>
          <w:rFonts w:ascii="Times New Roman" w:eastAsia="Times New Roman" w:hAnsi="Times New Roman" w:cs="Times New Roman"/>
          <w:sz w:val="24"/>
          <w:szCs w:val="24"/>
          <w:lang w:eastAsia="pt-BR"/>
        </w:rPr>
        <w:t xml:space="preserve"> </w:t>
      </w:r>
      <w:r w:rsidR="007212E8">
        <w:rPr>
          <w:rFonts w:ascii="Times New Roman" w:eastAsia="Times New Roman" w:hAnsi="Times New Roman" w:cs="Times New Roman"/>
          <w:sz w:val="24"/>
          <w:szCs w:val="24"/>
          <w:lang w:eastAsia="pt-BR"/>
        </w:rPr>
        <w:t xml:space="preserve">O espaço urbano é </w:t>
      </w:r>
      <w:r w:rsidR="0000232C">
        <w:rPr>
          <w:rFonts w:ascii="Times New Roman" w:eastAsia="Times New Roman" w:hAnsi="Times New Roman" w:cs="Times New Roman"/>
          <w:sz w:val="24"/>
          <w:szCs w:val="24"/>
          <w:lang w:eastAsia="pt-BR"/>
        </w:rPr>
        <w:t>(</w:t>
      </w:r>
      <w:proofErr w:type="spellStart"/>
      <w:r w:rsidR="0000232C">
        <w:rPr>
          <w:rFonts w:ascii="Times New Roman" w:eastAsia="Times New Roman" w:hAnsi="Times New Roman" w:cs="Times New Roman"/>
          <w:sz w:val="24"/>
          <w:szCs w:val="24"/>
          <w:lang w:eastAsia="pt-BR"/>
        </w:rPr>
        <w:t>re</w:t>
      </w:r>
      <w:proofErr w:type="spellEnd"/>
      <w:proofErr w:type="gramStart"/>
      <w:r w:rsidR="0000232C">
        <w:rPr>
          <w:rFonts w:ascii="Times New Roman" w:eastAsia="Times New Roman" w:hAnsi="Times New Roman" w:cs="Times New Roman"/>
          <w:sz w:val="24"/>
          <w:szCs w:val="24"/>
          <w:lang w:eastAsia="pt-BR"/>
        </w:rPr>
        <w:t>)</w:t>
      </w:r>
      <w:r w:rsidR="007212E8">
        <w:rPr>
          <w:rFonts w:ascii="Times New Roman" w:eastAsia="Times New Roman" w:hAnsi="Times New Roman" w:cs="Times New Roman"/>
          <w:sz w:val="24"/>
          <w:szCs w:val="24"/>
          <w:lang w:eastAsia="pt-BR"/>
        </w:rPr>
        <w:t>produzido</w:t>
      </w:r>
      <w:proofErr w:type="gramEnd"/>
      <w:r w:rsidR="007212E8">
        <w:rPr>
          <w:rFonts w:ascii="Times New Roman" w:eastAsia="Times New Roman" w:hAnsi="Times New Roman" w:cs="Times New Roman"/>
          <w:sz w:val="24"/>
          <w:szCs w:val="24"/>
          <w:lang w:eastAsia="pt-BR"/>
        </w:rPr>
        <w:t xml:space="preserve"> a partir das relações de produção, pois</w:t>
      </w:r>
    </w:p>
    <w:p w:rsidR="007212E8" w:rsidRDefault="007212E8" w:rsidP="007212E8">
      <w:pPr>
        <w:spacing w:after="0" w:line="360" w:lineRule="auto"/>
        <w:jc w:val="both"/>
        <w:rPr>
          <w:rFonts w:ascii="Times New Roman" w:eastAsia="Times New Roman" w:hAnsi="Times New Roman" w:cs="Times New Roman"/>
          <w:sz w:val="24"/>
          <w:szCs w:val="24"/>
          <w:lang w:eastAsia="pt-BR"/>
        </w:rPr>
      </w:pPr>
    </w:p>
    <w:p w:rsidR="007212E8" w:rsidRPr="00504402" w:rsidRDefault="007212E8" w:rsidP="002E34B8">
      <w:pPr>
        <w:spacing w:after="0" w:line="240" w:lineRule="auto"/>
        <w:ind w:left="2268"/>
        <w:jc w:val="both"/>
        <w:rPr>
          <w:rFonts w:ascii="Times New Roman" w:eastAsia="Times New Roman" w:hAnsi="Times New Roman" w:cs="Times New Roman"/>
          <w:lang w:eastAsia="pt-BR"/>
        </w:rPr>
      </w:pPr>
      <w:r w:rsidRPr="00504402">
        <w:rPr>
          <w:rFonts w:ascii="Times New Roman" w:eastAsia="Times New Roman" w:hAnsi="Times New Roman" w:cs="Times New Roman"/>
          <w:lang w:eastAsia="pt-BR"/>
        </w:rPr>
        <w:t xml:space="preserve">[...] a cidade apresenta-se como fenômeno concentrado e contraditório, fundamentado numa complexa divisão espacial do trabalho, numa aglomeração que tem em vista o processo de produção norteado pelo trabalho assalariado, pela socialização do trabalho, pela concentração dos meios de produção e pela apropriação privada (CARLOS, 1994, p. 51-52). </w:t>
      </w:r>
    </w:p>
    <w:p w:rsidR="007212E8" w:rsidRDefault="007212E8" w:rsidP="007212E8">
      <w:pPr>
        <w:spacing w:after="0" w:line="360" w:lineRule="auto"/>
        <w:jc w:val="both"/>
        <w:rPr>
          <w:rFonts w:ascii="Times New Roman" w:eastAsia="Times New Roman" w:hAnsi="Times New Roman" w:cs="Times New Roman"/>
          <w:sz w:val="24"/>
          <w:szCs w:val="24"/>
          <w:lang w:eastAsia="pt-BR"/>
        </w:rPr>
      </w:pPr>
    </w:p>
    <w:p w:rsidR="00850FA2" w:rsidRDefault="00BB10BB" w:rsidP="00081600">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Compreende-se, então, que a cidade se materializa a partir das relações d</w:t>
      </w:r>
      <w:r w:rsidR="00336E24">
        <w:rPr>
          <w:rFonts w:ascii="Times New Roman" w:eastAsia="Times New Roman" w:hAnsi="Times New Roman" w:cs="Times New Roman"/>
          <w:sz w:val="24"/>
          <w:szCs w:val="24"/>
          <w:lang w:eastAsia="pt-BR"/>
        </w:rPr>
        <w:t>e produção, que, submetidas à ló</w:t>
      </w:r>
      <w:r>
        <w:rPr>
          <w:rFonts w:ascii="Times New Roman" w:eastAsia="Times New Roman" w:hAnsi="Times New Roman" w:cs="Times New Roman"/>
          <w:sz w:val="24"/>
          <w:szCs w:val="24"/>
          <w:lang w:eastAsia="pt-BR"/>
        </w:rPr>
        <w:t xml:space="preserve">gica do mercado, sobrepõe os objetivos da acumulação aos da vida e dos modos de uso do espaço (CARLOS, 2013).  </w:t>
      </w:r>
      <w:r w:rsidR="00336E24">
        <w:rPr>
          <w:rFonts w:ascii="Times New Roman" w:eastAsia="Times New Roman" w:hAnsi="Times New Roman" w:cs="Times New Roman"/>
          <w:sz w:val="24"/>
          <w:szCs w:val="24"/>
          <w:lang w:eastAsia="pt-BR"/>
        </w:rPr>
        <w:t xml:space="preserve">Logo, o espaço urbano é, antes de tudo, o meio de reprodução do capital e das relações de mercado, necessitando, para tanto, ser constantemente acrescido dos equipamentos espaciais necessários. </w:t>
      </w:r>
    </w:p>
    <w:p w:rsidR="00850FA2" w:rsidRPr="00850FA2" w:rsidRDefault="00850FA2" w:rsidP="00850FA2">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Para Carlos (1994), a reprodução do espaço consiste no processo </w:t>
      </w:r>
      <w:r w:rsidR="006A5B65">
        <w:rPr>
          <w:rFonts w:ascii="Times New Roman" w:eastAsia="Times New Roman" w:hAnsi="Times New Roman" w:cs="Times New Roman"/>
          <w:sz w:val="24"/>
          <w:szCs w:val="24"/>
          <w:lang w:eastAsia="pt-BR"/>
        </w:rPr>
        <w:t xml:space="preserve">de recriação das condições de reprodução do capital. </w:t>
      </w:r>
      <w:r w:rsidR="005307F6">
        <w:rPr>
          <w:rFonts w:ascii="Times New Roman" w:eastAsia="Times New Roman" w:hAnsi="Times New Roman" w:cs="Times New Roman"/>
          <w:sz w:val="24"/>
          <w:szCs w:val="24"/>
          <w:lang w:eastAsia="pt-BR"/>
        </w:rPr>
        <w:t xml:space="preserve">Uma vez que a cidade é um bem material que serve de condição à produção e circulação de </w:t>
      </w:r>
      <w:r w:rsidR="005307F6" w:rsidRPr="00504402">
        <w:rPr>
          <w:rFonts w:ascii="Times New Roman" w:eastAsia="Times New Roman" w:hAnsi="Times New Roman" w:cs="Times New Roman"/>
          <w:i/>
          <w:sz w:val="24"/>
          <w:szCs w:val="24"/>
          <w:lang w:eastAsia="pt-BR"/>
        </w:rPr>
        <w:t>mais-valia</w:t>
      </w:r>
      <w:r w:rsidR="005307F6">
        <w:rPr>
          <w:rFonts w:ascii="Times New Roman" w:eastAsia="Times New Roman" w:hAnsi="Times New Roman" w:cs="Times New Roman"/>
          <w:sz w:val="24"/>
          <w:szCs w:val="24"/>
          <w:lang w:eastAsia="pt-BR"/>
        </w:rPr>
        <w:t xml:space="preserve">, a reprodução do espaço urbano consiste no processo de aprimoramento das condições de reprodução do capital, de acordo com as demandas vigentes. Concorda-se, então, com Carlos (1994), </w:t>
      </w:r>
      <w:r w:rsidR="003F2771">
        <w:rPr>
          <w:rFonts w:ascii="Times New Roman" w:eastAsia="Times New Roman" w:hAnsi="Times New Roman" w:cs="Times New Roman"/>
          <w:sz w:val="24"/>
          <w:szCs w:val="24"/>
          <w:lang w:eastAsia="pt-BR"/>
        </w:rPr>
        <w:t xml:space="preserve">sobre o processo de reprodução </w:t>
      </w:r>
      <w:r w:rsidR="00081600">
        <w:rPr>
          <w:rFonts w:ascii="Times New Roman" w:eastAsia="Times New Roman" w:hAnsi="Times New Roman" w:cs="Times New Roman"/>
          <w:sz w:val="24"/>
          <w:szCs w:val="24"/>
          <w:lang w:eastAsia="pt-BR"/>
        </w:rPr>
        <w:lastRenderedPageBreak/>
        <w:t>do capital que guia</w:t>
      </w:r>
      <w:r w:rsidR="003F2771">
        <w:rPr>
          <w:rFonts w:ascii="Times New Roman" w:eastAsia="Times New Roman" w:hAnsi="Times New Roman" w:cs="Times New Roman"/>
          <w:sz w:val="24"/>
          <w:szCs w:val="24"/>
          <w:lang w:eastAsia="pt-BR"/>
        </w:rPr>
        <w:t xml:space="preserve"> os modos de apropriação do espaço pela sociedade, a partir de mecanismos de apropriação privada. </w:t>
      </w:r>
    </w:p>
    <w:p w:rsidR="0085224C" w:rsidRDefault="00081600" w:rsidP="009E6D07">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O</w:t>
      </w:r>
      <w:r w:rsidR="0085224C">
        <w:rPr>
          <w:rFonts w:ascii="Times New Roman" w:eastAsia="Times New Roman" w:hAnsi="Times New Roman" w:cs="Times New Roman"/>
          <w:sz w:val="24"/>
          <w:szCs w:val="24"/>
          <w:lang w:eastAsia="pt-BR"/>
        </w:rPr>
        <w:t xml:space="preserve"> final do século </w:t>
      </w:r>
      <w:r w:rsidR="0048036D">
        <w:rPr>
          <w:rFonts w:ascii="Times New Roman" w:eastAsia="Times New Roman" w:hAnsi="Times New Roman" w:cs="Times New Roman"/>
          <w:sz w:val="24"/>
          <w:szCs w:val="24"/>
          <w:lang w:eastAsia="pt-BR"/>
        </w:rPr>
        <w:t>XX é marcado pela</w:t>
      </w:r>
      <w:r w:rsidR="0085224C">
        <w:rPr>
          <w:rFonts w:ascii="Times New Roman" w:eastAsia="Times New Roman" w:hAnsi="Times New Roman" w:cs="Times New Roman"/>
          <w:sz w:val="24"/>
          <w:szCs w:val="24"/>
          <w:lang w:eastAsia="pt-BR"/>
        </w:rPr>
        <w:t xml:space="preserve"> emergência do capitalismo monopolista-financeiro, que redefiniu as relações econômicas e também sociais e, consequentemente, promove modificações no espaço da economia e da sociedade.</w:t>
      </w:r>
      <w:r w:rsidR="00956973">
        <w:rPr>
          <w:rFonts w:ascii="Times New Roman" w:eastAsia="Times New Roman" w:hAnsi="Times New Roman" w:cs="Times New Roman"/>
          <w:sz w:val="24"/>
          <w:szCs w:val="24"/>
          <w:lang w:eastAsia="pt-BR"/>
        </w:rPr>
        <w:t xml:space="preserve"> </w:t>
      </w:r>
      <w:r w:rsidR="0085224C">
        <w:rPr>
          <w:rFonts w:ascii="Times New Roman" w:eastAsia="Times New Roman" w:hAnsi="Times New Roman" w:cs="Times New Roman"/>
          <w:sz w:val="24"/>
          <w:szCs w:val="24"/>
          <w:lang w:eastAsia="pt-BR"/>
        </w:rPr>
        <w:t>Um dos pontos relevantes desse processo é a im</w:t>
      </w:r>
      <w:r w:rsidR="00306B4F">
        <w:rPr>
          <w:rFonts w:ascii="Times New Roman" w:eastAsia="Times New Roman" w:hAnsi="Times New Roman" w:cs="Times New Roman"/>
          <w:sz w:val="24"/>
          <w:szCs w:val="24"/>
          <w:lang w:eastAsia="pt-BR"/>
        </w:rPr>
        <w:t>portâ</w:t>
      </w:r>
      <w:r w:rsidR="005F489F">
        <w:rPr>
          <w:rFonts w:ascii="Times New Roman" w:eastAsia="Times New Roman" w:hAnsi="Times New Roman" w:cs="Times New Roman"/>
          <w:sz w:val="24"/>
          <w:szCs w:val="24"/>
          <w:lang w:eastAsia="pt-BR"/>
        </w:rPr>
        <w:t>ncia que o setor terciário</w:t>
      </w:r>
      <w:r w:rsidR="0085224C">
        <w:rPr>
          <w:rFonts w:ascii="Times New Roman" w:eastAsia="Times New Roman" w:hAnsi="Times New Roman" w:cs="Times New Roman"/>
          <w:sz w:val="24"/>
          <w:szCs w:val="24"/>
          <w:lang w:eastAsia="pt-BR"/>
        </w:rPr>
        <w:t xml:space="preserve"> da economia vai adquirir sob a hegemonia do capital financeiro, graças à diversificação cada vez </w:t>
      </w:r>
      <w:r w:rsidR="002B3727">
        <w:rPr>
          <w:rFonts w:ascii="Times New Roman" w:eastAsia="Times New Roman" w:hAnsi="Times New Roman" w:cs="Times New Roman"/>
          <w:sz w:val="24"/>
          <w:szCs w:val="24"/>
          <w:lang w:eastAsia="pt-BR"/>
        </w:rPr>
        <w:t>maior das atividades econômicas. Esse modelo de acumulação flexível típico do capitalismo contemporâneo (CASTILHO, 1998),</w:t>
      </w:r>
      <w:r w:rsidR="0085224C">
        <w:rPr>
          <w:rFonts w:ascii="Times New Roman" w:eastAsia="Times New Roman" w:hAnsi="Times New Roman" w:cs="Times New Roman"/>
          <w:sz w:val="24"/>
          <w:szCs w:val="24"/>
          <w:lang w:eastAsia="pt-BR"/>
        </w:rPr>
        <w:t xml:space="preserve"> permite</w:t>
      </w:r>
      <w:r w:rsidR="00275BB4">
        <w:rPr>
          <w:rFonts w:ascii="Times New Roman" w:eastAsia="Times New Roman" w:hAnsi="Times New Roman" w:cs="Times New Roman"/>
          <w:sz w:val="24"/>
          <w:szCs w:val="24"/>
          <w:lang w:eastAsia="pt-BR"/>
        </w:rPr>
        <w:t xml:space="preserve"> a diversificação de</w:t>
      </w:r>
      <w:r w:rsidR="0085224C">
        <w:rPr>
          <w:rFonts w:ascii="Times New Roman" w:eastAsia="Times New Roman" w:hAnsi="Times New Roman" w:cs="Times New Roman"/>
          <w:sz w:val="24"/>
          <w:szCs w:val="24"/>
          <w:lang w:eastAsia="pt-BR"/>
        </w:rPr>
        <w:t xml:space="preserve"> grandes grupos econômicos rumo à atuação no terciário, como forma de ampliar suas possibilidades de reprodução do capital e diminuir</w:t>
      </w:r>
      <w:r w:rsidR="00306B4F">
        <w:rPr>
          <w:rFonts w:ascii="Times New Roman" w:eastAsia="Times New Roman" w:hAnsi="Times New Roman" w:cs="Times New Roman"/>
          <w:sz w:val="24"/>
          <w:szCs w:val="24"/>
          <w:lang w:eastAsia="pt-BR"/>
        </w:rPr>
        <w:t xml:space="preserve"> sua suscetibilidade às possíveis</w:t>
      </w:r>
      <w:r w:rsidR="0085224C">
        <w:rPr>
          <w:rFonts w:ascii="Times New Roman" w:eastAsia="Times New Roman" w:hAnsi="Times New Roman" w:cs="Times New Roman"/>
          <w:sz w:val="24"/>
          <w:szCs w:val="24"/>
          <w:lang w:eastAsia="pt-BR"/>
        </w:rPr>
        <w:t xml:space="preserve"> crises. </w:t>
      </w:r>
    </w:p>
    <w:p w:rsidR="002B3727" w:rsidRDefault="00306B4F" w:rsidP="005C2EE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 própria dinâmica </w:t>
      </w:r>
      <w:r w:rsidR="00112B1C">
        <w:rPr>
          <w:rFonts w:ascii="Times New Roman" w:eastAsia="Times New Roman" w:hAnsi="Times New Roman" w:cs="Times New Roman"/>
          <w:sz w:val="24"/>
          <w:szCs w:val="24"/>
          <w:lang w:eastAsia="pt-BR"/>
        </w:rPr>
        <w:t>do fim do</w:t>
      </w:r>
      <w:r>
        <w:rPr>
          <w:rFonts w:ascii="Times New Roman" w:eastAsia="Times New Roman" w:hAnsi="Times New Roman" w:cs="Times New Roman"/>
          <w:sz w:val="24"/>
          <w:szCs w:val="24"/>
          <w:lang w:eastAsia="pt-BR"/>
        </w:rPr>
        <w:t xml:space="preserve"> século XX requereu uma reestruturação das atividades econômicas, onde o setor </w:t>
      </w:r>
      <w:proofErr w:type="gramStart"/>
      <w:r>
        <w:rPr>
          <w:rFonts w:ascii="Times New Roman" w:eastAsia="Times New Roman" w:hAnsi="Times New Roman" w:cs="Times New Roman"/>
          <w:sz w:val="24"/>
          <w:szCs w:val="24"/>
          <w:lang w:eastAsia="pt-BR"/>
        </w:rPr>
        <w:t xml:space="preserve">terciário </w:t>
      </w:r>
      <w:r w:rsidR="00112B1C">
        <w:rPr>
          <w:rFonts w:ascii="Times New Roman" w:eastAsia="Times New Roman" w:hAnsi="Times New Roman" w:cs="Times New Roman"/>
          <w:sz w:val="24"/>
          <w:szCs w:val="24"/>
          <w:lang w:eastAsia="pt-BR"/>
        </w:rPr>
        <w:t>ganha</w:t>
      </w:r>
      <w:proofErr w:type="gramEnd"/>
      <w:r w:rsidR="00112B1C">
        <w:rPr>
          <w:rFonts w:ascii="Times New Roman" w:eastAsia="Times New Roman" w:hAnsi="Times New Roman" w:cs="Times New Roman"/>
          <w:sz w:val="24"/>
          <w:szCs w:val="24"/>
          <w:lang w:eastAsia="pt-BR"/>
        </w:rPr>
        <w:t xml:space="preserve"> uma amplitude nu</w:t>
      </w:r>
      <w:r>
        <w:rPr>
          <w:rFonts w:ascii="Times New Roman" w:eastAsia="Times New Roman" w:hAnsi="Times New Roman" w:cs="Times New Roman"/>
          <w:sz w:val="24"/>
          <w:szCs w:val="24"/>
          <w:lang w:eastAsia="pt-BR"/>
        </w:rPr>
        <w:t xml:space="preserve">nca antes vista, tanto em termos de quantidade, quanto em termos de diversidade de atividades comerciais e de prestação de serviços. </w:t>
      </w:r>
      <w:r w:rsidR="002B3727">
        <w:rPr>
          <w:rFonts w:ascii="Times New Roman" w:eastAsia="Times New Roman" w:hAnsi="Times New Roman" w:cs="Times New Roman"/>
          <w:sz w:val="24"/>
          <w:szCs w:val="24"/>
          <w:lang w:eastAsia="pt-BR"/>
        </w:rPr>
        <w:t xml:space="preserve">As atividades terciárias estão intrinsecamente relacionadas </w:t>
      </w:r>
      <w:r w:rsidR="00D7574A">
        <w:rPr>
          <w:rFonts w:ascii="Times New Roman" w:eastAsia="Times New Roman" w:hAnsi="Times New Roman" w:cs="Times New Roman"/>
          <w:sz w:val="24"/>
          <w:szCs w:val="24"/>
          <w:lang w:eastAsia="pt-BR"/>
        </w:rPr>
        <w:t>à</w:t>
      </w:r>
      <w:r w:rsidR="002B3727">
        <w:rPr>
          <w:rFonts w:ascii="Times New Roman" w:eastAsia="Times New Roman" w:hAnsi="Times New Roman" w:cs="Times New Roman"/>
          <w:sz w:val="24"/>
          <w:szCs w:val="24"/>
          <w:lang w:eastAsia="pt-BR"/>
        </w:rPr>
        <w:t xml:space="preserve"> organização das cidades e da vida urbana, principalmente a partir da industrialização com a aceleração do crescimento da população nas cidades, que passou a requerer uma gama cada vez mais ampla de serviços, como saúde, educação, segurança, saneamento básico, além daqueles requeridos pela própria estrutura industrial (CASTILHO, 1998). </w:t>
      </w:r>
    </w:p>
    <w:p w:rsidR="00495287" w:rsidRDefault="00F20AA6" w:rsidP="005C2EE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Nesse</w:t>
      </w:r>
      <w:r w:rsidR="00D7574A">
        <w:rPr>
          <w:rFonts w:ascii="Times New Roman" w:eastAsia="Times New Roman" w:hAnsi="Times New Roman" w:cs="Times New Roman"/>
          <w:sz w:val="24"/>
          <w:szCs w:val="24"/>
          <w:lang w:eastAsia="pt-BR"/>
        </w:rPr>
        <w:t xml:space="preserve"> período pós-industrial, as atividades do setor terciário ganham proeminência por conta da exigência de serviços especializados nas necessidades da população urbana e dos seus novos estilos de vida (CAST</w:t>
      </w:r>
      <w:r w:rsidR="00993262">
        <w:rPr>
          <w:rFonts w:ascii="Times New Roman" w:eastAsia="Times New Roman" w:hAnsi="Times New Roman" w:cs="Times New Roman"/>
          <w:sz w:val="24"/>
          <w:szCs w:val="24"/>
          <w:lang w:eastAsia="pt-BR"/>
        </w:rPr>
        <w:t>I</w:t>
      </w:r>
      <w:r w:rsidR="00D7574A">
        <w:rPr>
          <w:rFonts w:ascii="Times New Roman" w:eastAsia="Times New Roman" w:hAnsi="Times New Roman" w:cs="Times New Roman"/>
          <w:sz w:val="24"/>
          <w:szCs w:val="24"/>
          <w:lang w:eastAsia="pt-BR"/>
        </w:rPr>
        <w:t xml:space="preserve">LHO, 1998). No entanto, o desenvolvimento dessas atividades obedece a uma lógica de seletividade espacial, </w:t>
      </w:r>
      <w:r>
        <w:rPr>
          <w:rFonts w:ascii="Times New Roman" w:eastAsia="Times New Roman" w:hAnsi="Times New Roman" w:cs="Times New Roman"/>
          <w:sz w:val="24"/>
          <w:szCs w:val="24"/>
          <w:lang w:eastAsia="pt-BR"/>
        </w:rPr>
        <w:t>cuja</w:t>
      </w:r>
      <w:r w:rsidR="00D7574A">
        <w:rPr>
          <w:rFonts w:ascii="Times New Roman" w:eastAsia="Times New Roman" w:hAnsi="Times New Roman" w:cs="Times New Roman"/>
          <w:sz w:val="24"/>
          <w:szCs w:val="24"/>
          <w:lang w:eastAsia="pt-BR"/>
        </w:rPr>
        <w:t xml:space="preserve"> concentraç</w:t>
      </w:r>
      <w:r w:rsidR="00495287">
        <w:rPr>
          <w:rFonts w:ascii="Times New Roman" w:eastAsia="Times New Roman" w:hAnsi="Times New Roman" w:cs="Times New Roman"/>
          <w:sz w:val="24"/>
          <w:szCs w:val="24"/>
          <w:lang w:eastAsia="pt-BR"/>
        </w:rPr>
        <w:t xml:space="preserve">ão dos seus mecanismos de controle e distribuição </w:t>
      </w:r>
      <w:r>
        <w:rPr>
          <w:rFonts w:ascii="Times New Roman" w:eastAsia="Times New Roman" w:hAnsi="Times New Roman" w:cs="Times New Roman"/>
          <w:sz w:val="24"/>
          <w:szCs w:val="24"/>
          <w:lang w:eastAsia="pt-BR"/>
        </w:rPr>
        <w:t>situa-se em um reduzido nú</w:t>
      </w:r>
      <w:r w:rsidR="00495287">
        <w:rPr>
          <w:rFonts w:ascii="Times New Roman" w:eastAsia="Times New Roman" w:hAnsi="Times New Roman" w:cs="Times New Roman"/>
          <w:sz w:val="24"/>
          <w:szCs w:val="24"/>
          <w:lang w:eastAsia="pt-BR"/>
        </w:rPr>
        <w:t>mero de cidades que, na hierarquia urbana, exerce</w:t>
      </w:r>
      <w:r>
        <w:rPr>
          <w:rFonts w:ascii="Times New Roman" w:eastAsia="Times New Roman" w:hAnsi="Times New Roman" w:cs="Times New Roman"/>
          <w:sz w:val="24"/>
          <w:szCs w:val="24"/>
          <w:lang w:eastAsia="pt-BR"/>
        </w:rPr>
        <w:t>m</w:t>
      </w:r>
      <w:r w:rsidR="00495287">
        <w:rPr>
          <w:rFonts w:ascii="Times New Roman" w:eastAsia="Times New Roman" w:hAnsi="Times New Roman" w:cs="Times New Roman"/>
          <w:sz w:val="24"/>
          <w:szCs w:val="24"/>
          <w:lang w:eastAsia="pt-BR"/>
        </w:rPr>
        <w:t xml:space="preserve"> função de destaque, seja no contexto regional, nacional ou mundial.</w:t>
      </w:r>
    </w:p>
    <w:p w:rsidR="00D7574A" w:rsidRDefault="00495287" w:rsidP="005C2EE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Segundo Castilho (1998), no caso dos serviços de ensino, há um forte desenvolvimento no período atual, impulsionado pela ideia de mobilidade social presente n</w:t>
      </w:r>
      <w:r w:rsidR="00CE01A7">
        <w:rPr>
          <w:rFonts w:ascii="Times New Roman" w:eastAsia="Times New Roman" w:hAnsi="Times New Roman" w:cs="Times New Roman"/>
          <w:sz w:val="24"/>
          <w:szCs w:val="24"/>
          <w:lang w:eastAsia="pt-BR"/>
        </w:rPr>
        <w:t>o modelo econômico vigente. Poré</w:t>
      </w:r>
      <w:r>
        <w:rPr>
          <w:rFonts w:ascii="Times New Roman" w:eastAsia="Times New Roman" w:hAnsi="Times New Roman" w:cs="Times New Roman"/>
          <w:sz w:val="24"/>
          <w:szCs w:val="24"/>
          <w:lang w:eastAsia="pt-BR"/>
        </w:rPr>
        <w:t xml:space="preserve">m, é importante lembrar também, que a expansão do ensino é uma necessidade imposta pela modernização do território, pois, conforme Silva (2000) o aprofundamento das técnicas e a formação do meio técnico-cientifico-informacional tem forçado a imposição de um novo perfil de trabalhador. </w:t>
      </w:r>
    </w:p>
    <w:p w:rsidR="00306B4F" w:rsidRDefault="00306B4F" w:rsidP="005C2EE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Essa ampliação do capital financeiro na era pós-industrial associa-se ao     </w:t>
      </w:r>
    </w:p>
    <w:p w:rsidR="00306B4F" w:rsidRDefault="00306B4F" w:rsidP="00306B4F">
      <w:pPr>
        <w:spacing w:after="0" w:line="360" w:lineRule="auto"/>
        <w:jc w:val="both"/>
        <w:rPr>
          <w:rFonts w:ascii="Times New Roman" w:eastAsia="Times New Roman" w:hAnsi="Times New Roman" w:cs="Times New Roman"/>
          <w:sz w:val="24"/>
          <w:szCs w:val="24"/>
          <w:lang w:eastAsia="pt-BR"/>
        </w:rPr>
      </w:pPr>
    </w:p>
    <w:p w:rsidR="00306B4F" w:rsidRPr="00504402" w:rsidRDefault="00306B4F" w:rsidP="00306B4F">
      <w:pPr>
        <w:spacing w:after="0" w:line="240" w:lineRule="auto"/>
        <w:ind w:left="2268"/>
        <w:jc w:val="both"/>
        <w:rPr>
          <w:rFonts w:ascii="Times New Roman" w:eastAsia="Times New Roman" w:hAnsi="Times New Roman" w:cs="Times New Roman"/>
          <w:lang w:eastAsia="pt-BR"/>
        </w:rPr>
      </w:pPr>
      <w:proofErr w:type="gramStart"/>
      <w:r w:rsidRPr="00504402">
        <w:rPr>
          <w:rFonts w:ascii="Times New Roman" w:eastAsia="Times New Roman" w:hAnsi="Times New Roman" w:cs="Times New Roman"/>
          <w:lang w:eastAsia="pt-BR"/>
        </w:rPr>
        <w:lastRenderedPageBreak/>
        <w:t>movimento</w:t>
      </w:r>
      <w:proofErr w:type="gramEnd"/>
      <w:r w:rsidRPr="00504402">
        <w:rPr>
          <w:rFonts w:ascii="Times New Roman" w:eastAsia="Times New Roman" w:hAnsi="Times New Roman" w:cs="Times New Roman"/>
          <w:lang w:eastAsia="pt-BR"/>
        </w:rPr>
        <w:t xml:space="preserve"> que vai da internacionalização do capital ao da sociedade como sociedade urbana. A extensã</w:t>
      </w:r>
      <w:r w:rsidR="00275BB4" w:rsidRPr="00504402">
        <w:rPr>
          <w:rFonts w:ascii="Times New Roman" w:eastAsia="Times New Roman" w:hAnsi="Times New Roman" w:cs="Times New Roman"/>
          <w:lang w:eastAsia="pt-BR"/>
        </w:rPr>
        <w:t>o deste processo, ao ganhar potê</w:t>
      </w:r>
      <w:r w:rsidRPr="00504402">
        <w:rPr>
          <w:rFonts w:ascii="Times New Roman" w:eastAsia="Times New Roman" w:hAnsi="Times New Roman" w:cs="Times New Roman"/>
          <w:lang w:eastAsia="pt-BR"/>
        </w:rPr>
        <w:t>ncia produtiva – criando a metrópole pós-moderna -, adquire força destrutiva ao esvaziar os lugares da vida e a participação na orientação do go</w:t>
      </w:r>
      <w:r w:rsidR="00275BB4" w:rsidRPr="00504402">
        <w:rPr>
          <w:rFonts w:ascii="Times New Roman" w:eastAsia="Times New Roman" w:hAnsi="Times New Roman" w:cs="Times New Roman"/>
          <w:lang w:eastAsia="pt-BR"/>
        </w:rPr>
        <w:t>verno urbano em detrimento da ló</w:t>
      </w:r>
      <w:r w:rsidRPr="00504402">
        <w:rPr>
          <w:rFonts w:ascii="Times New Roman" w:eastAsia="Times New Roman" w:hAnsi="Times New Roman" w:cs="Times New Roman"/>
          <w:lang w:eastAsia="pt-BR"/>
        </w:rPr>
        <w:t xml:space="preserve">gica de reprodução dos espaços produtivos (CARLOS, 2013, p. 105). </w:t>
      </w:r>
    </w:p>
    <w:p w:rsidR="00306B4F" w:rsidRDefault="00306B4F" w:rsidP="005C2EE1">
      <w:pPr>
        <w:spacing w:after="0" w:line="360" w:lineRule="auto"/>
        <w:ind w:firstLine="708"/>
        <w:jc w:val="both"/>
        <w:rPr>
          <w:rFonts w:ascii="Times New Roman" w:eastAsia="Times New Roman" w:hAnsi="Times New Roman" w:cs="Times New Roman"/>
          <w:sz w:val="24"/>
          <w:szCs w:val="24"/>
          <w:lang w:eastAsia="pt-BR"/>
        </w:rPr>
      </w:pPr>
    </w:p>
    <w:p w:rsidR="00306B4F" w:rsidRDefault="00306B4F" w:rsidP="005C2EE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Outro ponto </w:t>
      </w:r>
      <w:r w:rsidR="00CE01A7">
        <w:rPr>
          <w:rFonts w:ascii="Times New Roman" w:eastAsia="Times New Roman" w:hAnsi="Times New Roman" w:cs="Times New Roman"/>
          <w:sz w:val="24"/>
          <w:szCs w:val="24"/>
          <w:lang w:eastAsia="pt-BR"/>
        </w:rPr>
        <w:t xml:space="preserve">a ser considerar é </w:t>
      </w:r>
      <w:r>
        <w:rPr>
          <w:rFonts w:ascii="Times New Roman" w:eastAsia="Times New Roman" w:hAnsi="Times New Roman" w:cs="Times New Roman"/>
          <w:sz w:val="24"/>
          <w:szCs w:val="24"/>
          <w:lang w:eastAsia="pt-BR"/>
        </w:rPr>
        <w:t xml:space="preserve">que </w:t>
      </w:r>
      <w:r w:rsidR="00112B1C">
        <w:rPr>
          <w:rFonts w:ascii="Times New Roman" w:eastAsia="Times New Roman" w:hAnsi="Times New Roman" w:cs="Times New Roman"/>
          <w:sz w:val="24"/>
          <w:szCs w:val="24"/>
          <w:lang w:eastAsia="pt-BR"/>
        </w:rPr>
        <w:t>a modernização técnica, que</w:t>
      </w:r>
      <w:r w:rsidR="00CE01A7">
        <w:rPr>
          <w:rFonts w:ascii="Times New Roman" w:eastAsia="Times New Roman" w:hAnsi="Times New Roman" w:cs="Times New Roman"/>
          <w:sz w:val="24"/>
          <w:szCs w:val="24"/>
          <w:lang w:eastAsia="pt-BR"/>
        </w:rPr>
        <w:t xml:space="preserve"> é um dado cada vez mais presente no espaço</w:t>
      </w:r>
      <w:r w:rsidR="005F489F">
        <w:rPr>
          <w:rFonts w:ascii="Times New Roman" w:eastAsia="Times New Roman" w:hAnsi="Times New Roman" w:cs="Times New Roman"/>
          <w:sz w:val="24"/>
          <w:szCs w:val="24"/>
          <w:lang w:eastAsia="pt-BR"/>
        </w:rPr>
        <w:t>,</w:t>
      </w:r>
      <w:r w:rsidR="00112B1C">
        <w:rPr>
          <w:rFonts w:ascii="Times New Roman" w:eastAsia="Times New Roman" w:hAnsi="Times New Roman" w:cs="Times New Roman"/>
          <w:sz w:val="24"/>
          <w:szCs w:val="24"/>
          <w:lang w:eastAsia="pt-BR"/>
        </w:rPr>
        <w:t xml:space="preserve"> </w:t>
      </w:r>
      <w:r w:rsidR="005F489F">
        <w:rPr>
          <w:rFonts w:ascii="Times New Roman" w:eastAsia="Times New Roman" w:hAnsi="Times New Roman" w:cs="Times New Roman"/>
          <w:sz w:val="24"/>
          <w:szCs w:val="24"/>
          <w:lang w:eastAsia="pt-BR"/>
        </w:rPr>
        <w:t>ao mesmo tempo em que</w:t>
      </w:r>
      <w:r w:rsidR="00112B1C">
        <w:rPr>
          <w:rFonts w:ascii="Times New Roman" w:eastAsia="Times New Roman" w:hAnsi="Times New Roman" w:cs="Times New Roman"/>
          <w:sz w:val="24"/>
          <w:szCs w:val="24"/>
          <w:lang w:eastAsia="pt-BR"/>
        </w:rPr>
        <w:t xml:space="preserve"> permite o desenvolvimento de</w:t>
      </w:r>
      <w:r w:rsidR="00CE01A7">
        <w:rPr>
          <w:rFonts w:ascii="Times New Roman" w:eastAsia="Times New Roman" w:hAnsi="Times New Roman" w:cs="Times New Roman"/>
          <w:sz w:val="24"/>
          <w:szCs w:val="24"/>
          <w:lang w:eastAsia="pt-BR"/>
        </w:rPr>
        <w:t xml:space="preserve"> determinadas</w:t>
      </w:r>
      <w:r w:rsidR="00112B1C">
        <w:rPr>
          <w:rFonts w:ascii="Times New Roman" w:eastAsia="Times New Roman" w:hAnsi="Times New Roman" w:cs="Times New Roman"/>
          <w:sz w:val="24"/>
          <w:szCs w:val="24"/>
          <w:lang w:eastAsia="pt-BR"/>
        </w:rPr>
        <w:t xml:space="preserve"> atividades, permite também seu alcance espacial cada vez maior. O serviço de telefonia no Brasil pode servir de exemplo para esta questão, pois a partir do processo de privatiza</w:t>
      </w:r>
      <w:r w:rsidR="007B3F22">
        <w:rPr>
          <w:rFonts w:ascii="Times New Roman" w:eastAsia="Times New Roman" w:hAnsi="Times New Roman" w:cs="Times New Roman"/>
          <w:sz w:val="24"/>
          <w:szCs w:val="24"/>
          <w:lang w:eastAsia="pt-BR"/>
        </w:rPr>
        <w:t>ção de suas atividades</w:t>
      </w:r>
      <w:r w:rsidR="00275BB4">
        <w:rPr>
          <w:rFonts w:ascii="Times New Roman" w:eastAsia="Times New Roman" w:hAnsi="Times New Roman" w:cs="Times New Roman"/>
          <w:sz w:val="24"/>
          <w:szCs w:val="24"/>
          <w:lang w:eastAsia="pt-BR"/>
        </w:rPr>
        <w:t>,</w:t>
      </w:r>
      <w:r w:rsidR="007B3F22">
        <w:rPr>
          <w:rFonts w:ascii="Times New Roman" w:eastAsia="Times New Roman" w:hAnsi="Times New Roman" w:cs="Times New Roman"/>
          <w:sz w:val="24"/>
          <w:szCs w:val="24"/>
          <w:lang w:eastAsia="pt-BR"/>
        </w:rPr>
        <w:t xml:space="preserve"> na</w:t>
      </w:r>
      <w:r w:rsidR="00112B1C">
        <w:rPr>
          <w:rFonts w:ascii="Times New Roman" w:eastAsia="Times New Roman" w:hAnsi="Times New Roman" w:cs="Times New Roman"/>
          <w:sz w:val="24"/>
          <w:szCs w:val="24"/>
          <w:lang w:eastAsia="pt-BR"/>
        </w:rPr>
        <w:t xml:space="preserve"> década de 1990</w:t>
      </w:r>
      <w:r w:rsidR="00275BB4">
        <w:rPr>
          <w:rFonts w:ascii="Times New Roman" w:eastAsia="Times New Roman" w:hAnsi="Times New Roman" w:cs="Times New Roman"/>
          <w:sz w:val="24"/>
          <w:szCs w:val="24"/>
          <w:lang w:eastAsia="pt-BR"/>
        </w:rPr>
        <w:t>,</w:t>
      </w:r>
      <w:r w:rsidR="00112B1C">
        <w:rPr>
          <w:rFonts w:ascii="Times New Roman" w:eastAsia="Times New Roman" w:hAnsi="Times New Roman" w:cs="Times New Roman"/>
          <w:sz w:val="24"/>
          <w:szCs w:val="24"/>
          <w:lang w:eastAsia="pt-BR"/>
        </w:rPr>
        <w:t xml:space="preserve"> houve crescentes investimentos do capital priv</w:t>
      </w:r>
      <w:r w:rsidR="00881D75">
        <w:rPr>
          <w:rFonts w:ascii="Times New Roman" w:eastAsia="Times New Roman" w:hAnsi="Times New Roman" w:cs="Times New Roman"/>
          <w:sz w:val="24"/>
          <w:szCs w:val="24"/>
          <w:lang w:eastAsia="pt-BR"/>
        </w:rPr>
        <w:t>ado para modernização, bem como a ampliação progressiva</w:t>
      </w:r>
      <w:r w:rsidR="00112B1C">
        <w:rPr>
          <w:rFonts w:ascii="Times New Roman" w:eastAsia="Times New Roman" w:hAnsi="Times New Roman" w:cs="Times New Roman"/>
          <w:sz w:val="24"/>
          <w:szCs w:val="24"/>
          <w:lang w:eastAsia="pt-BR"/>
        </w:rPr>
        <w:t xml:space="preserve"> para áreas antes desprovidas desse serviço, </w:t>
      </w:r>
      <w:r w:rsidR="00881D75">
        <w:rPr>
          <w:rFonts w:ascii="Times New Roman" w:eastAsia="Times New Roman" w:hAnsi="Times New Roman" w:cs="Times New Roman"/>
          <w:sz w:val="24"/>
          <w:szCs w:val="24"/>
          <w:lang w:eastAsia="pt-BR"/>
        </w:rPr>
        <w:t>à medida que</w:t>
      </w:r>
      <w:r w:rsidR="00275BB4">
        <w:rPr>
          <w:rFonts w:ascii="Times New Roman" w:eastAsia="Times New Roman" w:hAnsi="Times New Roman" w:cs="Times New Roman"/>
          <w:sz w:val="24"/>
          <w:szCs w:val="24"/>
          <w:lang w:eastAsia="pt-BR"/>
        </w:rPr>
        <w:t xml:space="preserve"> a modernização atingiu o setor de telecomunicações.</w:t>
      </w:r>
    </w:p>
    <w:p w:rsidR="0048036D" w:rsidRDefault="0048036D" w:rsidP="005C2EE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Nesse sentido, </w:t>
      </w:r>
      <w:proofErr w:type="spellStart"/>
      <w:r>
        <w:rPr>
          <w:rFonts w:ascii="Times New Roman" w:eastAsia="Times New Roman" w:hAnsi="Times New Roman" w:cs="Times New Roman"/>
          <w:sz w:val="24"/>
          <w:szCs w:val="24"/>
          <w:lang w:eastAsia="pt-BR"/>
        </w:rPr>
        <w:t>Sassen</w:t>
      </w:r>
      <w:proofErr w:type="spellEnd"/>
      <w:r>
        <w:rPr>
          <w:rFonts w:ascii="Times New Roman" w:eastAsia="Times New Roman" w:hAnsi="Times New Roman" w:cs="Times New Roman"/>
          <w:sz w:val="24"/>
          <w:szCs w:val="24"/>
          <w:lang w:eastAsia="pt-BR"/>
        </w:rPr>
        <w:t xml:space="preserve"> (1998) explica que o </w:t>
      </w:r>
      <w:r w:rsidR="003F3DB5">
        <w:rPr>
          <w:rFonts w:ascii="Times New Roman" w:eastAsia="Times New Roman" w:hAnsi="Times New Roman" w:cs="Times New Roman"/>
          <w:sz w:val="24"/>
          <w:szCs w:val="24"/>
          <w:lang w:eastAsia="pt-BR"/>
        </w:rPr>
        <w:t>dinamismo</w:t>
      </w:r>
      <w:r>
        <w:rPr>
          <w:rFonts w:ascii="Times New Roman" w:eastAsia="Times New Roman" w:hAnsi="Times New Roman" w:cs="Times New Roman"/>
          <w:sz w:val="24"/>
          <w:szCs w:val="24"/>
          <w:lang w:eastAsia="pt-BR"/>
        </w:rPr>
        <w:t xml:space="preserve"> dos serviços é um processo que ganha força </w:t>
      </w:r>
      <w:r w:rsidR="00CE01A7">
        <w:rPr>
          <w:rFonts w:ascii="Times New Roman" w:eastAsia="Times New Roman" w:hAnsi="Times New Roman" w:cs="Times New Roman"/>
          <w:sz w:val="24"/>
          <w:szCs w:val="24"/>
          <w:lang w:eastAsia="pt-BR"/>
        </w:rPr>
        <w:t xml:space="preserve">com </w:t>
      </w:r>
      <w:r>
        <w:rPr>
          <w:rFonts w:ascii="Times New Roman" w:eastAsia="Times New Roman" w:hAnsi="Times New Roman" w:cs="Times New Roman"/>
          <w:sz w:val="24"/>
          <w:szCs w:val="24"/>
          <w:lang w:eastAsia="pt-BR"/>
        </w:rPr>
        <w:t xml:space="preserve">a internacionalização da economia, onde os espaços urbanos locais se configuram a partir e para atender à lógica econômica global. As cidades são, então, lugares fundamentais para a realização dos serviços destinados às empresas globais, e essa lógica tem se dado com bastante intensidade a partir dos anos 80 do século XX. </w:t>
      </w:r>
    </w:p>
    <w:p w:rsidR="0048036D" w:rsidRDefault="0048036D" w:rsidP="005C2EE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Este é, portanto, um importante processo para entender o território no </w:t>
      </w:r>
      <w:proofErr w:type="spellStart"/>
      <w:r>
        <w:rPr>
          <w:rFonts w:ascii="Times New Roman" w:eastAsia="Times New Roman" w:hAnsi="Times New Roman" w:cs="Times New Roman"/>
          <w:sz w:val="24"/>
          <w:szCs w:val="24"/>
          <w:lang w:eastAsia="pt-BR"/>
        </w:rPr>
        <w:t>intraurbano</w:t>
      </w:r>
      <w:proofErr w:type="spellEnd"/>
      <w:r>
        <w:rPr>
          <w:rFonts w:ascii="Times New Roman" w:eastAsia="Times New Roman" w:hAnsi="Times New Roman" w:cs="Times New Roman"/>
          <w:sz w:val="24"/>
          <w:szCs w:val="24"/>
          <w:lang w:eastAsia="pt-BR"/>
        </w:rPr>
        <w:t xml:space="preserve">, pois há uma redefinição da lógica econômica da cidade pós-industrial, uma vez </w:t>
      </w:r>
      <w:proofErr w:type="gramStart"/>
      <w:r>
        <w:rPr>
          <w:rFonts w:ascii="Times New Roman" w:eastAsia="Times New Roman" w:hAnsi="Times New Roman" w:cs="Times New Roman"/>
          <w:sz w:val="24"/>
          <w:szCs w:val="24"/>
          <w:lang w:eastAsia="pt-BR"/>
        </w:rPr>
        <w:t>que</w:t>
      </w:r>
      <w:proofErr w:type="gramEnd"/>
    </w:p>
    <w:p w:rsidR="00771523" w:rsidRDefault="00771523" w:rsidP="00771523">
      <w:pPr>
        <w:spacing w:after="0" w:line="360" w:lineRule="auto"/>
        <w:jc w:val="both"/>
        <w:rPr>
          <w:rFonts w:ascii="Times New Roman" w:eastAsia="Times New Roman" w:hAnsi="Times New Roman" w:cs="Times New Roman"/>
          <w:sz w:val="24"/>
          <w:szCs w:val="24"/>
          <w:lang w:eastAsia="pt-BR"/>
        </w:rPr>
      </w:pPr>
    </w:p>
    <w:p w:rsidR="0048036D" w:rsidRPr="00504402" w:rsidRDefault="0048036D" w:rsidP="00771523">
      <w:pPr>
        <w:spacing w:after="0" w:line="240" w:lineRule="auto"/>
        <w:ind w:left="2268"/>
        <w:jc w:val="both"/>
        <w:rPr>
          <w:rFonts w:ascii="Times New Roman" w:eastAsia="Times New Roman" w:hAnsi="Times New Roman" w:cs="Times New Roman"/>
          <w:lang w:eastAsia="pt-BR"/>
        </w:rPr>
      </w:pPr>
      <w:r w:rsidRPr="00504402">
        <w:rPr>
          <w:rFonts w:ascii="Times New Roman" w:eastAsia="Times New Roman" w:hAnsi="Times New Roman" w:cs="Times New Roman"/>
          <w:lang w:eastAsia="pt-BR"/>
        </w:rPr>
        <w:t>O processo básico</w:t>
      </w:r>
      <w:proofErr w:type="gramStart"/>
      <w:r w:rsidRPr="00504402">
        <w:rPr>
          <w:rFonts w:ascii="Times New Roman" w:eastAsia="Times New Roman" w:hAnsi="Times New Roman" w:cs="Times New Roman"/>
          <w:lang w:eastAsia="pt-BR"/>
        </w:rPr>
        <w:t>, visto</w:t>
      </w:r>
      <w:proofErr w:type="gramEnd"/>
      <w:r w:rsidRPr="00504402">
        <w:rPr>
          <w:rFonts w:ascii="Times New Roman" w:eastAsia="Times New Roman" w:hAnsi="Times New Roman" w:cs="Times New Roman"/>
          <w:lang w:eastAsia="pt-BR"/>
        </w:rPr>
        <w:t xml:space="preserve"> na perspectiva da economia urbana, é a crescente demanda de serviços por par</w:t>
      </w:r>
      <w:r w:rsidR="00771523" w:rsidRPr="00504402">
        <w:rPr>
          <w:rFonts w:ascii="Times New Roman" w:eastAsia="Times New Roman" w:hAnsi="Times New Roman" w:cs="Times New Roman"/>
          <w:lang w:eastAsia="pt-BR"/>
        </w:rPr>
        <w:t>te das empresas em todas as indú</w:t>
      </w:r>
      <w:r w:rsidRPr="00504402">
        <w:rPr>
          <w:rFonts w:ascii="Times New Roman" w:eastAsia="Times New Roman" w:hAnsi="Times New Roman" w:cs="Times New Roman"/>
          <w:lang w:eastAsia="pt-BR"/>
        </w:rPr>
        <w:t xml:space="preserve">strias e o fato de que as cidades são os locais preferidos de produção para tais serviços, seja em nível </w:t>
      </w:r>
      <w:r w:rsidR="00771523" w:rsidRPr="00504402">
        <w:rPr>
          <w:rFonts w:ascii="Times New Roman" w:eastAsia="Times New Roman" w:hAnsi="Times New Roman" w:cs="Times New Roman"/>
          <w:lang w:eastAsia="pt-BR"/>
        </w:rPr>
        <w:t>regional, nacional ou global. Como resultado, vemos nas cidades, a formação de um novo núcleo econ</w:t>
      </w:r>
      <w:r w:rsidR="00AF5B5A" w:rsidRPr="00504402">
        <w:rPr>
          <w:rFonts w:ascii="Times New Roman" w:eastAsia="Times New Roman" w:hAnsi="Times New Roman" w:cs="Times New Roman"/>
          <w:lang w:eastAsia="pt-BR"/>
        </w:rPr>
        <w:t>ômico urbano de atividades bancá</w:t>
      </w:r>
      <w:r w:rsidR="00771523" w:rsidRPr="00504402">
        <w:rPr>
          <w:rFonts w:ascii="Times New Roman" w:eastAsia="Times New Roman" w:hAnsi="Times New Roman" w:cs="Times New Roman"/>
          <w:lang w:eastAsia="pt-BR"/>
        </w:rPr>
        <w:t xml:space="preserve">rias e ligadas à prestação de serviços que acaba substituindo núcleos orientados para a manufatura (SASSEN, 1998, p. 76). </w:t>
      </w:r>
    </w:p>
    <w:p w:rsidR="00771523" w:rsidRDefault="00771523" w:rsidP="00771523">
      <w:pPr>
        <w:spacing w:after="0" w:line="360" w:lineRule="auto"/>
        <w:jc w:val="both"/>
        <w:rPr>
          <w:rFonts w:ascii="Times New Roman" w:eastAsia="Times New Roman" w:hAnsi="Times New Roman" w:cs="Times New Roman"/>
          <w:sz w:val="24"/>
          <w:szCs w:val="24"/>
          <w:lang w:eastAsia="pt-BR"/>
        </w:rPr>
      </w:pPr>
    </w:p>
    <w:p w:rsidR="003C057F" w:rsidRDefault="00771523" w:rsidP="00074855">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O setor terciário recebe, então, um incremento com a internacionalização cada vez maior das economias e com o fortalecimento do capitalismo financeiro. O fato é que a economia urbana ganha novo ânimo, e esse fortalecimento, representado pela expansão do terciário, repercute na </w:t>
      </w:r>
      <w:r w:rsidR="00CE01A7">
        <w:rPr>
          <w:rFonts w:ascii="Times New Roman" w:eastAsia="Times New Roman" w:hAnsi="Times New Roman" w:cs="Times New Roman"/>
          <w:sz w:val="24"/>
          <w:szCs w:val="24"/>
          <w:lang w:eastAsia="pt-BR"/>
        </w:rPr>
        <w:t>(</w:t>
      </w:r>
      <w:proofErr w:type="spellStart"/>
      <w:r w:rsidR="00CE01A7">
        <w:rPr>
          <w:rFonts w:ascii="Times New Roman" w:eastAsia="Times New Roman" w:hAnsi="Times New Roman" w:cs="Times New Roman"/>
          <w:sz w:val="24"/>
          <w:szCs w:val="24"/>
          <w:lang w:eastAsia="pt-BR"/>
        </w:rPr>
        <w:t>re</w:t>
      </w:r>
      <w:proofErr w:type="spellEnd"/>
      <w:proofErr w:type="gramStart"/>
      <w:r w:rsidR="00CE01A7">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produção</w:t>
      </w:r>
      <w:proofErr w:type="gramEnd"/>
      <w:r>
        <w:rPr>
          <w:rFonts w:ascii="Times New Roman" w:eastAsia="Times New Roman" w:hAnsi="Times New Roman" w:cs="Times New Roman"/>
          <w:sz w:val="24"/>
          <w:szCs w:val="24"/>
          <w:lang w:eastAsia="pt-BR"/>
        </w:rPr>
        <w:t xml:space="preserve"> do espaço urbano e na sua </w:t>
      </w:r>
      <w:r w:rsidR="007B3F22">
        <w:rPr>
          <w:rFonts w:ascii="Times New Roman" w:eastAsia="Times New Roman" w:hAnsi="Times New Roman" w:cs="Times New Roman"/>
          <w:sz w:val="24"/>
          <w:szCs w:val="24"/>
          <w:lang w:eastAsia="pt-BR"/>
        </w:rPr>
        <w:t>(</w:t>
      </w:r>
      <w:proofErr w:type="spellStart"/>
      <w:r w:rsidR="007B3F22">
        <w:rPr>
          <w:rFonts w:ascii="Times New Roman" w:eastAsia="Times New Roman" w:hAnsi="Times New Roman" w:cs="Times New Roman"/>
          <w:sz w:val="24"/>
          <w:szCs w:val="24"/>
          <w:lang w:eastAsia="pt-BR"/>
        </w:rPr>
        <w:t>re</w:t>
      </w:r>
      <w:proofErr w:type="spellEnd"/>
      <w:r w:rsidR="007B3F22">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organização territorial. </w:t>
      </w:r>
    </w:p>
    <w:p w:rsidR="00700988" w:rsidRDefault="00700988" w:rsidP="005C2EE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Os novos espaços destinados à venda e consumo de bens e serviços </w:t>
      </w:r>
      <w:proofErr w:type="gramStart"/>
      <w:r>
        <w:rPr>
          <w:rFonts w:ascii="Times New Roman" w:eastAsia="Times New Roman" w:hAnsi="Times New Roman" w:cs="Times New Roman"/>
          <w:sz w:val="24"/>
          <w:szCs w:val="24"/>
          <w:lang w:eastAsia="pt-BR"/>
        </w:rPr>
        <w:t>são</w:t>
      </w:r>
      <w:proofErr w:type="gramEnd"/>
      <w:r>
        <w:rPr>
          <w:rFonts w:ascii="Times New Roman" w:eastAsia="Times New Roman" w:hAnsi="Times New Roman" w:cs="Times New Roman"/>
          <w:sz w:val="24"/>
          <w:szCs w:val="24"/>
          <w:lang w:eastAsia="pt-BR"/>
        </w:rPr>
        <w:t xml:space="preserve"> a impressão m</w:t>
      </w:r>
      <w:r w:rsidR="007B3F22">
        <w:rPr>
          <w:rFonts w:ascii="Times New Roman" w:eastAsia="Times New Roman" w:hAnsi="Times New Roman" w:cs="Times New Roman"/>
          <w:sz w:val="24"/>
          <w:szCs w:val="24"/>
          <w:lang w:eastAsia="pt-BR"/>
        </w:rPr>
        <w:t>a</w:t>
      </w:r>
      <w:r>
        <w:rPr>
          <w:rFonts w:ascii="Times New Roman" w:eastAsia="Times New Roman" w:hAnsi="Times New Roman" w:cs="Times New Roman"/>
          <w:sz w:val="24"/>
          <w:szCs w:val="24"/>
          <w:lang w:eastAsia="pt-BR"/>
        </w:rPr>
        <w:t>is visível des</w:t>
      </w:r>
      <w:r w:rsidR="008C363E">
        <w:rPr>
          <w:rFonts w:ascii="Times New Roman" w:eastAsia="Times New Roman" w:hAnsi="Times New Roman" w:cs="Times New Roman"/>
          <w:sz w:val="24"/>
          <w:szCs w:val="24"/>
          <w:lang w:eastAsia="pt-BR"/>
        </w:rPr>
        <w:t xml:space="preserve">sa redefinição do espaço urbano, onde se destacam os </w:t>
      </w:r>
      <w:r>
        <w:rPr>
          <w:rFonts w:ascii="Times New Roman" w:eastAsia="Times New Roman" w:hAnsi="Times New Roman" w:cs="Times New Roman"/>
          <w:sz w:val="24"/>
          <w:szCs w:val="24"/>
          <w:lang w:eastAsia="pt-BR"/>
        </w:rPr>
        <w:t>shoppings centers</w:t>
      </w:r>
      <w:r w:rsidR="008C363E">
        <w:rPr>
          <w:rFonts w:ascii="Times New Roman" w:eastAsia="Times New Roman" w:hAnsi="Times New Roman" w:cs="Times New Roman"/>
          <w:sz w:val="24"/>
          <w:szCs w:val="24"/>
          <w:lang w:eastAsia="pt-BR"/>
        </w:rPr>
        <w:t>, como</w:t>
      </w:r>
      <w:r>
        <w:rPr>
          <w:rFonts w:ascii="Times New Roman" w:eastAsia="Times New Roman" w:hAnsi="Times New Roman" w:cs="Times New Roman"/>
          <w:sz w:val="24"/>
          <w:szCs w:val="24"/>
          <w:lang w:eastAsia="pt-BR"/>
        </w:rPr>
        <w:t xml:space="preserve"> grande expressão </w:t>
      </w:r>
      <w:r w:rsidR="001451E4">
        <w:rPr>
          <w:rFonts w:ascii="Times New Roman" w:eastAsia="Times New Roman" w:hAnsi="Times New Roman" w:cs="Times New Roman"/>
          <w:sz w:val="24"/>
          <w:szCs w:val="24"/>
          <w:lang w:eastAsia="pt-BR"/>
        </w:rPr>
        <w:t>de</w:t>
      </w:r>
      <w:r>
        <w:rPr>
          <w:rFonts w:ascii="Times New Roman" w:eastAsia="Times New Roman" w:hAnsi="Times New Roman" w:cs="Times New Roman"/>
          <w:sz w:val="24"/>
          <w:szCs w:val="24"/>
          <w:lang w:eastAsia="pt-BR"/>
        </w:rPr>
        <w:t xml:space="preserve">sse processo, </w:t>
      </w:r>
      <w:r w:rsidR="008C363E">
        <w:rPr>
          <w:rFonts w:ascii="Times New Roman" w:eastAsia="Times New Roman" w:hAnsi="Times New Roman" w:cs="Times New Roman"/>
          <w:sz w:val="24"/>
          <w:szCs w:val="24"/>
          <w:lang w:eastAsia="pt-BR"/>
        </w:rPr>
        <w:t>representando</w:t>
      </w:r>
      <w:r>
        <w:rPr>
          <w:rFonts w:ascii="Times New Roman" w:eastAsia="Times New Roman" w:hAnsi="Times New Roman" w:cs="Times New Roman"/>
          <w:sz w:val="24"/>
          <w:szCs w:val="24"/>
          <w:lang w:eastAsia="pt-BR"/>
        </w:rPr>
        <w:t xml:space="preserve"> verdadeiro</w:t>
      </w:r>
      <w:r w:rsidR="00FF3FBF">
        <w:rPr>
          <w:rFonts w:ascii="Times New Roman" w:eastAsia="Times New Roman" w:hAnsi="Times New Roman" w:cs="Times New Roman"/>
          <w:sz w:val="24"/>
          <w:szCs w:val="24"/>
          <w:lang w:eastAsia="pt-BR"/>
        </w:rPr>
        <w:t>s</w:t>
      </w:r>
      <w:r>
        <w:rPr>
          <w:rFonts w:ascii="Times New Roman" w:eastAsia="Times New Roman" w:hAnsi="Times New Roman" w:cs="Times New Roman"/>
          <w:sz w:val="24"/>
          <w:szCs w:val="24"/>
          <w:lang w:eastAsia="pt-BR"/>
        </w:rPr>
        <w:t xml:space="preserve"> símbolo</w:t>
      </w:r>
      <w:r w:rsidR="00FF3FBF">
        <w:rPr>
          <w:rFonts w:ascii="Times New Roman" w:eastAsia="Times New Roman" w:hAnsi="Times New Roman" w:cs="Times New Roman"/>
          <w:sz w:val="24"/>
          <w:szCs w:val="24"/>
          <w:lang w:eastAsia="pt-BR"/>
        </w:rPr>
        <w:t>s</w:t>
      </w:r>
      <w:r>
        <w:rPr>
          <w:rFonts w:ascii="Times New Roman" w:eastAsia="Times New Roman" w:hAnsi="Times New Roman" w:cs="Times New Roman"/>
          <w:sz w:val="24"/>
          <w:szCs w:val="24"/>
          <w:lang w:eastAsia="pt-BR"/>
        </w:rPr>
        <w:t xml:space="preserve"> da economia </w:t>
      </w:r>
      <w:r w:rsidR="008C363E">
        <w:rPr>
          <w:rFonts w:ascii="Times New Roman" w:eastAsia="Times New Roman" w:hAnsi="Times New Roman" w:cs="Times New Roman"/>
          <w:sz w:val="24"/>
          <w:szCs w:val="24"/>
          <w:lang w:eastAsia="pt-BR"/>
        </w:rPr>
        <w:lastRenderedPageBreak/>
        <w:t>contemporânea</w:t>
      </w:r>
      <w:r w:rsidR="00794A84">
        <w:rPr>
          <w:rStyle w:val="Refdenotaderodap"/>
          <w:rFonts w:ascii="Times New Roman" w:eastAsia="Times New Roman" w:hAnsi="Times New Roman" w:cs="Times New Roman"/>
          <w:sz w:val="24"/>
          <w:szCs w:val="24"/>
          <w:lang w:eastAsia="pt-BR"/>
        </w:rPr>
        <w:footnoteReference w:id="18"/>
      </w:r>
      <w:r w:rsidR="00275BB4">
        <w:rPr>
          <w:rFonts w:ascii="Times New Roman" w:eastAsia="Times New Roman" w:hAnsi="Times New Roman" w:cs="Times New Roman"/>
          <w:sz w:val="24"/>
          <w:szCs w:val="24"/>
          <w:lang w:eastAsia="pt-BR"/>
        </w:rPr>
        <w:t>. É</w:t>
      </w:r>
      <w:r w:rsidR="001451E4">
        <w:rPr>
          <w:rFonts w:ascii="Times New Roman" w:eastAsia="Times New Roman" w:hAnsi="Times New Roman" w:cs="Times New Roman"/>
          <w:sz w:val="24"/>
          <w:szCs w:val="24"/>
          <w:lang w:eastAsia="pt-BR"/>
        </w:rPr>
        <w:t xml:space="preserve"> emblemática a inauguração dos primeiros shoppings em Teresina, que provocaram significativas mudanças espaciais no seu entorno, p</w:t>
      </w:r>
      <w:r w:rsidR="007B3F22">
        <w:rPr>
          <w:rFonts w:ascii="Times New Roman" w:eastAsia="Times New Roman" w:hAnsi="Times New Roman" w:cs="Times New Roman"/>
          <w:sz w:val="24"/>
          <w:szCs w:val="24"/>
          <w:lang w:eastAsia="pt-BR"/>
        </w:rPr>
        <w:t>rincipalmente no que se refere à</w:t>
      </w:r>
      <w:r w:rsidR="001451E4">
        <w:rPr>
          <w:rFonts w:ascii="Times New Roman" w:eastAsia="Times New Roman" w:hAnsi="Times New Roman" w:cs="Times New Roman"/>
          <w:sz w:val="24"/>
          <w:szCs w:val="24"/>
          <w:lang w:eastAsia="pt-BR"/>
        </w:rPr>
        <w:t xml:space="preserve"> valorização imobiliária. </w:t>
      </w:r>
      <w:r w:rsidR="00275BB4">
        <w:rPr>
          <w:rFonts w:ascii="Times New Roman" w:eastAsia="Times New Roman" w:hAnsi="Times New Roman" w:cs="Times New Roman"/>
          <w:sz w:val="24"/>
          <w:szCs w:val="24"/>
          <w:lang w:eastAsia="pt-BR"/>
        </w:rPr>
        <w:t>A instalação desse equipamento de consumo urbano</w:t>
      </w:r>
      <w:r w:rsidR="001451E4">
        <w:rPr>
          <w:rFonts w:ascii="Times New Roman" w:eastAsia="Times New Roman" w:hAnsi="Times New Roman" w:cs="Times New Roman"/>
          <w:sz w:val="24"/>
          <w:szCs w:val="24"/>
          <w:lang w:eastAsia="pt-BR"/>
        </w:rPr>
        <w:t xml:space="preserve"> também afetou o dia-a-dia da população da periferia, que passou a manter uma relação quase forçada, mesmo que indireta, com esses estabelecimentos com a implantação de linhas e ônibus </w:t>
      </w:r>
      <w:r w:rsidR="001451E4" w:rsidRPr="007572AB">
        <w:rPr>
          <w:rFonts w:ascii="Times New Roman" w:eastAsia="Times New Roman" w:hAnsi="Times New Roman" w:cs="Times New Roman"/>
          <w:i/>
          <w:sz w:val="24"/>
          <w:szCs w:val="24"/>
          <w:lang w:eastAsia="pt-BR"/>
        </w:rPr>
        <w:t>via shopping</w:t>
      </w:r>
      <w:r w:rsidR="001451E4">
        <w:rPr>
          <w:rFonts w:ascii="Times New Roman" w:eastAsia="Times New Roman" w:hAnsi="Times New Roman" w:cs="Times New Roman"/>
          <w:sz w:val="24"/>
          <w:szCs w:val="24"/>
          <w:lang w:eastAsia="pt-BR"/>
        </w:rPr>
        <w:t xml:space="preserve"> </w:t>
      </w:r>
      <w:r w:rsidR="00FF3FBF">
        <w:rPr>
          <w:rFonts w:ascii="Times New Roman" w:eastAsia="Times New Roman" w:hAnsi="Times New Roman" w:cs="Times New Roman"/>
          <w:sz w:val="24"/>
          <w:szCs w:val="24"/>
          <w:lang w:eastAsia="pt-BR"/>
        </w:rPr>
        <w:t>em boa parte dos</w:t>
      </w:r>
      <w:r w:rsidR="001451E4">
        <w:rPr>
          <w:rFonts w:ascii="Times New Roman" w:eastAsia="Times New Roman" w:hAnsi="Times New Roman" w:cs="Times New Roman"/>
          <w:sz w:val="24"/>
          <w:szCs w:val="24"/>
          <w:lang w:eastAsia="pt-BR"/>
        </w:rPr>
        <w:t xml:space="preserve"> bairros da cidade. </w:t>
      </w:r>
    </w:p>
    <w:p w:rsidR="00794A84" w:rsidRDefault="00794A84" w:rsidP="005C2EE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Os grandes empreendimentos financeiros, apesar da sua importância econômica e de seu impacto da (</w:t>
      </w:r>
      <w:proofErr w:type="spellStart"/>
      <w:r>
        <w:rPr>
          <w:rFonts w:ascii="Times New Roman" w:eastAsia="Times New Roman" w:hAnsi="Times New Roman" w:cs="Times New Roman"/>
          <w:sz w:val="24"/>
          <w:szCs w:val="24"/>
          <w:lang w:eastAsia="pt-BR"/>
        </w:rPr>
        <w:t>re</w:t>
      </w:r>
      <w:proofErr w:type="spellEnd"/>
      <w:proofErr w:type="gramStart"/>
      <w:r>
        <w:rPr>
          <w:rFonts w:ascii="Times New Roman" w:eastAsia="Times New Roman" w:hAnsi="Times New Roman" w:cs="Times New Roman"/>
          <w:sz w:val="24"/>
          <w:szCs w:val="24"/>
          <w:lang w:eastAsia="pt-BR"/>
        </w:rPr>
        <w:t>)definição</w:t>
      </w:r>
      <w:proofErr w:type="gramEnd"/>
      <w:r>
        <w:rPr>
          <w:rFonts w:ascii="Times New Roman" w:eastAsia="Times New Roman" w:hAnsi="Times New Roman" w:cs="Times New Roman"/>
          <w:sz w:val="24"/>
          <w:szCs w:val="24"/>
          <w:lang w:eastAsia="pt-BR"/>
        </w:rPr>
        <w:t xml:space="preserve"> dos territórios, não tem suas práticas facilmente detectáveis para o observador. </w:t>
      </w:r>
      <w:r w:rsidR="00275BB4">
        <w:rPr>
          <w:rFonts w:ascii="Times New Roman" w:eastAsia="Times New Roman" w:hAnsi="Times New Roman" w:cs="Times New Roman"/>
          <w:sz w:val="24"/>
          <w:szCs w:val="24"/>
          <w:lang w:eastAsia="pt-BR"/>
        </w:rPr>
        <w:t xml:space="preserve">Suas </w:t>
      </w:r>
      <w:r>
        <w:rPr>
          <w:rFonts w:ascii="Times New Roman" w:eastAsia="Times New Roman" w:hAnsi="Times New Roman" w:cs="Times New Roman"/>
          <w:sz w:val="24"/>
          <w:szCs w:val="24"/>
          <w:lang w:eastAsia="pt-BR"/>
        </w:rPr>
        <w:t>ações</w:t>
      </w:r>
      <w:r w:rsidR="00275BB4">
        <w:rPr>
          <w:rFonts w:ascii="Times New Roman" w:eastAsia="Times New Roman" w:hAnsi="Times New Roman" w:cs="Times New Roman"/>
          <w:sz w:val="24"/>
          <w:szCs w:val="24"/>
          <w:lang w:eastAsia="pt-BR"/>
        </w:rPr>
        <w:t>, entretanto,</w:t>
      </w:r>
      <w:r>
        <w:rPr>
          <w:rFonts w:ascii="Times New Roman" w:eastAsia="Times New Roman" w:hAnsi="Times New Roman" w:cs="Times New Roman"/>
          <w:sz w:val="24"/>
          <w:szCs w:val="24"/>
          <w:lang w:eastAsia="pt-BR"/>
        </w:rPr>
        <w:t xml:space="preserve"> assumem grande importância</w:t>
      </w:r>
      <w:r w:rsidR="00275BB4">
        <w:rPr>
          <w:rFonts w:ascii="Times New Roman" w:eastAsia="Times New Roman" w:hAnsi="Times New Roman" w:cs="Times New Roman"/>
          <w:sz w:val="24"/>
          <w:szCs w:val="24"/>
          <w:lang w:eastAsia="pt-BR"/>
        </w:rPr>
        <w:t xml:space="preserve"> nesse processo, uma vez que ess</w:t>
      </w:r>
      <w:r>
        <w:rPr>
          <w:rFonts w:ascii="Times New Roman" w:eastAsia="Times New Roman" w:hAnsi="Times New Roman" w:cs="Times New Roman"/>
          <w:sz w:val="24"/>
          <w:szCs w:val="24"/>
          <w:lang w:eastAsia="pt-BR"/>
        </w:rPr>
        <w:t xml:space="preserve">as instituições comandam as relações </w:t>
      </w:r>
      <w:proofErr w:type="spellStart"/>
      <w:r>
        <w:rPr>
          <w:rFonts w:ascii="Times New Roman" w:eastAsia="Times New Roman" w:hAnsi="Times New Roman" w:cs="Times New Roman"/>
          <w:sz w:val="24"/>
          <w:szCs w:val="24"/>
          <w:lang w:eastAsia="pt-BR"/>
        </w:rPr>
        <w:t>socioespaciais</w:t>
      </w:r>
      <w:proofErr w:type="spellEnd"/>
      <w:r>
        <w:rPr>
          <w:rFonts w:ascii="Times New Roman" w:eastAsia="Times New Roman" w:hAnsi="Times New Roman" w:cs="Times New Roman"/>
          <w:sz w:val="24"/>
          <w:szCs w:val="24"/>
          <w:lang w:eastAsia="pt-BR"/>
        </w:rPr>
        <w:t xml:space="preserve"> em escalas muito amplas, muitas vezes numa dimensão supranacional. </w:t>
      </w:r>
    </w:p>
    <w:p w:rsidR="00794A84" w:rsidRDefault="00275BB4" w:rsidP="005C2EE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Poder-se-ia falar, então, em</w:t>
      </w:r>
      <w:r w:rsidR="00794A84">
        <w:rPr>
          <w:rFonts w:ascii="Times New Roman" w:eastAsia="Times New Roman" w:hAnsi="Times New Roman" w:cs="Times New Roman"/>
          <w:sz w:val="24"/>
          <w:szCs w:val="24"/>
          <w:lang w:eastAsia="pt-BR"/>
        </w:rPr>
        <w:t xml:space="preserve"> homogeneização dos lugares, já que o processo re</w:t>
      </w:r>
      <w:r>
        <w:rPr>
          <w:rFonts w:ascii="Times New Roman" w:eastAsia="Times New Roman" w:hAnsi="Times New Roman" w:cs="Times New Roman"/>
          <w:sz w:val="24"/>
          <w:szCs w:val="24"/>
          <w:lang w:eastAsia="pt-BR"/>
        </w:rPr>
        <w:t>centemente engend</w:t>
      </w:r>
      <w:r w:rsidR="00F044A4">
        <w:rPr>
          <w:rFonts w:ascii="Times New Roman" w:eastAsia="Times New Roman" w:hAnsi="Times New Roman" w:cs="Times New Roman"/>
          <w:sz w:val="24"/>
          <w:szCs w:val="24"/>
          <w:lang w:eastAsia="pt-BR"/>
        </w:rPr>
        <w:t>rado envolve</w:t>
      </w:r>
      <w:r w:rsidR="00794A84">
        <w:rPr>
          <w:rFonts w:ascii="Times New Roman" w:eastAsia="Times New Roman" w:hAnsi="Times New Roman" w:cs="Times New Roman"/>
          <w:sz w:val="24"/>
          <w:szCs w:val="24"/>
          <w:lang w:eastAsia="pt-BR"/>
        </w:rPr>
        <w:t xml:space="preserve"> diferentes escalas no contexto da internacionalizaç</w:t>
      </w:r>
      <w:r w:rsidR="00380FBB">
        <w:rPr>
          <w:rFonts w:ascii="Times New Roman" w:eastAsia="Times New Roman" w:hAnsi="Times New Roman" w:cs="Times New Roman"/>
          <w:sz w:val="24"/>
          <w:szCs w:val="24"/>
          <w:lang w:eastAsia="pt-BR"/>
        </w:rPr>
        <w:t xml:space="preserve">ão da economia? Não é o foco </w:t>
      </w:r>
      <w:proofErr w:type="gramStart"/>
      <w:r w:rsidR="00380FBB">
        <w:rPr>
          <w:rFonts w:ascii="Times New Roman" w:eastAsia="Times New Roman" w:hAnsi="Times New Roman" w:cs="Times New Roman"/>
          <w:sz w:val="24"/>
          <w:szCs w:val="24"/>
          <w:lang w:eastAsia="pt-BR"/>
        </w:rPr>
        <w:t>deste trabalho discutir</w:t>
      </w:r>
      <w:proofErr w:type="gramEnd"/>
      <w:r w:rsidR="00380FBB">
        <w:rPr>
          <w:rFonts w:ascii="Times New Roman" w:eastAsia="Times New Roman" w:hAnsi="Times New Roman" w:cs="Times New Roman"/>
          <w:sz w:val="24"/>
          <w:szCs w:val="24"/>
          <w:lang w:eastAsia="pt-BR"/>
        </w:rPr>
        <w:t xml:space="preserve"> essa questão, mas vale a pena considerar como elucidação a contribuição de </w:t>
      </w:r>
      <w:proofErr w:type="spellStart"/>
      <w:r w:rsidR="00380FBB">
        <w:rPr>
          <w:rFonts w:ascii="Times New Roman" w:eastAsia="Times New Roman" w:hAnsi="Times New Roman" w:cs="Times New Roman"/>
          <w:sz w:val="24"/>
          <w:szCs w:val="24"/>
          <w:lang w:eastAsia="pt-BR"/>
        </w:rPr>
        <w:t>Haesbaert</w:t>
      </w:r>
      <w:proofErr w:type="spellEnd"/>
      <w:r w:rsidR="00380FBB">
        <w:rPr>
          <w:rFonts w:ascii="Times New Roman" w:eastAsia="Times New Roman" w:hAnsi="Times New Roman" w:cs="Times New Roman"/>
          <w:sz w:val="24"/>
          <w:szCs w:val="24"/>
          <w:lang w:eastAsia="pt-BR"/>
        </w:rPr>
        <w:t xml:space="preserve"> (2002, p. 14-15) quando afirma que </w:t>
      </w:r>
    </w:p>
    <w:p w:rsidR="00380FBB" w:rsidRDefault="00380FBB" w:rsidP="00380FBB">
      <w:pPr>
        <w:spacing w:after="0" w:line="360" w:lineRule="auto"/>
        <w:jc w:val="both"/>
        <w:rPr>
          <w:rFonts w:ascii="Times New Roman" w:eastAsia="Times New Roman" w:hAnsi="Times New Roman" w:cs="Times New Roman"/>
          <w:sz w:val="24"/>
          <w:szCs w:val="24"/>
          <w:lang w:eastAsia="pt-BR"/>
        </w:rPr>
      </w:pPr>
    </w:p>
    <w:p w:rsidR="00E8228D" w:rsidRPr="00FF3FBF" w:rsidRDefault="00380FBB" w:rsidP="00380FBB">
      <w:pPr>
        <w:spacing w:after="0" w:line="240" w:lineRule="auto"/>
        <w:ind w:left="2268"/>
        <w:jc w:val="both"/>
        <w:rPr>
          <w:rFonts w:ascii="Times New Roman" w:eastAsia="Times New Roman" w:hAnsi="Times New Roman" w:cs="Times New Roman"/>
          <w:lang w:eastAsia="pt-BR"/>
        </w:rPr>
      </w:pPr>
      <w:r w:rsidRPr="00FF3FBF">
        <w:rPr>
          <w:rFonts w:ascii="Times New Roman" w:eastAsia="Times New Roman" w:hAnsi="Times New Roman" w:cs="Times New Roman"/>
          <w:lang w:eastAsia="pt-BR"/>
        </w:rPr>
        <w:t>Ao lado de uma geopolítica global das grandes corporações brotaram “micropolíticas” capazes de forjar resistências menores – mas não menos resistentes –, em que territórios alternativos tentam impor sua própria ordem, ainda minoritária e anárquica, é verdade, mas talvez por isso mesmo embrião de uma nova forma de ordenação territorial que começa a ser gestada (grifos do autor).</w:t>
      </w:r>
    </w:p>
    <w:p w:rsidR="00380FBB" w:rsidRDefault="00380FBB" w:rsidP="00380FBB">
      <w:pPr>
        <w:spacing w:after="0" w:line="360" w:lineRule="auto"/>
        <w:jc w:val="both"/>
        <w:rPr>
          <w:rFonts w:ascii="Times New Roman" w:eastAsia="Times New Roman" w:hAnsi="Times New Roman" w:cs="Times New Roman"/>
          <w:sz w:val="24"/>
          <w:szCs w:val="24"/>
          <w:lang w:eastAsia="pt-BR"/>
        </w:rPr>
      </w:pPr>
    </w:p>
    <w:p w:rsidR="008A5A28" w:rsidRDefault="00380FBB" w:rsidP="008A5A28">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O que </w:t>
      </w:r>
      <w:r w:rsidR="004B4CC2">
        <w:rPr>
          <w:rFonts w:ascii="Times New Roman" w:eastAsia="Times New Roman" w:hAnsi="Times New Roman" w:cs="Times New Roman"/>
          <w:sz w:val="24"/>
          <w:szCs w:val="24"/>
          <w:lang w:eastAsia="pt-BR"/>
        </w:rPr>
        <w:t>se pode</w:t>
      </w:r>
      <w:r>
        <w:rPr>
          <w:rFonts w:ascii="Times New Roman" w:eastAsia="Times New Roman" w:hAnsi="Times New Roman" w:cs="Times New Roman"/>
          <w:sz w:val="24"/>
          <w:szCs w:val="24"/>
          <w:lang w:eastAsia="pt-BR"/>
        </w:rPr>
        <w:t xml:space="preserve"> afirmar é </w:t>
      </w:r>
      <w:r w:rsidR="004B4CC2">
        <w:rPr>
          <w:rFonts w:ascii="Times New Roman" w:eastAsia="Times New Roman" w:hAnsi="Times New Roman" w:cs="Times New Roman"/>
          <w:sz w:val="24"/>
          <w:szCs w:val="24"/>
          <w:lang w:eastAsia="pt-BR"/>
        </w:rPr>
        <w:t xml:space="preserve">que </w:t>
      </w:r>
      <w:r>
        <w:rPr>
          <w:rFonts w:ascii="Times New Roman" w:eastAsia="Times New Roman" w:hAnsi="Times New Roman" w:cs="Times New Roman"/>
          <w:sz w:val="24"/>
          <w:szCs w:val="24"/>
          <w:lang w:eastAsia="pt-BR"/>
        </w:rPr>
        <w:t>o setor terciário se expande com bastante vigor e</w:t>
      </w:r>
      <w:proofErr w:type="gramStart"/>
      <w:r>
        <w:rPr>
          <w:rFonts w:ascii="Times New Roman" w:eastAsia="Times New Roman" w:hAnsi="Times New Roman" w:cs="Times New Roman"/>
          <w:sz w:val="24"/>
          <w:szCs w:val="24"/>
          <w:lang w:eastAsia="pt-BR"/>
        </w:rPr>
        <w:t xml:space="preserve">  </w:t>
      </w:r>
      <w:proofErr w:type="gramEnd"/>
      <w:r>
        <w:rPr>
          <w:rFonts w:ascii="Times New Roman" w:eastAsia="Times New Roman" w:hAnsi="Times New Roman" w:cs="Times New Roman"/>
          <w:sz w:val="24"/>
          <w:szCs w:val="24"/>
          <w:lang w:eastAsia="pt-BR"/>
        </w:rPr>
        <w:t>robust</w:t>
      </w:r>
      <w:r w:rsidR="007B3F22">
        <w:rPr>
          <w:rFonts w:ascii="Times New Roman" w:eastAsia="Times New Roman" w:hAnsi="Times New Roman" w:cs="Times New Roman"/>
          <w:sz w:val="24"/>
          <w:szCs w:val="24"/>
          <w:lang w:eastAsia="pt-BR"/>
        </w:rPr>
        <w:t>ez, e se difunde pelo espaço</w:t>
      </w:r>
      <w:r>
        <w:rPr>
          <w:rFonts w:ascii="Times New Roman" w:eastAsia="Times New Roman" w:hAnsi="Times New Roman" w:cs="Times New Roman"/>
          <w:sz w:val="24"/>
          <w:szCs w:val="24"/>
          <w:lang w:eastAsia="pt-BR"/>
        </w:rPr>
        <w:t xml:space="preserve">, </w:t>
      </w:r>
      <w:r w:rsidR="008A5A28">
        <w:rPr>
          <w:rFonts w:ascii="Times New Roman" w:eastAsia="Times New Roman" w:hAnsi="Times New Roman" w:cs="Times New Roman"/>
          <w:sz w:val="24"/>
          <w:szCs w:val="24"/>
          <w:lang w:eastAsia="pt-BR"/>
        </w:rPr>
        <w:t>re</w:t>
      </w:r>
      <w:r w:rsidR="004B4CC2">
        <w:rPr>
          <w:rFonts w:ascii="Times New Roman" w:eastAsia="Times New Roman" w:hAnsi="Times New Roman" w:cs="Times New Roman"/>
          <w:sz w:val="24"/>
          <w:szCs w:val="24"/>
          <w:lang w:eastAsia="pt-BR"/>
        </w:rPr>
        <w:t>configurando</w:t>
      </w:r>
      <w:r w:rsidR="007B3F22">
        <w:rPr>
          <w:rFonts w:ascii="Times New Roman" w:eastAsia="Times New Roman" w:hAnsi="Times New Roman" w:cs="Times New Roman"/>
          <w:sz w:val="24"/>
          <w:szCs w:val="24"/>
          <w:lang w:eastAsia="pt-BR"/>
        </w:rPr>
        <w:t xml:space="preserve"> territórios no</w:t>
      </w:r>
      <w:r>
        <w:rPr>
          <w:rFonts w:ascii="Times New Roman" w:eastAsia="Times New Roman" w:hAnsi="Times New Roman" w:cs="Times New Roman"/>
          <w:sz w:val="24"/>
          <w:szCs w:val="24"/>
          <w:lang w:eastAsia="pt-BR"/>
        </w:rPr>
        <w:t xml:space="preserve"> </w:t>
      </w:r>
      <w:proofErr w:type="spellStart"/>
      <w:r>
        <w:rPr>
          <w:rFonts w:ascii="Times New Roman" w:eastAsia="Times New Roman" w:hAnsi="Times New Roman" w:cs="Times New Roman"/>
          <w:sz w:val="24"/>
          <w:szCs w:val="24"/>
          <w:lang w:eastAsia="pt-BR"/>
        </w:rPr>
        <w:t>intraurbano</w:t>
      </w:r>
      <w:proofErr w:type="spellEnd"/>
      <w:r>
        <w:rPr>
          <w:rFonts w:ascii="Times New Roman" w:eastAsia="Times New Roman" w:hAnsi="Times New Roman" w:cs="Times New Roman"/>
          <w:sz w:val="24"/>
          <w:szCs w:val="24"/>
          <w:lang w:eastAsia="pt-BR"/>
        </w:rPr>
        <w:t xml:space="preserve"> </w:t>
      </w:r>
      <w:r w:rsidR="004B4CC2">
        <w:rPr>
          <w:rFonts w:ascii="Times New Roman" w:eastAsia="Times New Roman" w:hAnsi="Times New Roman" w:cs="Times New Roman"/>
          <w:sz w:val="24"/>
          <w:szCs w:val="24"/>
          <w:lang w:eastAsia="pt-BR"/>
        </w:rPr>
        <w:t>e</w:t>
      </w:r>
      <w:r w:rsidR="007B3F22">
        <w:rPr>
          <w:rFonts w:ascii="Times New Roman" w:eastAsia="Times New Roman" w:hAnsi="Times New Roman" w:cs="Times New Roman"/>
          <w:sz w:val="24"/>
          <w:szCs w:val="24"/>
          <w:lang w:eastAsia="pt-BR"/>
        </w:rPr>
        <w:t xml:space="preserve"> articulações d</w:t>
      </w:r>
      <w:r w:rsidR="008A5A28">
        <w:rPr>
          <w:rFonts w:ascii="Times New Roman" w:eastAsia="Times New Roman" w:hAnsi="Times New Roman" w:cs="Times New Roman"/>
          <w:sz w:val="24"/>
          <w:szCs w:val="24"/>
          <w:lang w:eastAsia="pt-BR"/>
        </w:rPr>
        <w:t>a rede urbana. No caso do território piauiense e de sua rede urbana, houve uma série de redefinições provocadas pelas mudanças estruturais pelas quais pas</w:t>
      </w:r>
      <w:r w:rsidR="009F40F0">
        <w:rPr>
          <w:rFonts w:ascii="Times New Roman" w:eastAsia="Times New Roman" w:hAnsi="Times New Roman" w:cs="Times New Roman"/>
          <w:sz w:val="24"/>
          <w:szCs w:val="24"/>
          <w:lang w:eastAsia="pt-BR"/>
        </w:rPr>
        <w:t>sou a economia brasileira no iní</w:t>
      </w:r>
      <w:r w:rsidR="008A5A28">
        <w:rPr>
          <w:rFonts w:ascii="Times New Roman" w:eastAsia="Times New Roman" w:hAnsi="Times New Roman" w:cs="Times New Roman"/>
          <w:sz w:val="24"/>
          <w:szCs w:val="24"/>
          <w:lang w:eastAsia="pt-BR"/>
        </w:rPr>
        <w:t>cio da década de 1990. Em primeiro lugar</w:t>
      </w:r>
      <w:r w:rsidR="00FF3FBF">
        <w:rPr>
          <w:rFonts w:ascii="Times New Roman" w:eastAsia="Times New Roman" w:hAnsi="Times New Roman" w:cs="Times New Roman"/>
          <w:sz w:val="24"/>
          <w:szCs w:val="24"/>
          <w:lang w:eastAsia="pt-BR"/>
        </w:rPr>
        <w:t>,</w:t>
      </w:r>
      <w:r w:rsidR="008A5A28">
        <w:rPr>
          <w:rFonts w:ascii="Times New Roman" w:eastAsia="Times New Roman" w:hAnsi="Times New Roman" w:cs="Times New Roman"/>
          <w:sz w:val="24"/>
          <w:szCs w:val="24"/>
          <w:lang w:eastAsia="pt-BR"/>
        </w:rPr>
        <w:t xml:space="preserve"> a diminuição do assistencialismo por parte do Governo Federal, que fez o Piauí sentir </w:t>
      </w:r>
      <w:r w:rsidR="004B4CC2">
        <w:rPr>
          <w:rFonts w:ascii="Times New Roman" w:eastAsia="Times New Roman" w:hAnsi="Times New Roman" w:cs="Times New Roman"/>
          <w:sz w:val="24"/>
          <w:szCs w:val="24"/>
          <w:lang w:eastAsia="pt-BR"/>
        </w:rPr>
        <w:t>fortemente</w:t>
      </w:r>
      <w:r w:rsidR="008A5A28">
        <w:rPr>
          <w:rFonts w:ascii="Times New Roman" w:eastAsia="Times New Roman" w:hAnsi="Times New Roman" w:cs="Times New Roman"/>
          <w:sz w:val="24"/>
          <w:szCs w:val="24"/>
          <w:lang w:eastAsia="pt-BR"/>
        </w:rPr>
        <w:t xml:space="preserve"> suas dificuldades econômicas históricas. De outro lado, nota-se a repercussão da dinâmica econômica do </w:t>
      </w:r>
      <w:r w:rsidR="00DC107D">
        <w:rPr>
          <w:rFonts w:ascii="Times New Roman" w:eastAsia="Times New Roman" w:hAnsi="Times New Roman" w:cs="Times New Roman"/>
          <w:sz w:val="24"/>
          <w:szCs w:val="24"/>
          <w:lang w:eastAsia="pt-BR"/>
        </w:rPr>
        <w:t>Estado</w:t>
      </w:r>
      <w:r w:rsidR="008A5A28">
        <w:rPr>
          <w:rFonts w:ascii="Times New Roman" w:eastAsia="Times New Roman" w:hAnsi="Times New Roman" w:cs="Times New Roman"/>
          <w:sz w:val="24"/>
          <w:szCs w:val="24"/>
          <w:lang w:eastAsia="pt-BR"/>
        </w:rPr>
        <w:t xml:space="preserve"> no </w:t>
      </w:r>
      <w:r w:rsidR="00DC107D">
        <w:rPr>
          <w:rFonts w:ascii="Times New Roman" w:eastAsia="Times New Roman" w:hAnsi="Times New Roman" w:cs="Times New Roman"/>
          <w:sz w:val="24"/>
          <w:szCs w:val="24"/>
          <w:lang w:eastAsia="pt-BR"/>
        </w:rPr>
        <w:t xml:space="preserve">seu </w:t>
      </w:r>
      <w:r w:rsidR="008A5A28">
        <w:rPr>
          <w:rFonts w:ascii="Times New Roman" w:eastAsia="Times New Roman" w:hAnsi="Times New Roman" w:cs="Times New Roman"/>
          <w:sz w:val="24"/>
          <w:szCs w:val="24"/>
          <w:lang w:eastAsia="pt-BR"/>
        </w:rPr>
        <w:t>p</w:t>
      </w:r>
      <w:r w:rsidR="00692CCD">
        <w:rPr>
          <w:rFonts w:ascii="Times New Roman" w:eastAsia="Times New Roman" w:hAnsi="Times New Roman" w:cs="Times New Roman"/>
          <w:sz w:val="24"/>
          <w:szCs w:val="24"/>
          <w:lang w:eastAsia="pt-BR"/>
        </w:rPr>
        <w:t>rocesso de urbanização</w:t>
      </w:r>
      <w:r w:rsidR="008A5A28">
        <w:rPr>
          <w:rFonts w:ascii="Times New Roman" w:eastAsia="Times New Roman" w:hAnsi="Times New Roman" w:cs="Times New Roman"/>
          <w:sz w:val="24"/>
          <w:szCs w:val="24"/>
          <w:lang w:eastAsia="pt-BR"/>
        </w:rPr>
        <w:t>, na dinâmica das suas cidades e na organização das estruturas produtivas do território</w:t>
      </w:r>
      <w:r w:rsidR="0015681A">
        <w:rPr>
          <w:rStyle w:val="Refdenotaderodap"/>
          <w:rFonts w:ascii="Times New Roman" w:eastAsia="Times New Roman" w:hAnsi="Times New Roman" w:cs="Times New Roman"/>
          <w:sz w:val="24"/>
          <w:szCs w:val="24"/>
          <w:lang w:eastAsia="pt-BR"/>
        </w:rPr>
        <w:footnoteReference w:id="19"/>
      </w:r>
      <w:r w:rsidR="008A5A28">
        <w:rPr>
          <w:rFonts w:ascii="Times New Roman" w:eastAsia="Times New Roman" w:hAnsi="Times New Roman" w:cs="Times New Roman"/>
          <w:sz w:val="24"/>
          <w:szCs w:val="24"/>
          <w:lang w:eastAsia="pt-BR"/>
        </w:rPr>
        <w:t xml:space="preserve">. </w:t>
      </w:r>
    </w:p>
    <w:p w:rsidR="0015681A" w:rsidRDefault="005D0FB2" w:rsidP="008A5A28">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lastRenderedPageBreak/>
        <w:t>Dessa forma</w:t>
      </w:r>
      <w:r w:rsidR="0015681A">
        <w:rPr>
          <w:rFonts w:ascii="Times New Roman" w:eastAsia="Times New Roman" w:hAnsi="Times New Roman" w:cs="Times New Roman"/>
          <w:sz w:val="24"/>
          <w:szCs w:val="24"/>
          <w:lang w:eastAsia="pt-BR"/>
        </w:rPr>
        <w:t>, o acelerado proc</w:t>
      </w:r>
      <w:r w:rsidR="00692CCD">
        <w:rPr>
          <w:rFonts w:ascii="Times New Roman" w:eastAsia="Times New Roman" w:hAnsi="Times New Roman" w:cs="Times New Roman"/>
          <w:sz w:val="24"/>
          <w:szCs w:val="24"/>
          <w:lang w:eastAsia="pt-BR"/>
        </w:rPr>
        <w:t>esso de crescimento do nú</w:t>
      </w:r>
      <w:r w:rsidR="00074855">
        <w:rPr>
          <w:rFonts w:ascii="Times New Roman" w:eastAsia="Times New Roman" w:hAnsi="Times New Roman" w:cs="Times New Roman"/>
          <w:sz w:val="24"/>
          <w:szCs w:val="24"/>
          <w:lang w:eastAsia="pt-BR"/>
        </w:rPr>
        <w:t>mero de cidades</w:t>
      </w:r>
      <w:r w:rsidR="0015681A">
        <w:rPr>
          <w:rFonts w:ascii="Times New Roman" w:eastAsia="Times New Roman" w:hAnsi="Times New Roman" w:cs="Times New Roman"/>
          <w:sz w:val="24"/>
          <w:szCs w:val="24"/>
          <w:lang w:eastAsia="pt-BR"/>
        </w:rPr>
        <w:t xml:space="preserve"> pelo qual</w:t>
      </w:r>
      <w:r>
        <w:rPr>
          <w:rFonts w:ascii="Times New Roman" w:eastAsia="Times New Roman" w:hAnsi="Times New Roman" w:cs="Times New Roman"/>
          <w:sz w:val="24"/>
          <w:szCs w:val="24"/>
          <w:lang w:eastAsia="pt-BR"/>
        </w:rPr>
        <w:t xml:space="preserve"> o Piauí passou nas ú</w:t>
      </w:r>
      <w:r w:rsidR="0015681A">
        <w:rPr>
          <w:rFonts w:ascii="Times New Roman" w:eastAsia="Times New Roman" w:hAnsi="Times New Roman" w:cs="Times New Roman"/>
          <w:sz w:val="24"/>
          <w:szCs w:val="24"/>
          <w:lang w:eastAsia="pt-BR"/>
        </w:rPr>
        <w:t xml:space="preserve">ltimas décadas do século XX tem relação direta com o processo de industrialização do Brasil e com a geração de uma estrutura econômica comercial e de prestação de serviços que servisse de suporte para tal processo. A entrada do Piauí nessa lógica econômica confere ao Estado uma nova dinâmica, ligada à lógica de difusão de mercadorias. No </w:t>
      </w:r>
      <w:r>
        <w:rPr>
          <w:rFonts w:ascii="Times New Roman" w:eastAsia="Times New Roman" w:hAnsi="Times New Roman" w:cs="Times New Roman"/>
          <w:sz w:val="24"/>
          <w:szCs w:val="24"/>
          <w:lang w:eastAsia="pt-BR"/>
        </w:rPr>
        <w:t>P</w:t>
      </w:r>
      <w:r w:rsidR="0015681A">
        <w:rPr>
          <w:rFonts w:ascii="Times New Roman" w:eastAsia="Times New Roman" w:hAnsi="Times New Roman" w:cs="Times New Roman"/>
          <w:sz w:val="24"/>
          <w:szCs w:val="24"/>
          <w:lang w:eastAsia="pt-BR"/>
        </w:rPr>
        <w:t xml:space="preserve">iauí, esse processo está estritamente ligado a alguns aspectos </w:t>
      </w:r>
      <w:r>
        <w:rPr>
          <w:rFonts w:ascii="Times New Roman" w:eastAsia="Times New Roman" w:hAnsi="Times New Roman" w:cs="Times New Roman"/>
          <w:sz w:val="24"/>
          <w:szCs w:val="24"/>
          <w:lang w:eastAsia="pt-BR"/>
        </w:rPr>
        <w:t>da moderniz</w:t>
      </w:r>
      <w:r w:rsidR="004B4CC2">
        <w:rPr>
          <w:rFonts w:ascii="Times New Roman" w:eastAsia="Times New Roman" w:hAnsi="Times New Roman" w:cs="Times New Roman"/>
          <w:sz w:val="24"/>
          <w:szCs w:val="24"/>
          <w:lang w:eastAsia="pt-BR"/>
        </w:rPr>
        <w:t>ação técnica, sobretudo à</w:t>
      </w:r>
      <w:r>
        <w:rPr>
          <w:rFonts w:ascii="Times New Roman" w:eastAsia="Times New Roman" w:hAnsi="Times New Roman" w:cs="Times New Roman"/>
          <w:sz w:val="24"/>
          <w:szCs w:val="24"/>
          <w:lang w:eastAsia="pt-BR"/>
        </w:rPr>
        <w:t xml:space="preserve"> rede de rodovias, que é um marco para sua integração com outros Estados e regiões do Brasil.</w:t>
      </w:r>
    </w:p>
    <w:p w:rsidR="005D0FB2" w:rsidRDefault="005D0FB2" w:rsidP="008A5A28">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Nesse sentido, é importante observar a análise de Rebelo (2000</w:t>
      </w:r>
      <w:r w:rsidR="00B44CFD">
        <w:rPr>
          <w:rFonts w:ascii="Times New Roman" w:eastAsia="Times New Roman" w:hAnsi="Times New Roman" w:cs="Times New Roman"/>
          <w:sz w:val="24"/>
          <w:szCs w:val="24"/>
          <w:lang w:eastAsia="pt-BR"/>
        </w:rPr>
        <w:t>, p. 107</w:t>
      </w:r>
      <w:r>
        <w:rPr>
          <w:rFonts w:ascii="Times New Roman" w:eastAsia="Times New Roman" w:hAnsi="Times New Roman" w:cs="Times New Roman"/>
          <w:sz w:val="24"/>
          <w:szCs w:val="24"/>
          <w:lang w:eastAsia="pt-BR"/>
        </w:rPr>
        <w:t xml:space="preserve">) sobre um dos aspectos que caracterizam a urbanização do Piauí: </w:t>
      </w:r>
    </w:p>
    <w:p w:rsidR="00B44CFD" w:rsidRDefault="00B44CFD" w:rsidP="008A5A28">
      <w:pPr>
        <w:spacing w:after="0" w:line="360" w:lineRule="auto"/>
        <w:ind w:firstLine="708"/>
        <w:jc w:val="both"/>
        <w:rPr>
          <w:rFonts w:ascii="Times New Roman" w:eastAsia="Times New Roman" w:hAnsi="Times New Roman" w:cs="Times New Roman"/>
          <w:sz w:val="24"/>
          <w:szCs w:val="24"/>
          <w:lang w:eastAsia="pt-BR"/>
        </w:rPr>
      </w:pPr>
    </w:p>
    <w:p w:rsidR="00B44CFD" w:rsidRPr="00FF3FBF" w:rsidRDefault="00B44CFD" w:rsidP="00B44CFD">
      <w:pPr>
        <w:spacing w:after="0" w:line="240" w:lineRule="auto"/>
        <w:ind w:left="2268"/>
        <w:jc w:val="both"/>
        <w:rPr>
          <w:rFonts w:ascii="Times New Roman" w:hAnsi="Times New Roman" w:cs="Times New Roman"/>
        </w:rPr>
      </w:pPr>
      <w:r w:rsidRPr="00FF3FBF">
        <w:rPr>
          <w:rFonts w:ascii="Times New Roman" w:hAnsi="Times New Roman" w:cs="Times New Roman"/>
        </w:rPr>
        <w:t>A difusão das cidades locais é, portanto, recente, sendo resultado da dialética entre “forças de concentração” (a cidade concentra em torno do seu sítio bens, serviços, decisões políticas e econômicas, capital) e “forças de dispersão” (a cidade difunde inovações através das comunicações e dos transportes, bem como através da tomada de decisões politicas quanto à localização dos serviços prestados à economia e à população) que atuam no processo de modernização tecnológica, o qual motiva fluxos migratórios que se dirigem às áreas urbanas, em busca de produtos e serviços que as localidades de origem desses fluxos não oferecem (grifos da autora).</w:t>
      </w:r>
    </w:p>
    <w:p w:rsidR="00B44CFD" w:rsidRDefault="00FF3FBF" w:rsidP="00FF3FBF">
      <w:pPr>
        <w:tabs>
          <w:tab w:val="left" w:pos="5247"/>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B44CFD" w:rsidRDefault="00B44CFD" w:rsidP="00B44C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Há o surgimento de um grande número de municípios no Piauí a partir da década d</w:t>
      </w:r>
      <w:r w:rsidR="004B4CC2">
        <w:rPr>
          <w:rFonts w:ascii="Times New Roman" w:hAnsi="Times New Roman" w:cs="Times New Roman"/>
          <w:sz w:val="24"/>
          <w:szCs w:val="24"/>
        </w:rPr>
        <w:t xml:space="preserve">e 1970, </w:t>
      </w:r>
      <w:r>
        <w:rPr>
          <w:rFonts w:ascii="Times New Roman" w:hAnsi="Times New Roman" w:cs="Times New Roman"/>
          <w:sz w:val="24"/>
          <w:szCs w:val="24"/>
        </w:rPr>
        <w:t xml:space="preserve">processo </w:t>
      </w:r>
      <w:r w:rsidR="00043D8A">
        <w:rPr>
          <w:rFonts w:ascii="Times New Roman" w:hAnsi="Times New Roman" w:cs="Times New Roman"/>
          <w:sz w:val="24"/>
          <w:szCs w:val="24"/>
        </w:rPr>
        <w:t>que perde expressividade</w:t>
      </w:r>
      <w:r w:rsidR="004B4CC2">
        <w:rPr>
          <w:rFonts w:ascii="Times New Roman" w:hAnsi="Times New Roman" w:cs="Times New Roman"/>
          <w:sz w:val="24"/>
          <w:szCs w:val="24"/>
        </w:rPr>
        <w:t xml:space="preserve"> </w:t>
      </w:r>
      <w:r w:rsidR="00043D8A">
        <w:rPr>
          <w:rFonts w:ascii="Times New Roman" w:hAnsi="Times New Roman" w:cs="Times New Roman"/>
          <w:sz w:val="24"/>
          <w:szCs w:val="24"/>
        </w:rPr>
        <w:t xml:space="preserve">no final </w:t>
      </w:r>
      <w:r>
        <w:rPr>
          <w:rFonts w:ascii="Times New Roman" w:hAnsi="Times New Roman" w:cs="Times New Roman"/>
          <w:sz w:val="24"/>
          <w:szCs w:val="24"/>
        </w:rPr>
        <w:t xml:space="preserve">da década de 1990, após </w:t>
      </w:r>
      <w:r w:rsidR="00DC107D">
        <w:rPr>
          <w:rFonts w:ascii="Times New Roman" w:hAnsi="Times New Roman" w:cs="Times New Roman"/>
          <w:sz w:val="24"/>
          <w:szCs w:val="24"/>
        </w:rPr>
        <w:t>forte crescimento da emancipação de</w:t>
      </w:r>
      <w:r>
        <w:rPr>
          <w:rFonts w:ascii="Times New Roman" w:hAnsi="Times New Roman" w:cs="Times New Roman"/>
          <w:sz w:val="24"/>
          <w:szCs w:val="24"/>
        </w:rPr>
        <w:t xml:space="preserve"> novos municípios</w:t>
      </w:r>
      <w:r>
        <w:rPr>
          <w:rStyle w:val="Refdenotaderodap"/>
          <w:rFonts w:ascii="Times New Roman" w:hAnsi="Times New Roman" w:cs="Times New Roman"/>
          <w:sz w:val="24"/>
          <w:szCs w:val="24"/>
        </w:rPr>
        <w:footnoteReference w:id="20"/>
      </w:r>
      <w:r>
        <w:rPr>
          <w:rFonts w:ascii="Times New Roman" w:hAnsi="Times New Roman" w:cs="Times New Roman"/>
          <w:sz w:val="24"/>
          <w:szCs w:val="24"/>
        </w:rPr>
        <w:t>. Rebelo (2000) aponta que a acelerada urbanização do Piauí se deu</w:t>
      </w:r>
      <w:r w:rsidR="00043D8A">
        <w:rPr>
          <w:rFonts w:ascii="Times New Roman" w:hAnsi="Times New Roman" w:cs="Times New Roman"/>
          <w:sz w:val="24"/>
          <w:szCs w:val="24"/>
        </w:rPr>
        <w:t>,</w:t>
      </w:r>
      <w:r>
        <w:rPr>
          <w:rFonts w:ascii="Times New Roman" w:hAnsi="Times New Roman" w:cs="Times New Roman"/>
          <w:sz w:val="24"/>
          <w:szCs w:val="24"/>
        </w:rPr>
        <w:t xml:space="preserve"> nesse período</w:t>
      </w:r>
      <w:r w:rsidR="00043D8A">
        <w:rPr>
          <w:rFonts w:ascii="Times New Roman" w:hAnsi="Times New Roman" w:cs="Times New Roman"/>
          <w:sz w:val="24"/>
          <w:szCs w:val="24"/>
        </w:rPr>
        <w:t>,</w:t>
      </w:r>
      <w:r>
        <w:rPr>
          <w:rFonts w:ascii="Times New Roman" w:hAnsi="Times New Roman" w:cs="Times New Roman"/>
          <w:sz w:val="24"/>
          <w:szCs w:val="24"/>
        </w:rPr>
        <w:t xml:space="preserve"> graças ao surgimento de inúmeras cidades pequenas que foram se articulando </w:t>
      </w:r>
      <w:r w:rsidR="00043D8A">
        <w:rPr>
          <w:rFonts w:ascii="Times New Roman" w:hAnsi="Times New Roman" w:cs="Times New Roman"/>
          <w:sz w:val="24"/>
          <w:szCs w:val="24"/>
        </w:rPr>
        <w:t xml:space="preserve">por meio de </w:t>
      </w:r>
      <w:r>
        <w:rPr>
          <w:rFonts w:ascii="Times New Roman" w:hAnsi="Times New Roman" w:cs="Times New Roman"/>
          <w:sz w:val="24"/>
          <w:szCs w:val="24"/>
        </w:rPr>
        <w:t xml:space="preserve">um processo integrador </w:t>
      </w:r>
      <w:r w:rsidR="00043D8A">
        <w:rPr>
          <w:rFonts w:ascii="Times New Roman" w:hAnsi="Times New Roman" w:cs="Times New Roman"/>
          <w:sz w:val="24"/>
          <w:szCs w:val="24"/>
        </w:rPr>
        <w:t>ligado às redes</w:t>
      </w:r>
      <w:r>
        <w:rPr>
          <w:rFonts w:ascii="Times New Roman" w:hAnsi="Times New Roman" w:cs="Times New Roman"/>
          <w:sz w:val="24"/>
          <w:szCs w:val="24"/>
        </w:rPr>
        <w:t xml:space="preserve"> de transportes e comunicações. </w:t>
      </w:r>
    </w:p>
    <w:p w:rsidR="00B44CFD" w:rsidRDefault="00B44CFD" w:rsidP="00B44CF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No que se refere à difusão </w:t>
      </w:r>
      <w:r w:rsidR="00FA7306">
        <w:rPr>
          <w:rFonts w:ascii="Times New Roman" w:hAnsi="Times New Roman" w:cs="Times New Roman"/>
          <w:sz w:val="24"/>
          <w:szCs w:val="24"/>
        </w:rPr>
        <w:t xml:space="preserve">de estruturas/equipamentos diversos, são perceptíveis modificações por todo o território piauiense, sobretudo a partir </w:t>
      </w:r>
      <w:r>
        <w:rPr>
          <w:rFonts w:ascii="Times New Roman" w:hAnsi="Times New Roman" w:cs="Times New Roman"/>
          <w:sz w:val="24"/>
          <w:szCs w:val="24"/>
        </w:rPr>
        <w:t xml:space="preserve">do processo de integração do Piauí com outros Estados, por meio das rodovias, </w:t>
      </w:r>
      <w:r w:rsidR="00FA7306">
        <w:rPr>
          <w:rFonts w:ascii="Times New Roman" w:hAnsi="Times New Roman" w:cs="Times New Roman"/>
          <w:sz w:val="24"/>
          <w:szCs w:val="24"/>
        </w:rPr>
        <w:t xml:space="preserve">quando </w:t>
      </w:r>
      <w:r>
        <w:rPr>
          <w:rFonts w:ascii="Times New Roman" w:hAnsi="Times New Roman" w:cs="Times New Roman"/>
          <w:sz w:val="24"/>
          <w:szCs w:val="24"/>
        </w:rPr>
        <w:t>sua dinâmica econômica ganha um novo fôlego (embo</w:t>
      </w:r>
      <w:r w:rsidR="00FA7306">
        <w:rPr>
          <w:rFonts w:ascii="Times New Roman" w:hAnsi="Times New Roman" w:cs="Times New Roman"/>
          <w:sz w:val="24"/>
          <w:szCs w:val="24"/>
        </w:rPr>
        <w:t>ra ainda de maneira tímida) e suas</w:t>
      </w:r>
      <w:r>
        <w:rPr>
          <w:rFonts w:ascii="Times New Roman" w:hAnsi="Times New Roman" w:cs="Times New Roman"/>
          <w:sz w:val="24"/>
          <w:szCs w:val="24"/>
        </w:rPr>
        <w:t xml:space="preserve"> estruturas produtivas, bem como a hierarquia urbana piauiense, começam </w:t>
      </w:r>
      <w:r w:rsidR="00DC107D">
        <w:rPr>
          <w:rFonts w:ascii="Times New Roman" w:hAnsi="Times New Roman" w:cs="Times New Roman"/>
          <w:sz w:val="24"/>
          <w:szCs w:val="24"/>
        </w:rPr>
        <w:t>a sofrer influê</w:t>
      </w:r>
      <w:r w:rsidR="00FA7306">
        <w:rPr>
          <w:rFonts w:ascii="Times New Roman" w:hAnsi="Times New Roman" w:cs="Times New Roman"/>
          <w:sz w:val="24"/>
          <w:szCs w:val="24"/>
        </w:rPr>
        <w:t>ncia d</w:t>
      </w:r>
      <w:r>
        <w:rPr>
          <w:rFonts w:ascii="Times New Roman" w:hAnsi="Times New Roman" w:cs="Times New Roman"/>
          <w:sz w:val="24"/>
          <w:szCs w:val="24"/>
        </w:rPr>
        <w:t xml:space="preserve">essa infraestrutura. É nesse período que </w:t>
      </w:r>
      <w:r w:rsidR="00FA7306">
        <w:rPr>
          <w:rFonts w:ascii="Times New Roman" w:hAnsi="Times New Roman" w:cs="Times New Roman"/>
          <w:sz w:val="24"/>
          <w:szCs w:val="24"/>
        </w:rPr>
        <w:t>a cidade de Teresina ganha</w:t>
      </w:r>
      <w:r>
        <w:rPr>
          <w:rFonts w:ascii="Times New Roman" w:hAnsi="Times New Roman" w:cs="Times New Roman"/>
          <w:sz w:val="24"/>
          <w:szCs w:val="24"/>
        </w:rPr>
        <w:t xml:space="preserve"> destaque na rede urbana piauiense, começando a</w:t>
      </w:r>
      <w:r w:rsidR="00DC107D">
        <w:rPr>
          <w:rFonts w:ascii="Times New Roman" w:hAnsi="Times New Roman" w:cs="Times New Roman"/>
          <w:sz w:val="24"/>
          <w:szCs w:val="24"/>
        </w:rPr>
        <w:t xml:space="preserve"> se</w:t>
      </w:r>
      <w:r>
        <w:rPr>
          <w:rFonts w:ascii="Times New Roman" w:hAnsi="Times New Roman" w:cs="Times New Roman"/>
          <w:sz w:val="24"/>
          <w:szCs w:val="24"/>
        </w:rPr>
        <w:t xml:space="preserve"> delinear </w:t>
      </w:r>
      <w:r w:rsidR="00DC107D">
        <w:rPr>
          <w:rFonts w:ascii="Times New Roman" w:hAnsi="Times New Roman" w:cs="Times New Roman"/>
          <w:sz w:val="24"/>
          <w:szCs w:val="24"/>
        </w:rPr>
        <w:t xml:space="preserve">como a principal cidade do Estado, destacando-se consideravelmente das demais </w:t>
      </w:r>
      <w:r w:rsidR="00841DA9" w:rsidRPr="00841DA9">
        <w:rPr>
          <w:rFonts w:ascii="Times New Roman" w:hAnsi="Times New Roman" w:cs="Times New Roman"/>
          <w:sz w:val="24"/>
          <w:szCs w:val="24"/>
        </w:rPr>
        <w:t>(</w:t>
      </w:r>
      <w:proofErr w:type="gramStart"/>
      <w:r w:rsidR="00841DA9" w:rsidRPr="00841DA9">
        <w:rPr>
          <w:rFonts w:ascii="Times New Roman" w:hAnsi="Times New Roman" w:cs="Times New Roman"/>
          <w:sz w:val="24"/>
          <w:szCs w:val="24"/>
        </w:rPr>
        <w:t>REBELO,</w:t>
      </w:r>
      <w:proofErr w:type="gramEnd"/>
      <w:r w:rsidR="00841DA9" w:rsidRPr="00841DA9">
        <w:rPr>
          <w:rFonts w:ascii="Times New Roman" w:hAnsi="Times New Roman" w:cs="Times New Roman"/>
          <w:sz w:val="24"/>
          <w:szCs w:val="24"/>
        </w:rPr>
        <w:t xml:space="preserve"> 2000</w:t>
      </w:r>
      <w:r w:rsidR="00FA7306" w:rsidRPr="00841DA9">
        <w:rPr>
          <w:rFonts w:ascii="Times New Roman" w:hAnsi="Times New Roman" w:cs="Times New Roman"/>
          <w:sz w:val="24"/>
          <w:szCs w:val="24"/>
        </w:rPr>
        <w:t>)</w:t>
      </w:r>
      <w:r w:rsidRPr="00841DA9">
        <w:rPr>
          <w:rFonts w:ascii="Times New Roman" w:hAnsi="Times New Roman" w:cs="Times New Roman"/>
          <w:sz w:val="24"/>
          <w:szCs w:val="24"/>
        </w:rPr>
        <w:t xml:space="preserve">. </w:t>
      </w:r>
      <w:r>
        <w:rPr>
          <w:rFonts w:ascii="Times New Roman" w:hAnsi="Times New Roman" w:cs="Times New Roman"/>
          <w:sz w:val="24"/>
          <w:szCs w:val="24"/>
        </w:rPr>
        <w:t xml:space="preserve">Outras cidades piauienses ganham representatividade a partir da dinâmica </w:t>
      </w:r>
      <w:proofErr w:type="gramStart"/>
      <w:r>
        <w:rPr>
          <w:rFonts w:ascii="Times New Roman" w:hAnsi="Times New Roman" w:cs="Times New Roman"/>
          <w:sz w:val="24"/>
          <w:szCs w:val="24"/>
        </w:rPr>
        <w:lastRenderedPageBreak/>
        <w:t>implementada</w:t>
      </w:r>
      <w:proofErr w:type="gramEnd"/>
      <w:r>
        <w:rPr>
          <w:rFonts w:ascii="Times New Roman" w:hAnsi="Times New Roman" w:cs="Times New Roman"/>
          <w:sz w:val="24"/>
          <w:szCs w:val="24"/>
        </w:rPr>
        <w:t xml:space="preserve"> pelas rodovias, a exemplo de Picos, que passa a ganhar destaque a partir da década de 1980, por se localizar em uma confluência de rodovias.</w:t>
      </w:r>
    </w:p>
    <w:p w:rsidR="00435CEA" w:rsidRDefault="00435CEA" w:rsidP="00B44CF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w:t>
      </w:r>
      <w:r w:rsidR="009F1C55">
        <w:rPr>
          <w:rFonts w:ascii="Times New Roman" w:hAnsi="Times New Roman" w:cs="Times New Roman"/>
          <w:sz w:val="24"/>
          <w:szCs w:val="24"/>
        </w:rPr>
        <w:t>“</w:t>
      </w:r>
      <w:r>
        <w:rPr>
          <w:rFonts w:ascii="Times New Roman" w:hAnsi="Times New Roman" w:cs="Times New Roman"/>
          <w:sz w:val="24"/>
          <w:szCs w:val="24"/>
        </w:rPr>
        <w:t>urbanização</w:t>
      </w:r>
      <w:r w:rsidR="009F1C55">
        <w:rPr>
          <w:rFonts w:ascii="Times New Roman" w:hAnsi="Times New Roman" w:cs="Times New Roman"/>
          <w:sz w:val="24"/>
          <w:szCs w:val="24"/>
        </w:rPr>
        <w:t>”</w:t>
      </w:r>
      <w:r>
        <w:rPr>
          <w:rFonts w:ascii="Times New Roman" w:hAnsi="Times New Roman" w:cs="Times New Roman"/>
          <w:sz w:val="24"/>
          <w:szCs w:val="24"/>
        </w:rPr>
        <w:t xml:space="preserve"> do Piauí se dá principalmente pelo processo emancipatório </w:t>
      </w:r>
      <w:r w:rsidR="004D13BC">
        <w:rPr>
          <w:rFonts w:ascii="Times New Roman" w:hAnsi="Times New Roman" w:cs="Times New Roman"/>
          <w:sz w:val="24"/>
          <w:szCs w:val="24"/>
        </w:rPr>
        <w:t>intenso que houve nas ú</w:t>
      </w:r>
      <w:r w:rsidR="009F1C55">
        <w:rPr>
          <w:rFonts w:ascii="Times New Roman" w:hAnsi="Times New Roman" w:cs="Times New Roman"/>
          <w:sz w:val="24"/>
          <w:szCs w:val="24"/>
        </w:rPr>
        <w:t>ltimas décadas do século XX</w:t>
      </w:r>
      <w:r>
        <w:rPr>
          <w:rFonts w:ascii="Times New Roman" w:hAnsi="Times New Roman" w:cs="Times New Roman"/>
          <w:sz w:val="24"/>
          <w:szCs w:val="24"/>
        </w:rPr>
        <w:t xml:space="preserve">, </w:t>
      </w:r>
      <w:r w:rsidR="00FA7306">
        <w:rPr>
          <w:rFonts w:ascii="Times New Roman" w:hAnsi="Times New Roman" w:cs="Times New Roman"/>
          <w:sz w:val="24"/>
          <w:szCs w:val="24"/>
        </w:rPr>
        <w:t xml:space="preserve">o </w:t>
      </w:r>
      <w:r w:rsidR="009F1C55">
        <w:rPr>
          <w:rFonts w:ascii="Times New Roman" w:hAnsi="Times New Roman" w:cs="Times New Roman"/>
          <w:sz w:val="24"/>
          <w:szCs w:val="24"/>
        </w:rPr>
        <w:t xml:space="preserve">que resultou </w:t>
      </w:r>
      <w:r w:rsidR="00FA7306">
        <w:rPr>
          <w:rFonts w:ascii="Times New Roman" w:hAnsi="Times New Roman" w:cs="Times New Roman"/>
          <w:sz w:val="24"/>
          <w:szCs w:val="24"/>
        </w:rPr>
        <w:t>na criação de</w:t>
      </w:r>
      <w:r>
        <w:rPr>
          <w:rFonts w:ascii="Times New Roman" w:hAnsi="Times New Roman" w:cs="Times New Roman"/>
          <w:sz w:val="24"/>
          <w:szCs w:val="24"/>
        </w:rPr>
        <w:t xml:space="preserve"> inúmeras pequenas cidades. Esses núcleos urbanos tem sua economia baseada pr</w:t>
      </w:r>
      <w:r w:rsidR="009F1C55">
        <w:rPr>
          <w:rFonts w:ascii="Times New Roman" w:hAnsi="Times New Roman" w:cs="Times New Roman"/>
          <w:sz w:val="24"/>
          <w:szCs w:val="24"/>
        </w:rPr>
        <w:t xml:space="preserve">incipalmente </w:t>
      </w:r>
      <w:r w:rsidR="00A445CD">
        <w:rPr>
          <w:rFonts w:ascii="Times New Roman" w:hAnsi="Times New Roman" w:cs="Times New Roman"/>
          <w:sz w:val="24"/>
          <w:szCs w:val="24"/>
        </w:rPr>
        <w:t>na estrutura do poder</w:t>
      </w:r>
      <w:r w:rsidR="009F1C55">
        <w:rPr>
          <w:rFonts w:ascii="Times New Roman" w:hAnsi="Times New Roman" w:cs="Times New Roman"/>
          <w:sz w:val="24"/>
          <w:szCs w:val="24"/>
        </w:rPr>
        <w:t xml:space="preserve"> pú</w:t>
      </w:r>
      <w:r w:rsidR="00A445CD">
        <w:rPr>
          <w:rFonts w:ascii="Times New Roman" w:hAnsi="Times New Roman" w:cs="Times New Roman"/>
          <w:sz w:val="24"/>
          <w:szCs w:val="24"/>
        </w:rPr>
        <w:t>blico e em</w:t>
      </w:r>
      <w:r>
        <w:rPr>
          <w:rFonts w:ascii="Times New Roman" w:hAnsi="Times New Roman" w:cs="Times New Roman"/>
          <w:sz w:val="24"/>
          <w:szCs w:val="24"/>
        </w:rPr>
        <w:t xml:space="preserve"> atividades comerciais </w:t>
      </w:r>
      <w:proofErr w:type="spellStart"/>
      <w:r>
        <w:rPr>
          <w:rFonts w:ascii="Times New Roman" w:hAnsi="Times New Roman" w:cs="Times New Roman"/>
          <w:sz w:val="24"/>
          <w:szCs w:val="24"/>
        </w:rPr>
        <w:t>incip</w:t>
      </w:r>
      <w:r w:rsidR="009F1C55">
        <w:rPr>
          <w:rFonts w:ascii="Times New Roman" w:hAnsi="Times New Roman" w:cs="Times New Roman"/>
          <w:sz w:val="24"/>
          <w:szCs w:val="24"/>
        </w:rPr>
        <w:t>entes</w:t>
      </w:r>
      <w:proofErr w:type="spellEnd"/>
      <w:r w:rsidR="009F1C55">
        <w:rPr>
          <w:rFonts w:ascii="Times New Roman" w:hAnsi="Times New Roman" w:cs="Times New Roman"/>
          <w:sz w:val="24"/>
          <w:szCs w:val="24"/>
        </w:rPr>
        <w:t>. Observa-se, então, uma ló</w:t>
      </w:r>
      <w:r>
        <w:rPr>
          <w:rFonts w:ascii="Times New Roman" w:hAnsi="Times New Roman" w:cs="Times New Roman"/>
          <w:sz w:val="24"/>
          <w:szCs w:val="24"/>
        </w:rPr>
        <w:t xml:space="preserve">gica de difusão e um consumo impulsionado pelo grande capital </w:t>
      </w:r>
      <w:r w:rsidR="00A445CD">
        <w:rPr>
          <w:rFonts w:ascii="Times New Roman" w:hAnsi="Times New Roman" w:cs="Times New Roman"/>
          <w:sz w:val="24"/>
          <w:szCs w:val="24"/>
        </w:rPr>
        <w:t>através das redes e da</w:t>
      </w:r>
      <w:r>
        <w:rPr>
          <w:rFonts w:ascii="Times New Roman" w:hAnsi="Times New Roman" w:cs="Times New Roman"/>
          <w:sz w:val="24"/>
          <w:szCs w:val="24"/>
        </w:rPr>
        <w:t xml:space="preserve"> organização urbana f</w:t>
      </w:r>
      <w:r w:rsidR="009F1C55">
        <w:rPr>
          <w:rFonts w:ascii="Times New Roman" w:hAnsi="Times New Roman" w:cs="Times New Roman"/>
          <w:sz w:val="24"/>
          <w:szCs w:val="24"/>
        </w:rPr>
        <w:t>orjada nesse processo. Esse comé</w:t>
      </w:r>
      <w:r>
        <w:rPr>
          <w:rFonts w:ascii="Times New Roman" w:hAnsi="Times New Roman" w:cs="Times New Roman"/>
          <w:sz w:val="24"/>
          <w:szCs w:val="24"/>
        </w:rPr>
        <w:t>rcio de produtos, que Milton Santos chamaria de alienígenas</w:t>
      </w:r>
      <w:r w:rsidR="00A445CD">
        <w:rPr>
          <w:rStyle w:val="Refdenotaderodap"/>
          <w:rFonts w:ascii="Times New Roman" w:hAnsi="Times New Roman" w:cs="Times New Roman"/>
          <w:sz w:val="24"/>
          <w:szCs w:val="24"/>
        </w:rPr>
        <w:footnoteReference w:id="21"/>
      </w:r>
      <w:r>
        <w:rPr>
          <w:rFonts w:ascii="Times New Roman" w:hAnsi="Times New Roman" w:cs="Times New Roman"/>
          <w:sz w:val="24"/>
          <w:szCs w:val="24"/>
        </w:rPr>
        <w:t>, se distribui pelo território em um jogo de escalas que não é mais necessariamente vertical</w:t>
      </w:r>
      <w:r>
        <w:rPr>
          <w:rStyle w:val="Refdenotaderodap"/>
          <w:rFonts w:ascii="Times New Roman" w:hAnsi="Times New Roman" w:cs="Times New Roman"/>
          <w:sz w:val="24"/>
          <w:szCs w:val="24"/>
        </w:rPr>
        <w:footnoteReference w:id="22"/>
      </w:r>
      <w:r>
        <w:rPr>
          <w:rFonts w:ascii="Times New Roman" w:hAnsi="Times New Roman" w:cs="Times New Roman"/>
          <w:sz w:val="24"/>
          <w:szCs w:val="24"/>
        </w:rPr>
        <w:t xml:space="preserve">, e caracteriza o que Farias (2009, p. 30) chama de “domínio do capital comercial”. </w:t>
      </w:r>
    </w:p>
    <w:p w:rsidR="00FF4D4D" w:rsidRDefault="00435CEA" w:rsidP="00B44CF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O percurso t</w:t>
      </w:r>
      <w:r w:rsidR="00596202">
        <w:rPr>
          <w:rFonts w:ascii="Times New Roman" w:hAnsi="Times New Roman" w:cs="Times New Roman"/>
          <w:sz w:val="24"/>
          <w:szCs w:val="24"/>
        </w:rPr>
        <w:t>eórico produzido</w:t>
      </w:r>
      <w:r w:rsidR="009F40F0">
        <w:rPr>
          <w:rFonts w:ascii="Times New Roman" w:hAnsi="Times New Roman" w:cs="Times New Roman"/>
          <w:sz w:val="24"/>
          <w:szCs w:val="24"/>
        </w:rPr>
        <w:t xml:space="preserve"> por </w:t>
      </w:r>
      <w:proofErr w:type="spellStart"/>
      <w:r w:rsidR="009F40F0">
        <w:rPr>
          <w:rFonts w:ascii="Times New Roman" w:hAnsi="Times New Roman" w:cs="Times New Roman"/>
          <w:sz w:val="24"/>
          <w:szCs w:val="24"/>
        </w:rPr>
        <w:t>Haesbaert</w:t>
      </w:r>
      <w:proofErr w:type="spellEnd"/>
      <w:r w:rsidR="009F40F0">
        <w:rPr>
          <w:rFonts w:ascii="Times New Roman" w:hAnsi="Times New Roman" w:cs="Times New Roman"/>
          <w:sz w:val="24"/>
          <w:szCs w:val="24"/>
        </w:rPr>
        <w:t xml:space="preserve"> (2002</w:t>
      </w:r>
      <w:r>
        <w:rPr>
          <w:rFonts w:ascii="Times New Roman" w:hAnsi="Times New Roman" w:cs="Times New Roman"/>
          <w:sz w:val="24"/>
          <w:szCs w:val="24"/>
        </w:rPr>
        <w:t>) sobre a con</w:t>
      </w:r>
      <w:r w:rsidR="009F40F0">
        <w:rPr>
          <w:rFonts w:ascii="Times New Roman" w:hAnsi="Times New Roman" w:cs="Times New Roman"/>
          <w:sz w:val="24"/>
          <w:szCs w:val="24"/>
        </w:rPr>
        <w:t>s</w:t>
      </w:r>
      <w:r>
        <w:rPr>
          <w:rFonts w:ascii="Times New Roman" w:hAnsi="Times New Roman" w:cs="Times New Roman"/>
          <w:sz w:val="24"/>
          <w:szCs w:val="24"/>
        </w:rPr>
        <w:t>trução epistemológica da Geografia nos dá indicações valiosas das novas dinâmicas sociais que refletem na produção do espaço. O mundo vivencia, na segunda metade do século XX, a emergência da pós-modern</w:t>
      </w:r>
      <w:r w:rsidR="000F50C1">
        <w:rPr>
          <w:rFonts w:ascii="Times New Roman" w:hAnsi="Times New Roman" w:cs="Times New Roman"/>
          <w:sz w:val="24"/>
          <w:szCs w:val="24"/>
        </w:rPr>
        <w:t>idade, que teoricamente suplanta</w:t>
      </w:r>
      <w:r>
        <w:rPr>
          <w:rFonts w:ascii="Times New Roman" w:hAnsi="Times New Roman" w:cs="Times New Roman"/>
          <w:sz w:val="24"/>
          <w:szCs w:val="24"/>
        </w:rPr>
        <w:t>ria a modernidade</w:t>
      </w:r>
      <w:r w:rsidR="000F50C1">
        <w:rPr>
          <w:rStyle w:val="Refdenotaderodap"/>
          <w:rFonts w:ascii="Times New Roman" w:hAnsi="Times New Roman" w:cs="Times New Roman"/>
          <w:sz w:val="24"/>
          <w:szCs w:val="24"/>
        </w:rPr>
        <w:footnoteReference w:id="23"/>
      </w:r>
      <w:r w:rsidR="00C903F3">
        <w:rPr>
          <w:rFonts w:ascii="Times New Roman" w:hAnsi="Times New Roman" w:cs="Times New Roman"/>
          <w:sz w:val="24"/>
          <w:szCs w:val="24"/>
        </w:rPr>
        <w:t>.</w:t>
      </w:r>
      <w:r>
        <w:rPr>
          <w:rFonts w:ascii="Times New Roman" w:hAnsi="Times New Roman" w:cs="Times New Roman"/>
          <w:sz w:val="24"/>
          <w:szCs w:val="24"/>
        </w:rPr>
        <w:t xml:space="preserve"> </w:t>
      </w:r>
      <w:r w:rsidR="00C903F3">
        <w:rPr>
          <w:rFonts w:ascii="Times New Roman" w:hAnsi="Times New Roman" w:cs="Times New Roman"/>
          <w:sz w:val="24"/>
          <w:szCs w:val="24"/>
        </w:rPr>
        <w:t>Em um sentido mais objetivo, estamos falando da passagem da sociedade industrial, o</w:t>
      </w:r>
      <w:r w:rsidR="00596202">
        <w:rPr>
          <w:rFonts w:ascii="Times New Roman" w:hAnsi="Times New Roman" w:cs="Times New Roman"/>
          <w:sz w:val="24"/>
          <w:szCs w:val="24"/>
        </w:rPr>
        <w:t>bjetiva, marcada pelo controle,</w:t>
      </w:r>
      <w:r w:rsidR="00C903F3">
        <w:rPr>
          <w:rFonts w:ascii="Times New Roman" w:hAnsi="Times New Roman" w:cs="Times New Roman"/>
          <w:sz w:val="24"/>
          <w:szCs w:val="24"/>
        </w:rPr>
        <w:t xml:space="preserve"> repressão e padronização, para a sociedade pós-industrial, onde há a valorização subjetividade, da liberdade e da criatividade</w:t>
      </w:r>
      <w:r w:rsidR="00596202">
        <w:rPr>
          <w:rFonts w:ascii="Times New Roman" w:hAnsi="Times New Roman" w:cs="Times New Roman"/>
          <w:sz w:val="24"/>
          <w:szCs w:val="24"/>
        </w:rPr>
        <w:t xml:space="preserve"> (HAESBAERT, 2002).</w:t>
      </w:r>
    </w:p>
    <w:p w:rsidR="00435CEA" w:rsidRDefault="00FF4D4D" w:rsidP="00B44CF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Em termos econômicos, a sociedade moderna, industrial, é marcada pela predominância das atividades do setor se</w:t>
      </w:r>
      <w:r w:rsidR="0061171D">
        <w:rPr>
          <w:rFonts w:ascii="Times New Roman" w:hAnsi="Times New Roman" w:cs="Times New Roman"/>
          <w:sz w:val="24"/>
          <w:szCs w:val="24"/>
        </w:rPr>
        <w:t>cundário</w:t>
      </w:r>
      <w:r w:rsidR="0068701D">
        <w:rPr>
          <w:rFonts w:ascii="Times New Roman" w:hAnsi="Times New Roman" w:cs="Times New Roman"/>
          <w:sz w:val="24"/>
          <w:szCs w:val="24"/>
        </w:rPr>
        <w:t>, quando o</w:t>
      </w:r>
      <w:r w:rsidR="0061171D">
        <w:rPr>
          <w:rFonts w:ascii="Times New Roman" w:hAnsi="Times New Roman" w:cs="Times New Roman"/>
          <w:sz w:val="24"/>
          <w:szCs w:val="24"/>
        </w:rPr>
        <w:t xml:space="preserve"> processo industrial</w:t>
      </w:r>
      <w:r>
        <w:rPr>
          <w:rFonts w:ascii="Times New Roman" w:hAnsi="Times New Roman" w:cs="Times New Roman"/>
          <w:sz w:val="24"/>
          <w:szCs w:val="24"/>
        </w:rPr>
        <w:t xml:space="preserve"> que ganha forte propulsão a partir da chamada Segunda Revolução Industrial</w:t>
      </w:r>
      <w:r w:rsidR="0068701D">
        <w:rPr>
          <w:rFonts w:ascii="Times New Roman" w:hAnsi="Times New Roman" w:cs="Times New Roman"/>
          <w:sz w:val="24"/>
          <w:szCs w:val="24"/>
        </w:rPr>
        <w:t>, marcando</w:t>
      </w:r>
      <w:r>
        <w:rPr>
          <w:rFonts w:ascii="Times New Roman" w:hAnsi="Times New Roman" w:cs="Times New Roman"/>
          <w:sz w:val="24"/>
          <w:szCs w:val="24"/>
        </w:rPr>
        <w:t xml:space="preserve"> fortemente a Divis</w:t>
      </w:r>
      <w:r w:rsidR="0068701D">
        <w:rPr>
          <w:rFonts w:ascii="Times New Roman" w:hAnsi="Times New Roman" w:cs="Times New Roman"/>
          <w:sz w:val="24"/>
          <w:szCs w:val="24"/>
        </w:rPr>
        <w:t>ão Internacional do Trabalho (</w:t>
      </w:r>
      <w:r>
        <w:rPr>
          <w:rFonts w:ascii="Times New Roman" w:hAnsi="Times New Roman" w:cs="Times New Roman"/>
          <w:sz w:val="24"/>
          <w:szCs w:val="24"/>
        </w:rPr>
        <w:t>início do século XX</w:t>
      </w:r>
      <w:r w:rsidR="0068701D">
        <w:rPr>
          <w:rFonts w:ascii="Times New Roman" w:hAnsi="Times New Roman" w:cs="Times New Roman"/>
          <w:sz w:val="24"/>
          <w:szCs w:val="24"/>
        </w:rPr>
        <w:t>)</w:t>
      </w:r>
      <w:r>
        <w:rPr>
          <w:rFonts w:ascii="Times New Roman" w:hAnsi="Times New Roman" w:cs="Times New Roman"/>
          <w:sz w:val="24"/>
          <w:szCs w:val="24"/>
        </w:rPr>
        <w:t xml:space="preserve">, </w:t>
      </w:r>
      <w:r w:rsidR="0068701D">
        <w:rPr>
          <w:rFonts w:ascii="Times New Roman" w:hAnsi="Times New Roman" w:cs="Times New Roman"/>
          <w:sz w:val="24"/>
          <w:szCs w:val="24"/>
        </w:rPr>
        <w:t>e intensificando o</w:t>
      </w:r>
      <w:r>
        <w:rPr>
          <w:rFonts w:ascii="Times New Roman" w:hAnsi="Times New Roman" w:cs="Times New Roman"/>
          <w:sz w:val="24"/>
          <w:szCs w:val="24"/>
        </w:rPr>
        <w:t xml:space="preserve"> processo de in</w:t>
      </w:r>
      <w:r w:rsidR="0068701D">
        <w:rPr>
          <w:rFonts w:ascii="Times New Roman" w:hAnsi="Times New Roman" w:cs="Times New Roman"/>
          <w:sz w:val="24"/>
          <w:szCs w:val="24"/>
        </w:rPr>
        <w:t xml:space="preserve">ternacionalização das economias (e já ocorreria </w:t>
      </w:r>
      <w:r>
        <w:rPr>
          <w:rFonts w:ascii="Times New Roman" w:hAnsi="Times New Roman" w:cs="Times New Roman"/>
          <w:sz w:val="24"/>
          <w:szCs w:val="24"/>
        </w:rPr>
        <w:t>pós-Segunda Guerra Mundial outro forte período de expansão</w:t>
      </w:r>
      <w:r w:rsidR="0068701D">
        <w:rPr>
          <w:rFonts w:ascii="Times New Roman" w:hAnsi="Times New Roman" w:cs="Times New Roman"/>
          <w:sz w:val="24"/>
          <w:szCs w:val="24"/>
        </w:rPr>
        <w:t>)</w:t>
      </w:r>
      <w:r>
        <w:rPr>
          <w:rFonts w:ascii="Times New Roman" w:hAnsi="Times New Roman" w:cs="Times New Roman"/>
          <w:sz w:val="24"/>
          <w:szCs w:val="24"/>
        </w:rPr>
        <w:t xml:space="preserve">. </w:t>
      </w:r>
    </w:p>
    <w:p w:rsidR="003936DA" w:rsidRDefault="00FF4D4D" w:rsidP="00B44CF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Já o período pós-moderno é marcado pelo domínio do setor terciário da economia, auxiliado justamente pelo intenso desenvolvimento tecnológico da segunda metade do século X</w:t>
      </w:r>
      <w:r w:rsidR="0061629E">
        <w:rPr>
          <w:rFonts w:ascii="Times New Roman" w:hAnsi="Times New Roman" w:cs="Times New Roman"/>
          <w:sz w:val="24"/>
          <w:szCs w:val="24"/>
        </w:rPr>
        <w:t>X, que concorreu para a constituição</w:t>
      </w:r>
      <w:r>
        <w:rPr>
          <w:rFonts w:ascii="Times New Roman" w:hAnsi="Times New Roman" w:cs="Times New Roman"/>
          <w:sz w:val="24"/>
          <w:szCs w:val="24"/>
        </w:rPr>
        <w:t xml:space="preserve"> do meio técnico-cientifico-informacional. </w:t>
      </w:r>
      <w:r w:rsidR="003936DA">
        <w:rPr>
          <w:rFonts w:ascii="Times New Roman" w:hAnsi="Times New Roman" w:cs="Times New Roman"/>
          <w:sz w:val="24"/>
          <w:szCs w:val="24"/>
        </w:rPr>
        <w:t>É nesse período que a tecnosfera</w:t>
      </w:r>
      <w:r w:rsidR="0068701D">
        <w:rPr>
          <w:rFonts w:ascii="Times New Roman" w:hAnsi="Times New Roman" w:cs="Times New Roman"/>
          <w:sz w:val="24"/>
          <w:szCs w:val="24"/>
        </w:rPr>
        <w:t>,</w:t>
      </w:r>
      <w:r w:rsidR="003936DA">
        <w:rPr>
          <w:rFonts w:ascii="Times New Roman" w:hAnsi="Times New Roman" w:cs="Times New Roman"/>
          <w:sz w:val="24"/>
          <w:szCs w:val="24"/>
        </w:rPr>
        <w:t xml:space="preserve"> ligada aos processos produtivos globais</w:t>
      </w:r>
      <w:r w:rsidR="0068701D">
        <w:rPr>
          <w:rFonts w:ascii="Times New Roman" w:hAnsi="Times New Roman" w:cs="Times New Roman"/>
          <w:sz w:val="24"/>
          <w:szCs w:val="24"/>
        </w:rPr>
        <w:t>,</w:t>
      </w:r>
      <w:r w:rsidR="003936DA">
        <w:rPr>
          <w:rFonts w:ascii="Times New Roman" w:hAnsi="Times New Roman" w:cs="Times New Roman"/>
          <w:sz w:val="24"/>
          <w:szCs w:val="24"/>
        </w:rPr>
        <w:t xml:space="preserve"> favoreceu o </w:t>
      </w:r>
      <w:r w:rsidR="003936DA">
        <w:rPr>
          <w:rFonts w:ascii="Times New Roman" w:hAnsi="Times New Roman" w:cs="Times New Roman"/>
          <w:sz w:val="24"/>
          <w:szCs w:val="24"/>
        </w:rPr>
        <w:lastRenderedPageBreak/>
        <w:t>aprofundamento das relações capitalistas internaci</w:t>
      </w:r>
      <w:r w:rsidR="00A36BDB">
        <w:rPr>
          <w:rFonts w:ascii="Times New Roman" w:hAnsi="Times New Roman" w:cs="Times New Roman"/>
          <w:sz w:val="24"/>
          <w:szCs w:val="24"/>
        </w:rPr>
        <w:t>onais. É a globalização da segunda metade</w:t>
      </w:r>
      <w:r w:rsidR="003936DA">
        <w:rPr>
          <w:rFonts w:ascii="Times New Roman" w:hAnsi="Times New Roman" w:cs="Times New Roman"/>
          <w:sz w:val="24"/>
          <w:szCs w:val="24"/>
        </w:rPr>
        <w:t xml:space="preserve"> do séc</w:t>
      </w:r>
      <w:r w:rsidR="00BF13C8">
        <w:rPr>
          <w:rFonts w:ascii="Times New Roman" w:hAnsi="Times New Roman" w:cs="Times New Roman"/>
          <w:sz w:val="24"/>
          <w:szCs w:val="24"/>
        </w:rPr>
        <w:t>ulo XX que, segundo Santos (1998</w:t>
      </w:r>
      <w:r w:rsidR="003936DA">
        <w:rPr>
          <w:rFonts w:ascii="Times New Roman" w:hAnsi="Times New Roman" w:cs="Times New Roman"/>
          <w:sz w:val="24"/>
          <w:szCs w:val="24"/>
        </w:rPr>
        <w:t>)</w:t>
      </w:r>
      <w:r w:rsidR="003C01B2">
        <w:rPr>
          <w:rFonts w:ascii="Times New Roman" w:hAnsi="Times New Roman" w:cs="Times New Roman"/>
          <w:sz w:val="24"/>
          <w:szCs w:val="24"/>
        </w:rPr>
        <w:t>,</w:t>
      </w:r>
      <w:r w:rsidR="00BF13C8">
        <w:rPr>
          <w:rFonts w:ascii="Times New Roman" w:hAnsi="Times New Roman" w:cs="Times New Roman"/>
          <w:sz w:val="24"/>
          <w:szCs w:val="24"/>
        </w:rPr>
        <w:t xml:space="preserve"> </w:t>
      </w:r>
      <w:r w:rsidR="0068701D">
        <w:rPr>
          <w:rFonts w:ascii="Times New Roman" w:hAnsi="Times New Roman" w:cs="Times New Roman"/>
          <w:sz w:val="24"/>
          <w:szCs w:val="24"/>
        </w:rPr>
        <w:t xml:space="preserve">gera </w:t>
      </w:r>
      <w:r w:rsidR="00BF13C8">
        <w:rPr>
          <w:rFonts w:ascii="Times New Roman" w:hAnsi="Times New Roman" w:cs="Times New Roman"/>
          <w:sz w:val="24"/>
          <w:szCs w:val="24"/>
        </w:rPr>
        <w:t xml:space="preserve">a </w:t>
      </w:r>
      <w:proofErr w:type="spellStart"/>
      <w:r w:rsidR="00BF13C8">
        <w:rPr>
          <w:rFonts w:ascii="Times New Roman" w:hAnsi="Times New Roman" w:cs="Times New Roman"/>
          <w:sz w:val="24"/>
          <w:szCs w:val="24"/>
        </w:rPr>
        <w:t>transnacionalização</w:t>
      </w:r>
      <w:proofErr w:type="spellEnd"/>
      <w:r w:rsidR="00BF13C8">
        <w:rPr>
          <w:rFonts w:ascii="Times New Roman" w:hAnsi="Times New Roman" w:cs="Times New Roman"/>
          <w:sz w:val="24"/>
          <w:szCs w:val="24"/>
        </w:rPr>
        <w:t xml:space="preserve"> dos territórios.</w:t>
      </w:r>
      <w:r w:rsidR="003936DA">
        <w:rPr>
          <w:rFonts w:ascii="Times New Roman" w:hAnsi="Times New Roman" w:cs="Times New Roman"/>
          <w:sz w:val="24"/>
          <w:szCs w:val="24"/>
        </w:rPr>
        <w:t xml:space="preserve"> </w:t>
      </w:r>
    </w:p>
    <w:p w:rsidR="006268D9" w:rsidRPr="006268D9" w:rsidRDefault="006268D9" w:rsidP="006268D9">
      <w:pPr>
        <w:spacing w:after="0" w:line="360" w:lineRule="auto"/>
        <w:ind w:firstLine="708"/>
        <w:jc w:val="both"/>
        <w:rPr>
          <w:rFonts w:ascii="Times New Roman" w:hAnsi="Times New Roman" w:cs="Times New Roman"/>
          <w:i/>
          <w:sz w:val="24"/>
          <w:szCs w:val="24"/>
        </w:rPr>
      </w:pPr>
      <w:r w:rsidRPr="006268D9">
        <w:rPr>
          <w:rFonts w:ascii="Times New Roman" w:hAnsi="Times New Roman" w:cs="Times New Roman"/>
          <w:sz w:val="24"/>
          <w:szCs w:val="24"/>
        </w:rPr>
        <w:t xml:space="preserve">O fim do século XX é, sem dúvida, repleto de mudanças em vários setores, que repercutem de maneira flagrante na realidade urbana. No que se refere à economia, Harvey (1996) fala do modelo de </w:t>
      </w:r>
      <w:r w:rsidRPr="006268D9">
        <w:rPr>
          <w:rFonts w:ascii="Times New Roman" w:hAnsi="Times New Roman" w:cs="Times New Roman"/>
          <w:i/>
          <w:sz w:val="24"/>
          <w:szCs w:val="24"/>
        </w:rPr>
        <w:t>acumulação flexível</w:t>
      </w:r>
      <w:r w:rsidRPr="006268D9">
        <w:rPr>
          <w:rFonts w:ascii="Times New Roman" w:hAnsi="Times New Roman" w:cs="Times New Roman"/>
          <w:sz w:val="24"/>
          <w:szCs w:val="24"/>
        </w:rPr>
        <w:t xml:space="preserve">, que surge como alternativa à recessão dos anos 1970. Segundo esse autor, o modelo de </w:t>
      </w:r>
      <w:r w:rsidRPr="006268D9">
        <w:rPr>
          <w:rFonts w:ascii="Times New Roman" w:hAnsi="Times New Roman" w:cs="Times New Roman"/>
          <w:i/>
          <w:sz w:val="24"/>
          <w:szCs w:val="24"/>
        </w:rPr>
        <w:t xml:space="preserve">acumulação </w:t>
      </w:r>
      <w:proofErr w:type="gramStart"/>
      <w:r w:rsidRPr="006268D9">
        <w:rPr>
          <w:rFonts w:ascii="Times New Roman" w:hAnsi="Times New Roman" w:cs="Times New Roman"/>
          <w:i/>
          <w:sz w:val="24"/>
          <w:szCs w:val="24"/>
        </w:rPr>
        <w:t>flexível</w:t>
      </w:r>
      <w:proofErr w:type="gramEnd"/>
    </w:p>
    <w:p w:rsidR="006268D9" w:rsidRPr="006268D9" w:rsidRDefault="006268D9" w:rsidP="006268D9">
      <w:pPr>
        <w:tabs>
          <w:tab w:val="left" w:pos="1685"/>
          <w:tab w:val="left" w:pos="2065"/>
        </w:tabs>
        <w:spacing w:after="0" w:line="360" w:lineRule="auto"/>
        <w:ind w:firstLine="708"/>
        <w:jc w:val="both"/>
        <w:rPr>
          <w:rFonts w:ascii="Times New Roman" w:eastAsia="Calibri" w:hAnsi="Times New Roman" w:cs="Times New Roman"/>
          <w:sz w:val="24"/>
          <w:szCs w:val="24"/>
        </w:rPr>
      </w:pPr>
      <w:r w:rsidRPr="006268D9">
        <w:rPr>
          <w:rFonts w:ascii="Times New Roman" w:eastAsia="Calibri" w:hAnsi="Times New Roman" w:cs="Times New Roman"/>
          <w:sz w:val="24"/>
          <w:szCs w:val="24"/>
        </w:rPr>
        <w:tab/>
      </w:r>
      <w:r w:rsidRPr="006268D9">
        <w:rPr>
          <w:rFonts w:ascii="Times New Roman" w:eastAsia="Calibri" w:hAnsi="Times New Roman" w:cs="Times New Roman"/>
          <w:sz w:val="24"/>
          <w:szCs w:val="24"/>
        </w:rPr>
        <w:tab/>
      </w:r>
    </w:p>
    <w:p w:rsidR="006268D9" w:rsidRPr="00FF3FBF" w:rsidRDefault="006268D9" w:rsidP="006268D9">
      <w:pPr>
        <w:spacing w:after="0" w:line="240" w:lineRule="auto"/>
        <w:ind w:left="2268"/>
        <w:jc w:val="both"/>
        <w:rPr>
          <w:rFonts w:ascii="Times New Roman" w:hAnsi="Times New Roman" w:cs="Times New Roman"/>
        </w:rPr>
      </w:pPr>
      <w:proofErr w:type="gramStart"/>
      <w:r w:rsidRPr="00FF3FBF">
        <w:rPr>
          <w:rFonts w:ascii="Times New Roman" w:hAnsi="Times New Roman" w:cs="Times New Roman"/>
        </w:rPr>
        <w:t>caracteriza</w:t>
      </w:r>
      <w:proofErr w:type="gramEnd"/>
      <w:r w:rsidRPr="00FF3FBF">
        <w:rPr>
          <w:rFonts w:ascii="Times New Roman" w:hAnsi="Times New Roman" w:cs="Times New Roman"/>
        </w:rPr>
        <w:t>-se pelo surgimento de setores de produção inteiramente novos, novas maneiras de fornecimento de serviços financeiros, novos mercados e, sobretudo, taxas altamente intensificadas de inovação comercial, tecnológica e organizacional. A acumulação flexível envolve rápidas mudanças de padrões de desenvolvimento desigual, tanto entre setores quanto entre regiões geográficas, criando, por exemplo, vasto movimento no emprego do chamado “setor de serviços”, bem como conjuntos industriais completamente novos em regiões até então subdesenvolvidas (HARVEY, 1996, p. 140 – grifos do autor).</w:t>
      </w:r>
    </w:p>
    <w:p w:rsidR="006268D9" w:rsidRPr="006268D9" w:rsidRDefault="006268D9" w:rsidP="006268D9">
      <w:pPr>
        <w:spacing w:after="0" w:line="360" w:lineRule="auto"/>
        <w:ind w:left="2268"/>
        <w:jc w:val="both"/>
        <w:rPr>
          <w:rFonts w:ascii="Times New Roman" w:eastAsia="Times New Roman" w:hAnsi="Times New Roman" w:cs="Times New Roman"/>
          <w:sz w:val="24"/>
          <w:szCs w:val="24"/>
          <w:lang w:eastAsia="pt-BR"/>
        </w:rPr>
      </w:pPr>
    </w:p>
    <w:p w:rsidR="006268D9" w:rsidRPr="006268D9" w:rsidRDefault="006268D9" w:rsidP="006268D9">
      <w:pPr>
        <w:spacing w:after="0" w:line="360" w:lineRule="auto"/>
        <w:ind w:firstLine="708"/>
        <w:jc w:val="both"/>
        <w:rPr>
          <w:rFonts w:ascii="Times New Roman" w:eastAsia="Times New Roman" w:hAnsi="Times New Roman" w:cs="Times New Roman"/>
          <w:sz w:val="24"/>
          <w:szCs w:val="24"/>
          <w:lang w:eastAsia="pt-BR"/>
        </w:rPr>
      </w:pPr>
      <w:r w:rsidRPr="006268D9">
        <w:rPr>
          <w:rFonts w:ascii="Times New Roman" w:eastAsia="Times New Roman" w:hAnsi="Times New Roman" w:cs="Times New Roman"/>
          <w:sz w:val="24"/>
          <w:szCs w:val="24"/>
          <w:lang w:eastAsia="pt-BR"/>
        </w:rPr>
        <w:t xml:space="preserve">Esse período é, então, marcado por um processo de renovação das relações de produção orientado para a manutenção das formas de acumulação alicerçadas em novos modelos, marcados pela inovação das relações e das tecnologias. É nesse contexto que as atividades de serviços ganham relevo no contexto de acumulação capitalista, o que faz com que sua expressividade no contexto das cidades se tornasse cada vez maior a partir desse período. </w:t>
      </w:r>
    </w:p>
    <w:p w:rsidR="0061629E" w:rsidRDefault="0061629E" w:rsidP="00B44CF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Nesse contexto, é válida a contribuição de Carlos (2001b), segundo a qual os espaços urbanos estão cada vez mais subordinados ao mercado, ou seja, destinados à troca. Essa ideia de espaço, fruto do modelo de acumulação capitalista, estimula a sua fragmentação e apropriação, de acordo com os usos economicamente mais rentáveis. O período pós-industrial traz uma necessária revalorização do espaço a partir das novas formas de organização da produçã</w:t>
      </w:r>
      <w:r w:rsidR="00DC107D">
        <w:rPr>
          <w:rFonts w:ascii="Times New Roman" w:hAnsi="Times New Roman" w:cs="Times New Roman"/>
          <w:sz w:val="24"/>
          <w:szCs w:val="24"/>
        </w:rPr>
        <w:t>o, calcada nas atividades terciá</w:t>
      </w:r>
      <w:r>
        <w:rPr>
          <w:rFonts w:ascii="Times New Roman" w:hAnsi="Times New Roman" w:cs="Times New Roman"/>
          <w:sz w:val="24"/>
          <w:szCs w:val="24"/>
        </w:rPr>
        <w:t xml:space="preserve">rias e num aparato técnico moderno. A atual definição do espaço urbano é caracterizada, portanto, por uma necessária redefinição territorial e um processo de reprodução espacial. </w:t>
      </w:r>
    </w:p>
    <w:p w:rsidR="00A93CD9" w:rsidRDefault="003936DA" w:rsidP="00A93CD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Sobre essa realidade</w:t>
      </w:r>
      <w:r w:rsidR="00DC107D">
        <w:rPr>
          <w:rFonts w:ascii="Times New Roman" w:hAnsi="Times New Roman" w:cs="Times New Roman"/>
          <w:sz w:val="24"/>
          <w:szCs w:val="24"/>
        </w:rPr>
        <w:t xml:space="preserve"> no Brasil</w:t>
      </w:r>
      <w:r>
        <w:rPr>
          <w:rFonts w:ascii="Times New Roman" w:hAnsi="Times New Roman" w:cs="Times New Roman"/>
          <w:sz w:val="24"/>
          <w:szCs w:val="24"/>
        </w:rPr>
        <w:t>, é interessante a análise feita por Carlos (2013</w:t>
      </w:r>
      <w:r w:rsidR="00A93CD9">
        <w:rPr>
          <w:rFonts w:ascii="Times New Roman" w:hAnsi="Times New Roman" w:cs="Times New Roman"/>
          <w:sz w:val="24"/>
          <w:szCs w:val="24"/>
        </w:rPr>
        <w:t>, p. 105</w:t>
      </w:r>
      <w:r>
        <w:rPr>
          <w:rFonts w:ascii="Times New Roman" w:hAnsi="Times New Roman" w:cs="Times New Roman"/>
          <w:sz w:val="24"/>
          <w:szCs w:val="24"/>
        </w:rPr>
        <w:t xml:space="preserve">), </w:t>
      </w:r>
      <w:r w:rsidR="003A3C66">
        <w:rPr>
          <w:rFonts w:ascii="Times New Roman" w:hAnsi="Times New Roman" w:cs="Times New Roman"/>
          <w:sz w:val="24"/>
          <w:szCs w:val="24"/>
        </w:rPr>
        <w:t>que fala da passagem da produção para a reprodução do espaço urbano, isto é,</w:t>
      </w:r>
      <w:proofErr w:type="gramStart"/>
      <w:r w:rsidR="003A3C66">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A93CD9" w:rsidRDefault="00A93CD9" w:rsidP="00A93CD9">
      <w:pPr>
        <w:spacing w:after="0" w:line="360" w:lineRule="auto"/>
        <w:jc w:val="both"/>
        <w:rPr>
          <w:rFonts w:ascii="Times New Roman" w:hAnsi="Times New Roman" w:cs="Times New Roman"/>
          <w:sz w:val="24"/>
          <w:szCs w:val="24"/>
        </w:rPr>
      </w:pPr>
      <w:proofErr w:type="gramEnd"/>
    </w:p>
    <w:p w:rsidR="00A93CD9" w:rsidRPr="00FF3FBF" w:rsidRDefault="003A3C66" w:rsidP="00A93CD9">
      <w:pPr>
        <w:spacing w:after="0" w:line="240" w:lineRule="auto"/>
        <w:ind w:left="2268"/>
        <w:jc w:val="both"/>
        <w:rPr>
          <w:rFonts w:ascii="Times New Roman" w:hAnsi="Times New Roman" w:cs="Times New Roman"/>
        </w:rPr>
      </w:pPr>
      <w:proofErr w:type="gramStart"/>
      <w:r w:rsidRPr="00FF3FBF">
        <w:rPr>
          <w:rFonts w:ascii="Times New Roman" w:hAnsi="Times New Roman" w:cs="Times New Roman"/>
        </w:rPr>
        <w:t>da</w:t>
      </w:r>
      <w:proofErr w:type="gramEnd"/>
      <w:r w:rsidRPr="00FF3FBF">
        <w:rPr>
          <w:rFonts w:ascii="Times New Roman" w:hAnsi="Times New Roman" w:cs="Times New Roman"/>
        </w:rPr>
        <w:t xml:space="preserve"> </w:t>
      </w:r>
      <w:r w:rsidR="003936DA" w:rsidRPr="00FF3FBF">
        <w:rPr>
          <w:rFonts w:ascii="Times New Roman" w:hAnsi="Times New Roman" w:cs="Times New Roman"/>
        </w:rPr>
        <w:t>metrópole</w:t>
      </w:r>
      <w:r w:rsidR="00A93CD9" w:rsidRPr="00FF3FBF">
        <w:rPr>
          <w:rFonts w:ascii="Times New Roman" w:hAnsi="Times New Roman" w:cs="Times New Roman"/>
        </w:rPr>
        <w:t xml:space="preserve"> </w:t>
      </w:r>
      <w:r w:rsidR="003936DA" w:rsidRPr="00FF3FBF">
        <w:rPr>
          <w:rFonts w:ascii="Times New Roman" w:hAnsi="Times New Roman" w:cs="Times New Roman"/>
        </w:rPr>
        <w:t>industrial (produzida sob a hegemonia do capital industrial e fundada na relação capital-trabalho, das relações sociais definidas no estrito âmbito da fábrica e das lutas em</w:t>
      </w:r>
      <w:r w:rsidRPr="00FF3FBF">
        <w:rPr>
          <w:rFonts w:ascii="Times New Roman" w:hAnsi="Times New Roman" w:cs="Times New Roman"/>
        </w:rPr>
        <w:t xml:space="preserve"> torno da jornada de trabalho) à</w:t>
      </w:r>
      <w:r w:rsidR="003936DA" w:rsidRPr="00FF3FBF">
        <w:rPr>
          <w:rFonts w:ascii="Times New Roman" w:hAnsi="Times New Roman" w:cs="Times New Roman"/>
        </w:rPr>
        <w:t xml:space="preserve"> metrópole financeira sob a hegemonia do capital financeiro (da vida submetida ao cotidiano urbano, da constituição do homem como consumidor de signos e </w:t>
      </w:r>
      <w:r w:rsidR="003936DA" w:rsidRPr="00FF3FBF">
        <w:rPr>
          <w:rFonts w:ascii="Times New Roman" w:hAnsi="Times New Roman" w:cs="Times New Roman"/>
        </w:rPr>
        <w:lastRenderedPageBreak/>
        <w:t>espetáculos que a vida metropolitana permite</w:t>
      </w:r>
      <w:r w:rsidR="00A93CD9" w:rsidRPr="00FF3FBF">
        <w:rPr>
          <w:rFonts w:ascii="Times New Roman" w:hAnsi="Times New Roman" w:cs="Times New Roman"/>
        </w:rPr>
        <w:t xml:space="preserve"> em escala cada vez mais ampliada). </w:t>
      </w:r>
    </w:p>
    <w:p w:rsidR="00A93CD9" w:rsidRDefault="00A93CD9" w:rsidP="00A93CD9">
      <w:pPr>
        <w:spacing w:after="0" w:line="360" w:lineRule="auto"/>
        <w:jc w:val="both"/>
        <w:rPr>
          <w:rFonts w:ascii="Times New Roman" w:hAnsi="Times New Roman" w:cs="Times New Roman"/>
          <w:sz w:val="24"/>
          <w:szCs w:val="24"/>
        </w:rPr>
      </w:pPr>
    </w:p>
    <w:p w:rsidR="00A93CD9" w:rsidRDefault="003A3C66" w:rsidP="00A93CD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É necessário assinalar que</w:t>
      </w:r>
      <w:r w:rsidR="00A93CD9">
        <w:rPr>
          <w:rFonts w:ascii="Times New Roman" w:hAnsi="Times New Roman" w:cs="Times New Roman"/>
          <w:sz w:val="24"/>
          <w:szCs w:val="24"/>
        </w:rPr>
        <w:t xml:space="preserve"> a lógica da internacionali</w:t>
      </w:r>
      <w:r>
        <w:rPr>
          <w:rFonts w:ascii="Times New Roman" w:hAnsi="Times New Roman" w:cs="Times New Roman"/>
          <w:sz w:val="24"/>
          <w:szCs w:val="24"/>
        </w:rPr>
        <w:t>zação das relações de mercado somente</w:t>
      </w:r>
      <w:r w:rsidR="00A93CD9">
        <w:rPr>
          <w:rFonts w:ascii="Times New Roman" w:hAnsi="Times New Roman" w:cs="Times New Roman"/>
          <w:sz w:val="24"/>
          <w:szCs w:val="24"/>
        </w:rPr>
        <w:t xml:space="preserve"> se faz com determinado aparato técnico</w:t>
      </w:r>
      <w:r w:rsidR="006D39DF">
        <w:rPr>
          <w:rFonts w:ascii="Times New Roman" w:hAnsi="Times New Roman" w:cs="Times New Roman"/>
          <w:sz w:val="24"/>
          <w:szCs w:val="24"/>
        </w:rPr>
        <w:t>, constituído de acordo com as características e necessidades das atividades produtivas. Essa rede de relações é formada justamente pelo setor terciário, que se caracteriza pelo conjunto de atividades e de agentes responsáveis por impulsionar outras atividades, seja através d</w:t>
      </w:r>
      <w:r w:rsidR="003C01B2">
        <w:rPr>
          <w:rFonts w:ascii="Times New Roman" w:hAnsi="Times New Roman" w:cs="Times New Roman"/>
          <w:sz w:val="24"/>
          <w:szCs w:val="24"/>
        </w:rPr>
        <w:t>a venda de bens, no caso do comé</w:t>
      </w:r>
      <w:r w:rsidR="006D39DF">
        <w:rPr>
          <w:rFonts w:ascii="Times New Roman" w:hAnsi="Times New Roman" w:cs="Times New Roman"/>
          <w:sz w:val="24"/>
          <w:szCs w:val="24"/>
        </w:rPr>
        <w:t>rcio, seja através da realização de serviços div</w:t>
      </w:r>
      <w:r w:rsidR="00C93C73">
        <w:rPr>
          <w:rFonts w:ascii="Times New Roman" w:hAnsi="Times New Roman" w:cs="Times New Roman"/>
          <w:sz w:val="24"/>
          <w:szCs w:val="24"/>
        </w:rPr>
        <w:t>ersos que permitem dinamizar</w:t>
      </w:r>
      <w:r w:rsidR="006D39DF">
        <w:rPr>
          <w:rFonts w:ascii="Times New Roman" w:hAnsi="Times New Roman" w:cs="Times New Roman"/>
          <w:sz w:val="24"/>
          <w:szCs w:val="24"/>
        </w:rPr>
        <w:t xml:space="preserve"> outros setores da economia e</w:t>
      </w:r>
      <w:r w:rsidR="00C93C73">
        <w:rPr>
          <w:rFonts w:ascii="Times New Roman" w:hAnsi="Times New Roman" w:cs="Times New Roman"/>
          <w:sz w:val="24"/>
          <w:szCs w:val="24"/>
        </w:rPr>
        <w:t xml:space="preserve"> sanar necessidades individuais e coletivas</w:t>
      </w:r>
      <w:r w:rsidR="006D39DF">
        <w:rPr>
          <w:rFonts w:ascii="Times New Roman" w:hAnsi="Times New Roman" w:cs="Times New Roman"/>
          <w:sz w:val="24"/>
          <w:szCs w:val="24"/>
        </w:rPr>
        <w:t xml:space="preserve">, ou ainda institucionais e de empresas. </w:t>
      </w:r>
    </w:p>
    <w:p w:rsidR="006D39DF" w:rsidRDefault="003A3C66" w:rsidP="006D39DF">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respeito da internacional</w:t>
      </w:r>
      <w:r w:rsidR="006D39DF">
        <w:rPr>
          <w:rFonts w:ascii="Times New Roman" w:hAnsi="Times New Roman" w:cs="Times New Roman"/>
          <w:sz w:val="24"/>
          <w:szCs w:val="24"/>
        </w:rPr>
        <w:t xml:space="preserve">ização da economia e da importância dos serviços para esse momento, </w:t>
      </w:r>
      <w:proofErr w:type="spellStart"/>
      <w:r w:rsidR="006D39DF">
        <w:rPr>
          <w:rFonts w:ascii="Times New Roman" w:hAnsi="Times New Roman" w:cs="Times New Roman"/>
          <w:sz w:val="24"/>
          <w:szCs w:val="24"/>
        </w:rPr>
        <w:t>Sassen</w:t>
      </w:r>
      <w:proofErr w:type="spellEnd"/>
      <w:r w:rsidR="006D39DF">
        <w:rPr>
          <w:rFonts w:ascii="Times New Roman" w:hAnsi="Times New Roman" w:cs="Times New Roman"/>
          <w:sz w:val="24"/>
          <w:szCs w:val="24"/>
        </w:rPr>
        <w:t xml:space="preserve"> (1998, p. 15) coloca </w:t>
      </w:r>
      <w:proofErr w:type="gramStart"/>
      <w:r w:rsidR="006D39DF">
        <w:rPr>
          <w:rFonts w:ascii="Times New Roman" w:hAnsi="Times New Roman" w:cs="Times New Roman"/>
          <w:sz w:val="24"/>
          <w:szCs w:val="24"/>
        </w:rPr>
        <w:t>que</w:t>
      </w:r>
      <w:proofErr w:type="gramEnd"/>
      <w:r w:rsidR="006D39DF">
        <w:rPr>
          <w:rFonts w:ascii="Times New Roman" w:hAnsi="Times New Roman" w:cs="Times New Roman"/>
          <w:sz w:val="24"/>
          <w:szCs w:val="24"/>
        </w:rPr>
        <w:t xml:space="preserve"> </w:t>
      </w:r>
    </w:p>
    <w:p w:rsidR="005F59EF" w:rsidRDefault="005F59EF" w:rsidP="005F59EF">
      <w:pPr>
        <w:spacing w:after="0" w:line="360" w:lineRule="auto"/>
        <w:jc w:val="both"/>
        <w:rPr>
          <w:rFonts w:ascii="Times New Roman" w:hAnsi="Times New Roman" w:cs="Times New Roman"/>
          <w:sz w:val="24"/>
          <w:szCs w:val="24"/>
        </w:rPr>
      </w:pPr>
    </w:p>
    <w:p w:rsidR="006D39DF" w:rsidRPr="00FF3FBF" w:rsidRDefault="006D39DF" w:rsidP="005F59EF">
      <w:pPr>
        <w:spacing w:after="0" w:line="240" w:lineRule="auto"/>
        <w:ind w:left="2268"/>
        <w:jc w:val="both"/>
        <w:rPr>
          <w:rFonts w:ascii="Times New Roman" w:hAnsi="Times New Roman" w:cs="Times New Roman"/>
        </w:rPr>
      </w:pPr>
      <w:r w:rsidRPr="00FF3FBF">
        <w:rPr>
          <w:rFonts w:ascii="Times New Roman" w:hAnsi="Times New Roman" w:cs="Times New Roman"/>
        </w:rPr>
        <w:t xml:space="preserve">O aumento da mobilidade do capital acarreta mudanças na organização geográfica da produção das manufaturas e na rede dos mercados financeiros. Gera também uma demanda por aqueles </w:t>
      </w:r>
      <w:r w:rsidR="005F59EF" w:rsidRPr="00FF3FBF">
        <w:rPr>
          <w:rFonts w:ascii="Times New Roman" w:hAnsi="Times New Roman" w:cs="Times New Roman"/>
        </w:rPr>
        <w:t>tipos de produção necessários para garantir o gerenciamento, o controle e a prestação de serviços dessa nova organização das finanças e</w:t>
      </w:r>
      <w:r w:rsidR="00C93C73" w:rsidRPr="00FF3FBF">
        <w:rPr>
          <w:rFonts w:ascii="Times New Roman" w:hAnsi="Times New Roman" w:cs="Times New Roman"/>
        </w:rPr>
        <w:t xml:space="preserve"> da manutenção. Tais tipos </w:t>
      </w:r>
      <w:r w:rsidR="005079B9" w:rsidRPr="00FF3FBF">
        <w:rPr>
          <w:rFonts w:ascii="Times New Roman" w:hAnsi="Times New Roman" w:cs="Times New Roman"/>
        </w:rPr>
        <w:t>vã</w:t>
      </w:r>
      <w:r w:rsidR="005F59EF" w:rsidRPr="00FF3FBF">
        <w:rPr>
          <w:rFonts w:ascii="Times New Roman" w:hAnsi="Times New Roman" w:cs="Times New Roman"/>
        </w:rPr>
        <w:t>o desde o desenvolvimento das telecomunicações a serviços de especialização, fatores fundamentais para o gerenc</w:t>
      </w:r>
      <w:r w:rsidR="00FF3FBF" w:rsidRPr="00FF3FBF">
        <w:rPr>
          <w:rFonts w:ascii="Times New Roman" w:hAnsi="Times New Roman" w:cs="Times New Roman"/>
        </w:rPr>
        <w:t>iamento de uma rede global de fá</w:t>
      </w:r>
      <w:r w:rsidR="005F59EF" w:rsidRPr="00FF3FBF">
        <w:rPr>
          <w:rFonts w:ascii="Times New Roman" w:hAnsi="Times New Roman" w:cs="Times New Roman"/>
        </w:rPr>
        <w:t xml:space="preserve">bricas, escritórios e mercados financeiros. A mobilidade do capital inclui também a produção de um amplo conjunto de inovações nesses setores. </w:t>
      </w:r>
    </w:p>
    <w:p w:rsidR="005F59EF" w:rsidRDefault="005F59EF" w:rsidP="005F59EF">
      <w:pPr>
        <w:spacing w:after="0" w:line="360" w:lineRule="auto"/>
        <w:jc w:val="both"/>
        <w:rPr>
          <w:rFonts w:ascii="Times New Roman" w:hAnsi="Times New Roman" w:cs="Times New Roman"/>
          <w:sz w:val="24"/>
          <w:szCs w:val="24"/>
        </w:rPr>
      </w:pPr>
    </w:p>
    <w:p w:rsidR="005F59EF" w:rsidRDefault="005F59EF" w:rsidP="006D39DF">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Compreende-se, então, que o período pós-moderno impulsiona novas práticas espaciais e territoriais, a partir de novas demandas da estrutura produtiva vigente. </w:t>
      </w:r>
      <w:r w:rsidR="003A3C66">
        <w:rPr>
          <w:rFonts w:ascii="Times New Roman" w:hAnsi="Times New Roman" w:cs="Times New Roman"/>
          <w:sz w:val="24"/>
          <w:szCs w:val="24"/>
        </w:rPr>
        <w:t>Portanto, o</w:t>
      </w:r>
      <w:r>
        <w:rPr>
          <w:rFonts w:ascii="Times New Roman" w:hAnsi="Times New Roman" w:cs="Times New Roman"/>
          <w:sz w:val="24"/>
          <w:szCs w:val="24"/>
        </w:rPr>
        <w:t xml:space="preserve"> espaço ur</w:t>
      </w:r>
      <w:r w:rsidR="003A3C66">
        <w:rPr>
          <w:rFonts w:ascii="Times New Roman" w:hAnsi="Times New Roman" w:cs="Times New Roman"/>
          <w:sz w:val="24"/>
          <w:szCs w:val="24"/>
        </w:rPr>
        <w:t>bano vai se reconfigurar</w:t>
      </w:r>
      <w:proofErr w:type="gramStart"/>
      <w:r w:rsidR="003A3C66">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End"/>
      <w:r>
        <w:rPr>
          <w:rFonts w:ascii="Times New Roman" w:hAnsi="Times New Roman" w:cs="Times New Roman"/>
          <w:sz w:val="24"/>
          <w:szCs w:val="24"/>
        </w:rPr>
        <w:t>para atende</w:t>
      </w:r>
      <w:r w:rsidR="00DC107D">
        <w:rPr>
          <w:rFonts w:ascii="Times New Roman" w:hAnsi="Times New Roman" w:cs="Times New Roman"/>
          <w:sz w:val="24"/>
          <w:szCs w:val="24"/>
        </w:rPr>
        <w:t>r essas novas necessidades. N</w:t>
      </w:r>
      <w:r>
        <w:rPr>
          <w:rFonts w:ascii="Times New Roman" w:hAnsi="Times New Roman" w:cs="Times New Roman"/>
          <w:sz w:val="24"/>
          <w:szCs w:val="24"/>
        </w:rPr>
        <w:t>ão se trata</w:t>
      </w:r>
      <w:r w:rsidR="003A3C66">
        <w:rPr>
          <w:rFonts w:ascii="Times New Roman" w:hAnsi="Times New Roman" w:cs="Times New Roman"/>
          <w:sz w:val="24"/>
          <w:szCs w:val="24"/>
        </w:rPr>
        <w:t>, porém,</w:t>
      </w:r>
      <w:proofErr w:type="gramStart"/>
      <w:r w:rsidR="003A3C66">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End"/>
      <w:r>
        <w:rPr>
          <w:rFonts w:ascii="Times New Roman" w:hAnsi="Times New Roman" w:cs="Times New Roman"/>
          <w:sz w:val="24"/>
          <w:szCs w:val="24"/>
        </w:rPr>
        <w:t>de suplantar a</w:t>
      </w:r>
      <w:r w:rsidR="003A3C66">
        <w:rPr>
          <w:rFonts w:ascii="Times New Roman" w:hAnsi="Times New Roman" w:cs="Times New Roman"/>
          <w:sz w:val="24"/>
          <w:szCs w:val="24"/>
        </w:rPr>
        <w:t xml:space="preserve"> organização industrial, mas</w:t>
      </w:r>
      <w:r>
        <w:rPr>
          <w:rFonts w:ascii="Times New Roman" w:hAnsi="Times New Roman" w:cs="Times New Roman"/>
          <w:sz w:val="24"/>
          <w:szCs w:val="24"/>
        </w:rPr>
        <w:t xml:space="preserve"> de reorganizar a estrutura que tem no terciário um importante elemento que vai comandar as práticas espaciais urbanas. </w:t>
      </w:r>
    </w:p>
    <w:p w:rsidR="008B6D18" w:rsidRDefault="008B6D18" w:rsidP="006D39DF">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estratégia de terceirização, comum nas atuais práticas das empresas e instituições, faz parte da dinâmica das atividades produtivas contemporâneas</w:t>
      </w:r>
      <w:r w:rsidR="00E41D99">
        <w:rPr>
          <w:rStyle w:val="Refdenotaderodap"/>
          <w:rFonts w:ascii="Times New Roman" w:hAnsi="Times New Roman" w:cs="Times New Roman"/>
          <w:sz w:val="24"/>
          <w:szCs w:val="24"/>
        </w:rPr>
        <w:footnoteReference w:id="24"/>
      </w:r>
      <w:r>
        <w:rPr>
          <w:rFonts w:ascii="Times New Roman" w:hAnsi="Times New Roman" w:cs="Times New Roman"/>
          <w:sz w:val="24"/>
          <w:szCs w:val="24"/>
        </w:rPr>
        <w:t>. A terceirização é considerada uma estratégia moderna de administração que se baseia em um proc</w:t>
      </w:r>
      <w:r w:rsidR="00217E1B">
        <w:rPr>
          <w:rFonts w:ascii="Times New Roman" w:hAnsi="Times New Roman" w:cs="Times New Roman"/>
          <w:sz w:val="24"/>
          <w:szCs w:val="24"/>
        </w:rPr>
        <w:t>esso de gestão especí</w:t>
      </w:r>
      <w:r>
        <w:rPr>
          <w:rFonts w:ascii="Times New Roman" w:hAnsi="Times New Roman" w:cs="Times New Roman"/>
          <w:sz w:val="24"/>
          <w:szCs w:val="24"/>
        </w:rPr>
        <w:t xml:space="preserve">fica, com vistas à obtenção de </w:t>
      </w:r>
      <w:r w:rsidR="00217E1B">
        <w:rPr>
          <w:rFonts w:ascii="Times New Roman" w:hAnsi="Times New Roman" w:cs="Times New Roman"/>
          <w:sz w:val="24"/>
          <w:szCs w:val="24"/>
        </w:rPr>
        <w:t>mar</w:t>
      </w:r>
      <w:r>
        <w:rPr>
          <w:rFonts w:ascii="Times New Roman" w:hAnsi="Times New Roman" w:cs="Times New Roman"/>
          <w:sz w:val="24"/>
          <w:szCs w:val="24"/>
        </w:rPr>
        <w:t xml:space="preserve">gens de lucro acima das taxas correntes, através da transferência de determinadas etapas da produção a terceiros (KON, 2004). </w:t>
      </w:r>
    </w:p>
    <w:p w:rsidR="008B6D18" w:rsidRDefault="008B6D18" w:rsidP="006D39DF">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Neste início de século, a obtenção de margens de lucro cada vez maiores move as empresas,</w:t>
      </w:r>
      <w:r w:rsidR="0008171B">
        <w:rPr>
          <w:rFonts w:ascii="Times New Roman" w:hAnsi="Times New Roman" w:cs="Times New Roman"/>
          <w:sz w:val="24"/>
          <w:szCs w:val="24"/>
        </w:rPr>
        <w:t xml:space="preserve"> to</w:t>
      </w:r>
      <w:r w:rsidR="00C3761D">
        <w:rPr>
          <w:rFonts w:ascii="Times New Roman" w:hAnsi="Times New Roman" w:cs="Times New Roman"/>
          <w:sz w:val="24"/>
          <w:szCs w:val="24"/>
        </w:rPr>
        <w:t>r</w:t>
      </w:r>
      <w:r w:rsidR="0008171B">
        <w:rPr>
          <w:rFonts w:ascii="Times New Roman" w:hAnsi="Times New Roman" w:cs="Times New Roman"/>
          <w:sz w:val="24"/>
          <w:szCs w:val="24"/>
        </w:rPr>
        <w:t>nando a terceirização uma prá</w:t>
      </w:r>
      <w:r>
        <w:rPr>
          <w:rFonts w:ascii="Times New Roman" w:hAnsi="Times New Roman" w:cs="Times New Roman"/>
          <w:sz w:val="24"/>
          <w:szCs w:val="24"/>
        </w:rPr>
        <w:t xml:space="preserve">tica comum. Segundo </w:t>
      </w:r>
      <w:proofErr w:type="spellStart"/>
      <w:r>
        <w:rPr>
          <w:rFonts w:ascii="Times New Roman" w:hAnsi="Times New Roman" w:cs="Times New Roman"/>
          <w:sz w:val="24"/>
          <w:szCs w:val="24"/>
        </w:rPr>
        <w:t>Kon</w:t>
      </w:r>
      <w:proofErr w:type="spellEnd"/>
      <w:r>
        <w:rPr>
          <w:rFonts w:ascii="Times New Roman" w:hAnsi="Times New Roman" w:cs="Times New Roman"/>
          <w:sz w:val="24"/>
          <w:szCs w:val="24"/>
        </w:rPr>
        <w:t xml:space="preserve"> (2004), essa tendência </w:t>
      </w:r>
      <w:r>
        <w:rPr>
          <w:rFonts w:ascii="Times New Roman" w:hAnsi="Times New Roman" w:cs="Times New Roman"/>
          <w:sz w:val="24"/>
          <w:szCs w:val="24"/>
        </w:rPr>
        <w:lastRenderedPageBreak/>
        <w:t>de terceirização aumenta o peso dos serviços no conjunto das atividad</w:t>
      </w:r>
      <w:r w:rsidR="00993262">
        <w:rPr>
          <w:rFonts w:ascii="Times New Roman" w:hAnsi="Times New Roman" w:cs="Times New Roman"/>
          <w:sz w:val="24"/>
          <w:szCs w:val="24"/>
        </w:rPr>
        <w:t>es econômicas no que se refere à</w:t>
      </w:r>
      <w:r>
        <w:rPr>
          <w:rFonts w:ascii="Times New Roman" w:hAnsi="Times New Roman" w:cs="Times New Roman"/>
          <w:sz w:val="24"/>
          <w:szCs w:val="24"/>
        </w:rPr>
        <w:t xml:space="preserve"> geração de receita. </w:t>
      </w:r>
      <w:r w:rsidR="00E41D99">
        <w:rPr>
          <w:rFonts w:ascii="Times New Roman" w:hAnsi="Times New Roman" w:cs="Times New Roman"/>
          <w:sz w:val="24"/>
          <w:szCs w:val="24"/>
        </w:rPr>
        <w:t xml:space="preserve">Portanto, a prática da terceirização tem estimulado a terciarização da economia. </w:t>
      </w:r>
    </w:p>
    <w:p w:rsidR="0061171D" w:rsidRDefault="0061171D" w:rsidP="006D39DF">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O momento histórico que vive</w:t>
      </w:r>
      <w:r w:rsidR="00BF13C8">
        <w:rPr>
          <w:rFonts w:ascii="Times New Roman" w:hAnsi="Times New Roman" w:cs="Times New Roman"/>
          <w:sz w:val="24"/>
          <w:szCs w:val="24"/>
        </w:rPr>
        <w:t>nciamos e construímos desde as ú</w:t>
      </w:r>
      <w:r>
        <w:rPr>
          <w:rFonts w:ascii="Times New Roman" w:hAnsi="Times New Roman" w:cs="Times New Roman"/>
          <w:sz w:val="24"/>
          <w:szCs w:val="24"/>
        </w:rPr>
        <w:t xml:space="preserve">ltimas décadas do século passado constitui, segundo Santos (1985), à fase do trabalho intelectual universal, que permite a expansão e transformação </w:t>
      </w:r>
      <w:r w:rsidR="008B6D18">
        <w:rPr>
          <w:rFonts w:ascii="Times New Roman" w:hAnsi="Times New Roman" w:cs="Times New Roman"/>
          <w:sz w:val="24"/>
          <w:szCs w:val="24"/>
        </w:rPr>
        <w:t>qualitativa do fenômeno da terc</w:t>
      </w:r>
      <w:r>
        <w:rPr>
          <w:rFonts w:ascii="Times New Roman" w:hAnsi="Times New Roman" w:cs="Times New Roman"/>
          <w:sz w:val="24"/>
          <w:szCs w:val="24"/>
        </w:rPr>
        <w:t>i</w:t>
      </w:r>
      <w:r w:rsidR="008B6D18">
        <w:rPr>
          <w:rFonts w:ascii="Times New Roman" w:hAnsi="Times New Roman" w:cs="Times New Roman"/>
          <w:sz w:val="24"/>
          <w:szCs w:val="24"/>
        </w:rPr>
        <w:t>a</w:t>
      </w:r>
      <w:r>
        <w:rPr>
          <w:rFonts w:ascii="Times New Roman" w:hAnsi="Times New Roman" w:cs="Times New Roman"/>
          <w:sz w:val="24"/>
          <w:szCs w:val="24"/>
        </w:rPr>
        <w:t>rização da economia e do emprego, que tem como um dos seus resultados, a aceleração do processo de urbanização</w:t>
      </w:r>
      <w:r w:rsidR="005079B9">
        <w:rPr>
          <w:rFonts w:ascii="Times New Roman" w:hAnsi="Times New Roman" w:cs="Times New Roman"/>
          <w:sz w:val="24"/>
          <w:szCs w:val="24"/>
        </w:rPr>
        <w:t>.</w:t>
      </w:r>
      <w:r w:rsidR="00356374">
        <w:rPr>
          <w:rFonts w:ascii="Times New Roman" w:hAnsi="Times New Roman" w:cs="Times New Roman"/>
          <w:sz w:val="24"/>
          <w:szCs w:val="24"/>
        </w:rPr>
        <w:t xml:space="preserve"> Mas essa urbanização impulsionada pela renovada força econômica </w:t>
      </w:r>
      <w:r w:rsidR="00E633A6">
        <w:rPr>
          <w:rFonts w:ascii="Times New Roman" w:hAnsi="Times New Roman" w:cs="Times New Roman"/>
          <w:sz w:val="24"/>
          <w:szCs w:val="24"/>
        </w:rPr>
        <w:t>gerada agora na c</w:t>
      </w:r>
      <w:r w:rsidR="00A36BDB">
        <w:rPr>
          <w:rFonts w:ascii="Times New Roman" w:hAnsi="Times New Roman" w:cs="Times New Roman"/>
          <w:sz w:val="24"/>
          <w:szCs w:val="24"/>
        </w:rPr>
        <w:t>idade do motor</w:t>
      </w:r>
      <w:r w:rsidR="00E633A6">
        <w:rPr>
          <w:rFonts w:ascii="Times New Roman" w:hAnsi="Times New Roman" w:cs="Times New Roman"/>
          <w:sz w:val="24"/>
          <w:szCs w:val="24"/>
        </w:rPr>
        <w:t xml:space="preserve"> único e pelo </w:t>
      </w:r>
      <w:r w:rsidR="00356374">
        <w:rPr>
          <w:rFonts w:ascii="Times New Roman" w:hAnsi="Times New Roman" w:cs="Times New Roman"/>
          <w:sz w:val="24"/>
          <w:szCs w:val="24"/>
        </w:rPr>
        <w:t>consequente</w:t>
      </w:r>
      <w:r w:rsidR="00E633A6">
        <w:rPr>
          <w:rFonts w:ascii="Times New Roman" w:hAnsi="Times New Roman" w:cs="Times New Roman"/>
          <w:sz w:val="24"/>
          <w:szCs w:val="24"/>
        </w:rPr>
        <w:t xml:space="preserve"> aumento na sua força de atração, não atrai somente a força de trabalho qualificada, pois</w:t>
      </w:r>
      <w:r w:rsidR="00217E1B">
        <w:rPr>
          <w:rFonts w:ascii="Times New Roman" w:hAnsi="Times New Roman" w:cs="Times New Roman"/>
          <w:sz w:val="24"/>
          <w:szCs w:val="24"/>
        </w:rPr>
        <w:t>,</w:t>
      </w:r>
      <w:r w:rsidR="00E633A6">
        <w:rPr>
          <w:rFonts w:ascii="Times New Roman" w:hAnsi="Times New Roman" w:cs="Times New Roman"/>
          <w:sz w:val="24"/>
          <w:szCs w:val="24"/>
        </w:rPr>
        <w:t xml:space="preserve"> como observa </w:t>
      </w:r>
      <w:proofErr w:type="spellStart"/>
      <w:r w:rsidR="00E633A6">
        <w:rPr>
          <w:rFonts w:ascii="Times New Roman" w:hAnsi="Times New Roman" w:cs="Times New Roman"/>
          <w:sz w:val="24"/>
          <w:szCs w:val="24"/>
        </w:rPr>
        <w:t>Sassen</w:t>
      </w:r>
      <w:proofErr w:type="spellEnd"/>
      <w:r w:rsidR="00BF13C8">
        <w:rPr>
          <w:rFonts w:ascii="Times New Roman" w:hAnsi="Times New Roman" w:cs="Times New Roman"/>
          <w:sz w:val="24"/>
          <w:szCs w:val="24"/>
        </w:rPr>
        <w:t xml:space="preserve"> (1998)</w:t>
      </w:r>
      <w:r w:rsidR="00E633A6">
        <w:rPr>
          <w:rFonts w:ascii="Times New Roman" w:hAnsi="Times New Roman" w:cs="Times New Roman"/>
          <w:sz w:val="24"/>
          <w:szCs w:val="24"/>
        </w:rPr>
        <w:t>, o rápido crescimento da economia terc</w:t>
      </w:r>
      <w:r w:rsidR="00A36BDB">
        <w:rPr>
          <w:rFonts w:ascii="Times New Roman" w:hAnsi="Times New Roman" w:cs="Times New Roman"/>
          <w:sz w:val="24"/>
          <w:szCs w:val="24"/>
        </w:rPr>
        <w:t>iá</w:t>
      </w:r>
      <w:r w:rsidR="00E633A6">
        <w:rPr>
          <w:rFonts w:ascii="Times New Roman" w:hAnsi="Times New Roman" w:cs="Times New Roman"/>
          <w:sz w:val="24"/>
          <w:szCs w:val="24"/>
        </w:rPr>
        <w:t>ria na cidade, caracterizada pela indústria financeira e de serviços</w:t>
      </w:r>
      <w:r w:rsidR="00217E1B">
        <w:rPr>
          <w:rFonts w:ascii="Times New Roman" w:hAnsi="Times New Roman" w:cs="Times New Roman"/>
          <w:sz w:val="24"/>
          <w:szCs w:val="24"/>
        </w:rPr>
        <w:t>,</w:t>
      </w:r>
      <w:r w:rsidR="00E633A6">
        <w:rPr>
          <w:rFonts w:ascii="Times New Roman" w:hAnsi="Times New Roman" w:cs="Times New Roman"/>
          <w:sz w:val="24"/>
          <w:szCs w:val="24"/>
        </w:rPr>
        <w:t xml:space="preserve"> altamente especializada, gera não somente empregos de alto nível intelectual, mas também empregos que não exigem qualificação e que </w:t>
      </w:r>
      <w:r w:rsidR="00C3761D">
        <w:rPr>
          <w:rFonts w:ascii="Times New Roman" w:hAnsi="Times New Roman" w:cs="Times New Roman"/>
          <w:sz w:val="24"/>
          <w:szCs w:val="24"/>
        </w:rPr>
        <w:t>oferecem</w:t>
      </w:r>
      <w:r w:rsidR="00E633A6">
        <w:rPr>
          <w:rFonts w:ascii="Times New Roman" w:hAnsi="Times New Roman" w:cs="Times New Roman"/>
          <w:sz w:val="24"/>
          <w:szCs w:val="24"/>
        </w:rPr>
        <w:t xml:space="preserve"> baixa remuneração. As desigualdades econômicas e sociais são, portanto, mantidas como uma constante. </w:t>
      </w:r>
    </w:p>
    <w:p w:rsidR="005079B9" w:rsidRDefault="005079B9" w:rsidP="006D39DF">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Essa nova dinâmica não se desenvolve ao acaso no </w:t>
      </w:r>
      <w:r w:rsidR="00217E1B">
        <w:rPr>
          <w:rFonts w:ascii="Times New Roman" w:hAnsi="Times New Roman" w:cs="Times New Roman"/>
          <w:sz w:val="24"/>
          <w:szCs w:val="24"/>
        </w:rPr>
        <w:t>espaço</w:t>
      </w:r>
      <w:r>
        <w:rPr>
          <w:rFonts w:ascii="Times New Roman" w:hAnsi="Times New Roman" w:cs="Times New Roman"/>
          <w:sz w:val="24"/>
          <w:szCs w:val="24"/>
        </w:rPr>
        <w:t xml:space="preserve">. </w:t>
      </w:r>
      <w:proofErr w:type="spellStart"/>
      <w:r>
        <w:rPr>
          <w:rFonts w:ascii="Times New Roman" w:hAnsi="Times New Roman" w:cs="Times New Roman"/>
          <w:sz w:val="24"/>
          <w:szCs w:val="24"/>
        </w:rPr>
        <w:t>Sassen</w:t>
      </w:r>
      <w:proofErr w:type="spellEnd"/>
      <w:r>
        <w:rPr>
          <w:rFonts w:ascii="Times New Roman" w:hAnsi="Times New Roman" w:cs="Times New Roman"/>
          <w:sz w:val="24"/>
          <w:szCs w:val="24"/>
        </w:rPr>
        <w:t xml:space="preserve"> (1998) analisa que este é um processo </w:t>
      </w:r>
      <w:r w:rsidR="00356374">
        <w:rPr>
          <w:rFonts w:ascii="Times New Roman" w:hAnsi="Times New Roman" w:cs="Times New Roman"/>
          <w:sz w:val="24"/>
          <w:szCs w:val="24"/>
        </w:rPr>
        <w:t>seletivo, que reproduz as estratificações já existentes entre os diferentes núcleos urbanos. Sendo estratégicas</w:t>
      </w:r>
      <w:r w:rsidR="003A3C66">
        <w:rPr>
          <w:rFonts w:ascii="Times New Roman" w:hAnsi="Times New Roman" w:cs="Times New Roman"/>
          <w:sz w:val="24"/>
          <w:szCs w:val="24"/>
        </w:rPr>
        <w:t>,</w:t>
      </w:r>
      <w:r w:rsidR="00356374">
        <w:rPr>
          <w:rFonts w:ascii="Times New Roman" w:hAnsi="Times New Roman" w:cs="Times New Roman"/>
          <w:sz w:val="24"/>
          <w:szCs w:val="24"/>
        </w:rPr>
        <w:t xml:space="preserve"> as ações das grandes corporações internacionais, nota-se o direcionamento dos seus investimentos para as grandes cidades, </w:t>
      </w:r>
      <w:r w:rsidR="003A3C66">
        <w:rPr>
          <w:rFonts w:ascii="Times New Roman" w:hAnsi="Times New Roman" w:cs="Times New Roman"/>
          <w:sz w:val="24"/>
          <w:szCs w:val="24"/>
        </w:rPr>
        <w:t>onde se</w:t>
      </w:r>
      <w:r w:rsidR="00356374">
        <w:rPr>
          <w:rFonts w:ascii="Times New Roman" w:hAnsi="Times New Roman" w:cs="Times New Roman"/>
          <w:sz w:val="24"/>
          <w:szCs w:val="24"/>
        </w:rPr>
        <w:t xml:space="preserve"> concentra</w:t>
      </w:r>
      <w:r w:rsidR="003A3C66">
        <w:rPr>
          <w:rFonts w:ascii="Times New Roman" w:hAnsi="Times New Roman" w:cs="Times New Roman"/>
          <w:sz w:val="24"/>
          <w:szCs w:val="24"/>
        </w:rPr>
        <w:t>m</w:t>
      </w:r>
      <w:r w:rsidR="00356374">
        <w:rPr>
          <w:rFonts w:ascii="Times New Roman" w:hAnsi="Times New Roman" w:cs="Times New Roman"/>
          <w:sz w:val="24"/>
          <w:szCs w:val="24"/>
        </w:rPr>
        <w:t xml:space="preserve"> os requisitos para o desenvolvimento de certas atividades e funções desse novo momento da produção capitalista. Constitui-se então, uma nova hierarquia (nova?) global e regional, onde há um vasto território periférico e cada vez mais excluído dos grandes processos econômicos que alimentam o crescimento econômico na nova economia global. </w:t>
      </w:r>
    </w:p>
    <w:p w:rsidR="00D92F4D" w:rsidRDefault="0064371D" w:rsidP="00BF13C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O</w:t>
      </w:r>
      <w:r w:rsidR="00217E1B">
        <w:rPr>
          <w:rFonts w:ascii="Times New Roman" w:hAnsi="Times New Roman" w:cs="Times New Roman"/>
          <w:sz w:val="24"/>
          <w:szCs w:val="24"/>
        </w:rPr>
        <w:t>s</w:t>
      </w:r>
      <w:r>
        <w:rPr>
          <w:rFonts w:ascii="Times New Roman" w:hAnsi="Times New Roman" w:cs="Times New Roman"/>
          <w:sz w:val="24"/>
          <w:szCs w:val="24"/>
        </w:rPr>
        <w:t xml:space="preserve"> território</w:t>
      </w:r>
      <w:r w:rsidR="00217E1B">
        <w:rPr>
          <w:rFonts w:ascii="Times New Roman" w:hAnsi="Times New Roman" w:cs="Times New Roman"/>
          <w:sz w:val="24"/>
          <w:szCs w:val="24"/>
        </w:rPr>
        <w:t xml:space="preserve">s do </w:t>
      </w:r>
      <w:proofErr w:type="spellStart"/>
      <w:r w:rsidR="00217E1B">
        <w:rPr>
          <w:rFonts w:ascii="Times New Roman" w:hAnsi="Times New Roman" w:cs="Times New Roman"/>
          <w:sz w:val="24"/>
          <w:szCs w:val="24"/>
        </w:rPr>
        <w:t>intraurbano</w:t>
      </w:r>
      <w:proofErr w:type="spellEnd"/>
      <w:r w:rsidR="00217E1B">
        <w:rPr>
          <w:rFonts w:ascii="Times New Roman" w:hAnsi="Times New Roman" w:cs="Times New Roman"/>
          <w:sz w:val="24"/>
          <w:szCs w:val="24"/>
        </w:rPr>
        <w:t xml:space="preserve"> vão</w:t>
      </w:r>
      <w:r>
        <w:rPr>
          <w:rFonts w:ascii="Times New Roman" w:hAnsi="Times New Roman" w:cs="Times New Roman"/>
          <w:sz w:val="24"/>
          <w:szCs w:val="24"/>
        </w:rPr>
        <w:t xml:space="preserve"> ser (</w:t>
      </w:r>
      <w:proofErr w:type="spellStart"/>
      <w:r>
        <w:rPr>
          <w:rFonts w:ascii="Times New Roman" w:hAnsi="Times New Roman" w:cs="Times New Roman"/>
          <w:sz w:val="24"/>
          <w:szCs w:val="24"/>
        </w:rPr>
        <w:t>re</w:t>
      </w:r>
      <w:proofErr w:type="spellEnd"/>
      <w:proofErr w:type="gramStart"/>
      <w:r>
        <w:rPr>
          <w:rFonts w:ascii="Times New Roman" w:hAnsi="Times New Roman" w:cs="Times New Roman"/>
          <w:sz w:val="24"/>
          <w:szCs w:val="24"/>
        </w:rPr>
        <w:t>)definido</w:t>
      </w:r>
      <w:r w:rsidR="00217E1B">
        <w:rPr>
          <w:rFonts w:ascii="Times New Roman" w:hAnsi="Times New Roman" w:cs="Times New Roman"/>
          <w:sz w:val="24"/>
          <w:szCs w:val="24"/>
        </w:rPr>
        <w:t>s</w:t>
      </w:r>
      <w:proofErr w:type="gramEnd"/>
      <w:r>
        <w:rPr>
          <w:rFonts w:ascii="Times New Roman" w:hAnsi="Times New Roman" w:cs="Times New Roman"/>
          <w:sz w:val="24"/>
          <w:szCs w:val="24"/>
        </w:rPr>
        <w:t xml:space="preserve"> agora por um conjunto de relações fundadas ou ligadas ao setor terciário. O comércio assume proporções cada vez maiores no </w:t>
      </w:r>
      <w:proofErr w:type="spellStart"/>
      <w:r>
        <w:rPr>
          <w:rFonts w:ascii="Times New Roman" w:hAnsi="Times New Roman" w:cs="Times New Roman"/>
          <w:sz w:val="24"/>
          <w:szCs w:val="24"/>
        </w:rPr>
        <w:t>intraurban</w:t>
      </w:r>
      <w:r w:rsidR="005D3C6F">
        <w:rPr>
          <w:rFonts w:ascii="Times New Roman" w:hAnsi="Times New Roman" w:cs="Times New Roman"/>
          <w:sz w:val="24"/>
          <w:szCs w:val="24"/>
        </w:rPr>
        <w:t>o</w:t>
      </w:r>
      <w:proofErr w:type="spellEnd"/>
      <w:r w:rsidR="005D3C6F">
        <w:rPr>
          <w:rFonts w:ascii="Times New Roman" w:hAnsi="Times New Roman" w:cs="Times New Roman"/>
          <w:sz w:val="24"/>
          <w:szCs w:val="24"/>
        </w:rPr>
        <w:t>, e se reinventa na busca de</w:t>
      </w:r>
      <w:r>
        <w:rPr>
          <w:rFonts w:ascii="Times New Roman" w:hAnsi="Times New Roman" w:cs="Times New Roman"/>
          <w:sz w:val="24"/>
          <w:szCs w:val="24"/>
        </w:rPr>
        <w:t xml:space="preserve"> consumidores. </w:t>
      </w:r>
      <w:r w:rsidR="005D3C6F">
        <w:rPr>
          <w:rFonts w:ascii="Times New Roman" w:hAnsi="Times New Roman" w:cs="Times New Roman"/>
          <w:sz w:val="24"/>
          <w:szCs w:val="24"/>
        </w:rPr>
        <w:t>O</w:t>
      </w:r>
      <w:r>
        <w:rPr>
          <w:rFonts w:ascii="Times New Roman" w:hAnsi="Times New Roman" w:cs="Times New Roman"/>
          <w:sz w:val="24"/>
          <w:szCs w:val="24"/>
        </w:rPr>
        <w:t>s serviços</w:t>
      </w:r>
      <w:r w:rsidR="005D3C6F">
        <w:rPr>
          <w:rFonts w:ascii="Times New Roman" w:hAnsi="Times New Roman" w:cs="Times New Roman"/>
          <w:sz w:val="24"/>
          <w:szCs w:val="24"/>
        </w:rPr>
        <w:t xml:space="preserve"> também se ampliam e se diversificam buscando também vantagens econôm</w:t>
      </w:r>
      <w:r w:rsidR="00BD5397">
        <w:rPr>
          <w:rFonts w:ascii="Times New Roman" w:hAnsi="Times New Roman" w:cs="Times New Roman"/>
          <w:sz w:val="24"/>
          <w:szCs w:val="24"/>
        </w:rPr>
        <w:t>icas. Toda essa expansão gera e</w:t>
      </w:r>
      <w:r w:rsidR="00C25321">
        <w:rPr>
          <w:rFonts w:ascii="Times New Roman" w:hAnsi="Times New Roman" w:cs="Times New Roman"/>
          <w:sz w:val="24"/>
          <w:szCs w:val="24"/>
        </w:rPr>
        <w:t>,</w:t>
      </w:r>
      <w:r w:rsidR="00BD5397">
        <w:rPr>
          <w:rFonts w:ascii="Times New Roman" w:hAnsi="Times New Roman" w:cs="Times New Roman"/>
          <w:sz w:val="24"/>
          <w:szCs w:val="24"/>
        </w:rPr>
        <w:t xml:space="preserve"> </w:t>
      </w:r>
      <w:r w:rsidR="005D3C6F">
        <w:rPr>
          <w:rFonts w:ascii="Times New Roman" w:hAnsi="Times New Roman" w:cs="Times New Roman"/>
          <w:sz w:val="24"/>
          <w:szCs w:val="24"/>
        </w:rPr>
        <w:t>ao mesmo temp</w:t>
      </w:r>
      <w:r w:rsidR="003A3C66">
        <w:rPr>
          <w:rFonts w:ascii="Times New Roman" w:hAnsi="Times New Roman" w:cs="Times New Roman"/>
          <w:sz w:val="24"/>
          <w:szCs w:val="24"/>
        </w:rPr>
        <w:t>o</w:t>
      </w:r>
      <w:r w:rsidR="00C25321">
        <w:rPr>
          <w:rFonts w:ascii="Times New Roman" w:hAnsi="Times New Roman" w:cs="Times New Roman"/>
          <w:sz w:val="24"/>
          <w:szCs w:val="24"/>
        </w:rPr>
        <w:t>,</w:t>
      </w:r>
      <w:r w:rsidR="003A3C66">
        <w:rPr>
          <w:rFonts w:ascii="Times New Roman" w:hAnsi="Times New Roman" w:cs="Times New Roman"/>
          <w:sz w:val="24"/>
          <w:szCs w:val="24"/>
        </w:rPr>
        <w:t xml:space="preserve"> se </w:t>
      </w:r>
      <w:r w:rsidR="00C25321">
        <w:rPr>
          <w:rFonts w:ascii="Times New Roman" w:hAnsi="Times New Roman" w:cs="Times New Roman"/>
          <w:sz w:val="24"/>
          <w:szCs w:val="24"/>
        </w:rPr>
        <w:t>nutre</w:t>
      </w:r>
      <w:r w:rsidR="005D3C6F">
        <w:rPr>
          <w:rFonts w:ascii="Times New Roman" w:hAnsi="Times New Roman" w:cs="Times New Roman"/>
          <w:sz w:val="24"/>
          <w:szCs w:val="24"/>
        </w:rPr>
        <w:t xml:space="preserve"> da sociedade de consumo que impõe suas normas </w:t>
      </w:r>
      <w:r w:rsidR="00127B20">
        <w:rPr>
          <w:rFonts w:ascii="Times New Roman" w:hAnsi="Times New Roman" w:cs="Times New Roman"/>
          <w:sz w:val="24"/>
          <w:szCs w:val="24"/>
        </w:rPr>
        <w:t xml:space="preserve">e </w:t>
      </w:r>
      <w:r w:rsidR="005D3C6F">
        <w:rPr>
          <w:rFonts w:ascii="Times New Roman" w:hAnsi="Times New Roman" w:cs="Times New Roman"/>
          <w:sz w:val="24"/>
          <w:szCs w:val="24"/>
        </w:rPr>
        <w:t xml:space="preserve">caracteriza </w:t>
      </w:r>
      <w:r w:rsidR="00C73969">
        <w:rPr>
          <w:rFonts w:ascii="Times New Roman" w:hAnsi="Times New Roman" w:cs="Times New Roman"/>
          <w:sz w:val="24"/>
          <w:szCs w:val="24"/>
        </w:rPr>
        <w:t>as práticas cotidianas atuais (</w:t>
      </w:r>
      <w:r w:rsidR="00C25321">
        <w:rPr>
          <w:rFonts w:ascii="Times New Roman" w:hAnsi="Times New Roman" w:cs="Times New Roman"/>
          <w:sz w:val="24"/>
          <w:szCs w:val="24"/>
        </w:rPr>
        <w:t>BAUDRILLARD</w:t>
      </w:r>
      <w:r w:rsidR="00C73969">
        <w:rPr>
          <w:rFonts w:ascii="Times New Roman" w:hAnsi="Times New Roman" w:cs="Times New Roman"/>
          <w:sz w:val="24"/>
          <w:szCs w:val="24"/>
        </w:rPr>
        <w:t>, 1991).</w:t>
      </w:r>
    </w:p>
    <w:p w:rsidR="00127B20" w:rsidRDefault="00217E1B" w:rsidP="00BF13C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w:t>
      </w:r>
      <w:r w:rsidR="00127B20">
        <w:rPr>
          <w:rFonts w:ascii="Times New Roman" w:hAnsi="Times New Roman" w:cs="Times New Roman"/>
          <w:sz w:val="24"/>
          <w:szCs w:val="24"/>
        </w:rPr>
        <w:t xml:space="preserve">lógica dos empreendimentos terciários </w:t>
      </w:r>
      <w:r w:rsidR="00894251">
        <w:rPr>
          <w:rFonts w:ascii="Times New Roman" w:hAnsi="Times New Roman" w:cs="Times New Roman"/>
          <w:sz w:val="24"/>
          <w:szCs w:val="24"/>
        </w:rPr>
        <w:t>exerce</w:t>
      </w:r>
      <w:r w:rsidR="00127B20">
        <w:rPr>
          <w:rFonts w:ascii="Times New Roman" w:hAnsi="Times New Roman" w:cs="Times New Roman"/>
          <w:sz w:val="24"/>
          <w:szCs w:val="24"/>
        </w:rPr>
        <w:t xml:space="preserve"> impacto profundo na dinâmica das cidades. Segundo </w:t>
      </w:r>
      <w:proofErr w:type="spellStart"/>
      <w:r w:rsidR="00127B20">
        <w:rPr>
          <w:rFonts w:ascii="Times New Roman" w:hAnsi="Times New Roman" w:cs="Times New Roman"/>
          <w:sz w:val="24"/>
          <w:szCs w:val="24"/>
        </w:rPr>
        <w:t>Sposito</w:t>
      </w:r>
      <w:proofErr w:type="spellEnd"/>
      <w:r w:rsidR="00127B20">
        <w:rPr>
          <w:rFonts w:ascii="Times New Roman" w:hAnsi="Times New Roman" w:cs="Times New Roman"/>
          <w:sz w:val="24"/>
          <w:szCs w:val="24"/>
        </w:rPr>
        <w:t xml:space="preserve"> (2011, p. 84), na realidade urbana da Terceira Revolução Industrial, observa-</w:t>
      </w:r>
      <w:proofErr w:type="gramStart"/>
      <w:r w:rsidR="00127B20">
        <w:rPr>
          <w:rFonts w:ascii="Times New Roman" w:hAnsi="Times New Roman" w:cs="Times New Roman"/>
          <w:sz w:val="24"/>
          <w:szCs w:val="24"/>
        </w:rPr>
        <w:t>se</w:t>
      </w:r>
      <w:proofErr w:type="gramEnd"/>
      <w:r w:rsidR="00127B20">
        <w:rPr>
          <w:rFonts w:ascii="Times New Roman" w:hAnsi="Times New Roman" w:cs="Times New Roman"/>
          <w:sz w:val="24"/>
          <w:szCs w:val="24"/>
        </w:rPr>
        <w:t xml:space="preserve"> </w:t>
      </w:r>
    </w:p>
    <w:p w:rsidR="00127B20" w:rsidRDefault="00127B20" w:rsidP="00127B20">
      <w:pPr>
        <w:spacing w:after="0" w:line="360" w:lineRule="auto"/>
        <w:jc w:val="both"/>
        <w:rPr>
          <w:rFonts w:ascii="Times New Roman" w:hAnsi="Times New Roman" w:cs="Times New Roman"/>
          <w:sz w:val="24"/>
          <w:szCs w:val="24"/>
        </w:rPr>
      </w:pPr>
    </w:p>
    <w:p w:rsidR="00127B20" w:rsidRPr="00C3761D" w:rsidRDefault="00127B20" w:rsidP="00127B20">
      <w:pPr>
        <w:spacing w:after="0" w:line="240" w:lineRule="auto"/>
        <w:ind w:left="2268"/>
        <w:jc w:val="both"/>
        <w:rPr>
          <w:rFonts w:ascii="Times New Roman" w:hAnsi="Times New Roman" w:cs="Times New Roman"/>
        </w:rPr>
      </w:pPr>
      <w:proofErr w:type="gramStart"/>
      <w:r w:rsidRPr="00C3761D">
        <w:rPr>
          <w:rFonts w:ascii="Times New Roman" w:hAnsi="Times New Roman" w:cs="Times New Roman"/>
        </w:rPr>
        <w:t>a</w:t>
      </w:r>
      <w:proofErr w:type="gramEnd"/>
      <w:r w:rsidRPr="00C3761D">
        <w:rPr>
          <w:rFonts w:ascii="Times New Roman" w:hAnsi="Times New Roman" w:cs="Times New Roman"/>
        </w:rPr>
        <w:t xml:space="preserve"> generalização da urbanização produzida por (e produzindo) novas lógicas de comportamento espacial das empresas, de expansão extensiva das áreas </w:t>
      </w:r>
      <w:r w:rsidRPr="00C3761D">
        <w:rPr>
          <w:rFonts w:ascii="Times New Roman" w:hAnsi="Times New Roman" w:cs="Times New Roman"/>
        </w:rPr>
        <w:lastRenderedPageBreak/>
        <w:t xml:space="preserve">residenciais, e de multiplicação do consumo gerando novas espacialidades, expressas pela articulação entre novas e antigas localizações e de múltiplos fluxos que se interconectam. </w:t>
      </w:r>
    </w:p>
    <w:p w:rsidR="00127B20" w:rsidRDefault="00127B20" w:rsidP="00127B20">
      <w:pPr>
        <w:spacing w:after="0" w:line="360" w:lineRule="auto"/>
        <w:ind w:firstLine="708"/>
        <w:jc w:val="both"/>
        <w:rPr>
          <w:rFonts w:ascii="Times New Roman" w:hAnsi="Times New Roman" w:cs="Times New Roman"/>
          <w:sz w:val="24"/>
          <w:szCs w:val="24"/>
        </w:rPr>
      </w:pPr>
    </w:p>
    <w:p w:rsidR="00127B20" w:rsidRPr="00BF13C8" w:rsidRDefault="00127B20" w:rsidP="00127B20">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Logo, o atual processo de urbanização não é marcado somente pela produção de áreas “novas”, mas pela ressignificação da cidade, num processo de reprodução do </w:t>
      </w:r>
      <w:proofErr w:type="spellStart"/>
      <w:r>
        <w:rPr>
          <w:rFonts w:ascii="Times New Roman" w:hAnsi="Times New Roman" w:cs="Times New Roman"/>
          <w:sz w:val="24"/>
          <w:szCs w:val="24"/>
        </w:rPr>
        <w:t>intraurbano</w:t>
      </w:r>
      <w:proofErr w:type="spellEnd"/>
      <w:r>
        <w:rPr>
          <w:rFonts w:ascii="Times New Roman" w:hAnsi="Times New Roman" w:cs="Times New Roman"/>
          <w:sz w:val="24"/>
          <w:szCs w:val="24"/>
        </w:rPr>
        <w:t xml:space="preserve">. </w:t>
      </w:r>
      <w:r w:rsidR="00894251">
        <w:rPr>
          <w:rFonts w:ascii="Times New Roman" w:hAnsi="Times New Roman" w:cs="Times New Roman"/>
          <w:sz w:val="24"/>
          <w:szCs w:val="24"/>
        </w:rPr>
        <w:t xml:space="preserve"> É esta a cidade</w:t>
      </w:r>
      <w:r w:rsidR="00217E1B">
        <w:rPr>
          <w:rFonts w:ascii="Times New Roman" w:hAnsi="Times New Roman" w:cs="Times New Roman"/>
          <w:sz w:val="24"/>
          <w:szCs w:val="24"/>
        </w:rPr>
        <w:t xml:space="preserve"> contemporânea, ao mesmo tempo condição</w:t>
      </w:r>
      <w:r w:rsidR="00894251">
        <w:rPr>
          <w:rFonts w:ascii="Times New Roman" w:hAnsi="Times New Roman" w:cs="Times New Roman"/>
          <w:sz w:val="24"/>
          <w:szCs w:val="24"/>
        </w:rPr>
        <w:t xml:space="preserve"> e produto da atual forma de (</w:t>
      </w:r>
      <w:proofErr w:type="spellStart"/>
      <w:r w:rsidR="00894251">
        <w:rPr>
          <w:rFonts w:ascii="Times New Roman" w:hAnsi="Times New Roman" w:cs="Times New Roman"/>
          <w:sz w:val="24"/>
          <w:szCs w:val="24"/>
        </w:rPr>
        <w:t>re</w:t>
      </w:r>
      <w:proofErr w:type="spellEnd"/>
      <w:proofErr w:type="gramStart"/>
      <w:r w:rsidR="00894251">
        <w:rPr>
          <w:rFonts w:ascii="Times New Roman" w:hAnsi="Times New Roman" w:cs="Times New Roman"/>
          <w:sz w:val="24"/>
          <w:szCs w:val="24"/>
        </w:rPr>
        <w:t>)produção</w:t>
      </w:r>
      <w:proofErr w:type="gramEnd"/>
      <w:r w:rsidR="00894251">
        <w:rPr>
          <w:rFonts w:ascii="Times New Roman" w:hAnsi="Times New Roman" w:cs="Times New Roman"/>
          <w:sz w:val="24"/>
          <w:szCs w:val="24"/>
        </w:rPr>
        <w:t xml:space="preserve"> do capital, onde objetos, fluxos e homens</w:t>
      </w:r>
      <w:r w:rsidR="00217E1B">
        <w:rPr>
          <w:rFonts w:ascii="Times New Roman" w:hAnsi="Times New Roman" w:cs="Times New Roman"/>
          <w:sz w:val="24"/>
          <w:szCs w:val="24"/>
        </w:rPr>
        <w:t xml:space="preserve">, de forma imbricada, </w:t>
      </w:r>
      <w:r w:rsidR="00292709">
        <w:rPr>
          <w:rFonts w:ascii="Times New Roman" w:hAnsi="Times New Roman" w:cs="Times New Roman"/>
          <w:sz w:val="24"/>
          <w:szCs w:val="24"/>
        </w:rPr>
        <w:t xml:space="preserve"> fazem parte de uma organização marcada pela desigualdade. </w:t>
      </w:r>
      <w:r w:rsidR="00894251">
        <w:rPr>
          <w:rFonts w:ascii="Times New Roman" w:hAnsi="Times New Roman" w:cs="Times New Roman"/>
          <w:sz w:val="24"/>
          <w:szCs w:val="24"/>
        </w:rPr>
        <w:t xml:space="preserve"> </w:t>
      </w:r>
    </w:p>
    <w:p w:rsidR="00D92F4D" w:rsidRDefault="00D92F4D" w:rsidP="00D92F4D">
      <w:pPr>
        <w:spacing w:after="0" w:line="360" w:lineRule="auto"/>
        <w:jc w:val="both"/>
        <w:rPr>
          <w:rFonts w:ascii="Times New Roman" w:eastAsia="Times New Roman" w:hAnsi="Times New Roman" w:cs="Times New Roman"/>
          <w:sz w:val="24"/>
          <w:szCs w:val="24"/>
          <w:lang w:eastAsia="pt-BR"/>
        </w:rPr>
      </w:pPr>
    </w:p>
    <w:p w:rsidR="00D92F4D" w:rsidRPr="00D92F4D" w:rsidRDefault="00D92F4D" w:rsidP="00D92F4D">
      <w:pPr>
        <w:spacing w:after="0" w:line="360" w:lineRule="auto"/>
        <w:jc w:val="both"/>
        <w:rPr>
          <w:rFonts w:ascii="Times New Roman" w:eastAsia="Times New Roman" w:hAnsi="Times New Roman" w:cs="Times New Roman"/>
          <w:b/>
          <w:sz w:val="24"/>
          <w:szCs w:val="24"/>
          <w:lang w:eastAsia="pt-BR"/>
        </w:rPr>
      </w:pPr>
      <w:r w:rsidRPr="00D92F4D">
        <w:rPr>
          <w:rFonts w:ascii="Times New Roman" w:eastAsia="Times New Roman" w:hAnsi="Times New Roman" w:cs="Times New Roman"/>
          <w:b/>
          <w:sz w:val="24"/>
          <w:szCs w:val="24"/>
          <w:lang w:eastAsia="pt-BR"/>
        </w:rPr>
        <w:t xml:space="preserve">2.3. Espaços público e privado no território do </w:t>
      </w:r>
      <w:proofErr w:type="spellStart"/>
      <w:r w:rsidRPr="00D92F4D">
        <w:rPr>
          <w:rFonts w:ascii="Times New Roman" w:eastAsia="Times New Roman" w:hAnsi="Times New Roman" w:cs="Times New Roman"/>
          <w:b/>
          <w:sz w:val="24"/>
          <w:szCs w:val="24"/>
          <w:lang w:eastAsia="pt-BR"/>
        </w:rPr>
        <w:t>intraurbano</w:t>
      </w:r>
      <w:proofErr w:type="spellEnd"/>
    </w:p>
    <w:p w:rsidR="00D92F4D" w:rsidRDefault="00D92F4D" w:rsidP="008A5A28">
      <w:pPr>
        <w:spacing w:after="0" w:line="360" w:lineRule="auto"/>
        <w:ind w:firstLine="708"/>
        <w:jc w:val="both"/>
        <w:rPr>
          <w:rFonts w:ascii="Times New Roman" w:eastAsia="Times New Roman" w:hAnsi="Times New Roman" w:cs="Times New Roman"/>
          <w:sz w:val="24"/>
          <w:szCs w:val="24"/>
          <w:lang w:eastAsia="pt-BR"/>
        </w:rPr>
      </w:pPr>
    </w:p>
    <w:p w:rsidR="004073E7" w:rsidRDefault="004073E7" w:rsidP="008A5A28">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C</w:t>
      </w:r>
      <w:r w:rsidR="00D64929">
        <w:rPr>
          <w:rFonts w:ascii="Times New Roman" w:eastAsia="Times New Roman" w:hAnsi="Times New Roman" w:cs="Times New Roman"/>
          <w:sz w:val="24"/>
          <w:szCs w:val="24"/>
          <w:lang w:eastAsia="pt-BR"/>
        </w:rPr>
        <w:t>omo foi dito anteriormente, as ú</w:t>
      </w:r>
      <w:r>
        <w:rPr>
          <w:rFonts w:ascii="Times New Roman" w:eastAsia="Times New Roman" w:hAnsi="Times New Roman" w:cs="Times New Roman"/>
          <w:sz w:val="24"/>
          <w:szCs w:val="24"/>
          <w:lang w:eastAsia="pt-BR"/>
        </w:rPr>
        <w:t>ltimas décadas do século passado se caracterizaram pelas mudanças nos setores produtivos, relacionadas à modernização das tecnologias e ao ganho de importância pelo setor terciário da economia, que marca o momento conhecido como pós-industrial.</w:t>
      </w:r>
    </w:p>
    <w:p w:rsidR="00D92F4D" w:rsidRDefault="004073E7" w:rsidP="004073E7">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Nesse período, o capital produtivo, relacionado à prestação de serviços e às finanças, assume um importante papel, tanto na definição dos demais setores da economia, que passam a ter no terciário um suporte para sua expansão, como na </w:t>
      </w:r>
      <w:r w:rsidR="000E7BDA">
        <w:rPr>
          <w:rFonts w:ascii="Times New Roman" w:eastAsia="Times New Roman" w:hAnsi="Times New Roman" w:cs="Times New Roman"/>
          <w:sz w:val="24"/>
          <w:szCs w:val="24"/>
          <w:lang w:eastAsia="pt-BR"/>
        </w:rPr>
        <w:t>(</w:t>
      </w:r>
      <w:proofErr w:type="spellStart"/>
      <w:r w:rsidR="000E7BDA">
        <w:rPr>
          <w:rFonts w:ascii="Times New Roman" w:eastAsia="Times New Roman" w:hAnsi="Times New Roman" w:cs="Times New Roman"/>
          <w:sz w:val="24"/>
          <w:szCs w:val="24"/>
          <w:lang w:eastAsia="pt-BR"/>
        </w:rPr>
        <w:t>re</w:t>
      </w:r>
      <w:proofErr w:type="spellEnd"/>
      <w:proofErr w:type="gramStart"/>
      <w:r w:rsidR="000E7BDA">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produção</w:t>
      </w:r>
      <w:proofErr w:type="gramEnd"/>
      <w:r>
        <w:rPr>
          <w:rFonts w:ascii="Times New Roman" w:eastAsia="Times New Roman" w:hAnsi="Times New Roman" w:cs="Times New Roman"/>
          <w:sz w:val="24"/>
          <w:szCs w:val="24"/>
          <w:lang w:eastAsia="pt-BR"/>
        </w:rPr>
        <w:t xml:space="preserve"> do espaço urbano, a partir da </w:t>
      </w:r>
      <w:proofErr w:type="spellStart"/>
      <w:r>
        <w:rPr>
          <w:rFonts w:ascii="Times New Roman" w:eastAsia="Times New Roman" w:hAnsi="Times New Roman" w:cs="Times New Roman"/>
          <w:sz w:val="24"/>
          <w:szCs w:val="24"/>
          <w:lang w:eastAsia="pt-BR"/>
        </w:rPr>
        <w:t>territorialização</w:t>
      </w:r>
      <w:proofErr w:type="spellEnd"/>
      <w:r>
        <w:rPr>
          <w:rFonts w:ascii="Times New Roman" w:eastAsia="Times New Roman" w:hAnsi="Times New Roman" w:cs="Times New Roman"/>
          <w:sz w:val="24"/>
          <w:szCs w:val="24"/>
          <w:lang w:eastAsia="pt-BR"/>
        </w:rPr>
        <w:t xml:space="preserve"> de suas atividades e influências.  </w:t>
      </w:r>
    </w:p>
    <w:p w:rsidR="004073E7" w:rsidRDefault="004073E7" w:rsidP="004073E7">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Nota-se, então</w:t>
      </w:r>
      <w:r w:rsidR="00FB2593">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 uma ação cada vez mais impactante </w:t>
      </w:r>
      <w:r w:rsidR="00FB2593">
        <w:rPr>
          <w:rFonts w:ascii="Times New Roman" w:eastAsia="Times New Roman" w:hAnsi="Times New Roman" w:cs="Times New Roman"/>
          <w:sz w:val="24"/>
          <w:szCs w:val="24"/>
          <w:lang w:eastAsia="pt-BR"/>
        </w:rPr>
        <w:t>d</w:t>
      </w:r>
      <w:r>
        <w:rPr>
          <w:rFonts w:ascii="Times New Roman" w:eastAsia="Times New Roman" w:hAnsi="Times New Roman" w:cs="Times New Roman"/>
          <w:sz w:val="24"/>
          <w:szCs w:val="24"/>
          <w:lang w:eastAsia="pt-BR"/>
        </w:rPr>
        <w:t xml:space="preserve">o capital privado na organização do território no </w:t>
      </w:r>
      <w:proofErr w:type="spellStart"/>
      <w:r>
        <w:rPr>
          <w:rFonts w:ascii="Times New Roman" w:eastAsia="Times New Roman" w:hAnsi="Times New Roman" w:cs="Times New Roman"/>
          <w:sz w:val="24"/>
          <w:szCs w:val="24"/>
          <w:lang w:eastAsia="pt-BR"/>
        </w:rPr>
        <w:t>intraurbano</w:t>
      </w:r>
      <w:proofErr w:type="spellEnd"/>
      <w:r>
        <w:rPr>
          <w:rFonts w:ascii="Times New Roman" w:eastAsia="Times New Roman" w:hAnsi="Times New Roman" w:cs="Times New Roman"/>
          <w:sz w:val="24"/>
          <w:szCs w:val="24"/>
          <w:lang w:eastAsia="pt-BR"/>
        </w:rPr>
        <w:t>. Exemplo disso são as grandes empresas multinacionais que instalam seus equipamentos em determina</w:t>
      </w:r>
      <w:r w:rsidR="00DC280D">
        <w:rPr>
          <w:rFonts w:ascii="Times New Roman" w:eastAsia="Times New Roman" w:hAnsi="Times New Roman" w:cs="Times New Roman"/>
          <w:sz w:val="24"/>
          <w:szCs w:val="24"/>
          <w:lang w:eastAsia="pt-BR"/>
        </w:rPr>
        <w:t>dos espaços e (</w:t>
      </w:r>
      <w:proofErr w:type="spellStart"/>
      <w:r w:rsidR="00DC280D">
        <w:rPr>
          <w:rFonts w:ascii="Times New Roman" w:eastAsia="Times New Roman" w:hAnsi="Times New Roman" w:cs="Times New Roman"/>
          <w:sz w:val="24"/>
          <w:szCs w:val="24"/>
          <w:lang w:eastAsia="pt-BR"/>
        </w:rPr>
        <w:t>re</w:t>
      </w:r>
      <w:proofErr w:type="spellEnd"/>
      <w:proofErr w:type="gramStart"/>
      <w:r w:rsidR="00DC280D">
        <w:rPr>
          <w:rFonts w:ascii="Times New Roman" w:eastAsia="Times New Roman" w:hAnsi="Times New Roman" w:cs="Times New Roman"/>
          <w:sz w:val="24"/>
          <w:szCs w:val="24"/>
          <w:lang w:eastAsia="pt-BR"/>
        </w:rPr>
        <w:t>)definem</w:t>
      </w:r>
      <w:proofErr w:type="gramEnd"/>
      <w:r w:rsidR="00DC280D">
        <w:rPr>
          <w:rFonts w:ascii="Times New Roman" w:eastAsia="Times New Roman" w:hAnsi="Times New Roman" w:cs="Times New Roman"/>
          <w:sz w:val="24"/>
          <w:szCs w:val="24"/>
          <w:lang w:eastAsia="pt-BR"/>
        </w:rPr>
        <w:t xml:space="preserve"> uma sé</w:t>
      </w:r>
      <w:r>
        <w:rPr>
          <w:rFonts w:ascii="Times New Roman" w:eastAsia="Times New Roman" w:hAnsi="Times New Roman" w:cs="Times New Roman"/>
          <w:sz w:val="24"/>
          <w:szCs w:val="24"/>
          <w:lang w:eastAsia="pt-BR"/>
        </w:rPr>
        <w:t xml:space="preserve">rie de relações que tem rebatimento na produção do espaço, num processo de </w:t>
      </w:r>
      <w:r w:rsidR="00ED60CF">
        <w:rPr>
          <w:rFonts w:ascii="Times New Roman" w:eastAsia="Times New Roman" w:hAnsi="Times New Roman" w:cs="Times New Roman"/>
          <w:sz w:val="24"/>
          <w:szCs w:val="24"/>
          <w:lang w:eastAsia="pt-BR"/>
        </w:rPr>
        <w:t>apropriação literal ou simbólica dos territórios ligados à</w:t>
      </w:r>
      <w:r w:rsidR="000E7BDA">
        <w:rPr>
          <w:rFonts w:ascii="Times New Roman" w:eastAsia="Times New Roman" w:hAnsi="Times New Roman" w:cs="Times New Roman"/>
          <w:sz w:val="24"/>
          <w:szCs w:val="24"/>
          <w:lang w:eastAsia="pt-BR"/>
        </w:rPr>
        <w:t>s prá</w:t>
      </w:r>
      <w:r>
        <w:rPr>
          <w:rFonts w:ascii="Times New Roman" w:eastAsia="Times New Roman" w:hAnsi="Times New Roman" w:cs="Times New Roman"/>
          <w:sz w:val="24"/>
          <w:szCs w:val="24"/>
          <w:lang w:eastAsia="pt-BR"/>
        </w:rPr>
        <w:t>ticas espaciais desses agentes.</w:t>
      </w:r>
      <w:r w:rsidR="003819A0">
        <w:rPr>
          <w:rFonts w:ascii="Times New Roman" w:eastAsia="Times New Roman" w:hAnsi="Times New Roman" w:cs="Times New Roman"/>
          <w:sz w:val="24"/>
          <w:szCs w:val="24"/>
          <w:lang w:eastAsia="pt-BR"/>
        </w:rPr>
        <w:t xml:space="preserve"> Mas como fica a dimensão do setor público nesse processo que parece ser de contínua privatização? Qual o poder do Estado nesse contexto? Estaria ele enfraquecendo mediante as grandes corporações do capital privado?</w:t>
      </w:r>
    </w:p>
    <w:p w:rsidR="003819A0" w:rsidRDefault="00DC280D" w:rsidP="004073E7">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Para discutir esses pontos, na busca de possíveis</w:t>
      </w:r>
      <w:r w:rsidR="00FB2593">
        <w:rPr>
          <w:rFonts w:ascii="Times New Roman" w:eastAsia="Times New Roman" w:hAnsi="Times New Roman" w:cs="Times New Roman"/>
          <w:sz w:val="24"/>
          <w:szCs w:val="24"/>
          <w:lang w:eastAsia="pt-BR"/>
        </w:rPr>
        <w:t xml:space="preserve"> caminhos de entendimento, é</w:t>
      </w:r>
      <w:r>
        <w:rPr>
          <w:rFonts w:ascii="Times New Roman" w:eastAsia="Times New Roman" w:hAnsi="Times New Roman" w:cs="Times New Roman"/>
          <w:sz w:val="24"/>
          <w:szCs w:val="24"/>
          <w:lang w:eastAsia="pt-BR"/>
        </w:rPr>
        <w:t xml:space="preserve"> oportuno lembrar que o espaço urbano é produzido por determinados agentes imbuídos de intencionalidades e</w:t>
      </w:r>
      <w:r w:rsidR="00FB2593">
        <w:rPr>
          <w:rFonts w:ascii="Times New Roman" w:eastAsia="Times New Roman" w:hAnsi="Times New Roman" w:cs="Times New Roman"/>
          <w:sz w:val="24"/>
          <w:szCs w:val="24"/>
          <w:lang w:eastAsia="pt-BR"/>
        </w:rPr>
        <w:t xml:space="preserve"> que tais intencionalidades</w:t>
      </w:r>
      <w:r>
        <w:rPr>
          <w:rFonts w:ascii="Times New Roman" w:eastAsia="Times New Roman" w:hAnsi="Times New Roman" w:cs="Times New Roman"/>
          <w:sz w:val="24"/>
          <w:szCs w:val="24"/>
          <w:lang w:eastAsia="pt-BR"/>
        </w:rPr>
        <w:t xml:space="preserve"> giram em torno da produção e reprodução de valor. Logo, o espaço urbano é suporte e também resultado do processo produtivo. Ora, se o espaço urbano é resultado do proces</w:t>
      </w:r>
      <w:r w:rsidR="00FB2593">
        <w:rPr>
          <w:rFonts w:ascii="Times New Roman" w:eastAsia="Times New Roman" w:hAnsi="Times New Roman" w:cs="Times New Roman"/>
          <w:sz w:val="24"/>
          <w:szCs w:val="24"/>
          <w:lang w:eastAsia="pt-BR"/>
        </w:rPr>
        <w:t>so produtivo</w:t>
      </w:r>
      <w:r w:rsidR="00DF1EE3">
        <w:rPr>
          <w:rFonts w:ascii="Times New Roman" w:eastAsia="Times New Roman" w:hAnsi="Times New Roman" w:cs="Times New Roman"/>
          <w:sz w:val="24"/>
          <w:szCs w:val="24"/>
          <w:lang w:eastAsia="pt-BR"/>
        </w:rPr>
        <w:t>, é válido</w:t>
      </w:r>
      <w:r w:rsidR="00FB2593">
        <w:rPr>
          <w:rFonts w:ascii="Times New Roman" w:eastAsia="Times New Roman" w:hAnsi="Times New Roman" w:cs="Times New Roman"/>
          <w:sz w:val="24"/>
          <w:szCs w:val="24"/>
          <w:lang w:eastAsia="pt-BR"/>
        </w:rPr>
        <w:t xml:space="preserve"> pensá</w:t>
      </w:r>
      <w:r>
        <w:rPr>
          <w:rFonts w:ascii="Times New Roman" w:eastAsia="Times New Roman" w:hAnsi="Times New Roman" w:cs="Times New Roman"/>
          <w:sz w:val="24"/>
          <w:szCs w:val="24"/>
          <w:lang w:eastAsia="pt-BR"/>
        </w:rPr>
        <w:t xml:space="preserve">-lo como mercadoria, resultado de um investimento e que tem valor de uso e valor de troca. </w:t>
      </w:r>
    </w:p>
    <w:p w:rsidR="00DC280D" w:rsidRDefault="00DC280D" w:rsidP="004073E7">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lastRenderedPageBreak/>
        <w:t>A cidade se traduz, então, em um conjunto de formas resultantes de um processo que fragmenta esse espaço em nome do poder conferido a determinados agentes de posse do capital. De acordo com Carlos (2013, p. 106</w:t>
      </w:r>
      <w:proofErr w:type="gramStart"/>
      <w:r>
        <w:rPr>
          <w:rFonts w:ascii="Times New Roman" w:eastAsia="Times New Roman" w:hAnsi="Times New Roman" w:cs="Times New Roman"/>
          <w:sz w:val="24"/>
          <w:szCs w:val="24"/>
          <w:lang w:eastAsia="pt-BR"/>
        </w:rPr>
        <w:t>)</w:t>
      </w:r>
      <w:proofErr w:type="gramEnd"/>
    </w:p>
    <w:p w:rsidR="00366382" w:rsidRDefault="00366382" w:rsidP="00366382">
      <w:pPr>
        <w:spacing w:after="0" w:line="360" w:lineRule="auto"/>
        <w:jc w:val="both"/>
        <w:rPr>
          <w:rFonts w:ascii="Times New Roman" w:eastAsia="Times New Roman" w:hAnsi="Times New Roman" w:cs="Times New Roman"/>
          <w:sz w:val="24"/>
          <w:szCs w:val="24"/>
          <w:lang w:eastAsia="pt-BR"/>
        </w:rPr>
      </w:pPr>
    </w:p>
    <w:p w:rsidR="001C6349" w:rsidRPr="000E7BDA" w:rsidRDefault="001C6349" w:rsidP="00366382">
      <w:pPr>
        <w:spacing w:after="0" w:line="240" w:lineRule="auto"/>
        <w:ind w:left="2268"/>
        <w:jc w:val="both"/>
        <w:rPr>
          <w:rFonts w:ascii="Times New Roman" w:eastAsia="Times New Roman" w:hAnsi="Times New Roman" w:cs="Times New Roman"/>
          <w:lang w:eastAsia="pt-BR"/>
        </w:rPr>
      </w:pPr>
      <w:r w:rsidRPr="000E7BDA">
        <w:rPr>
          <w:rFonts w:ascii="Times New Roman" w:eastAsia="Times New Roman" w:hAnsi="Times New Roman" w:cs="Times New Roman"/>
          <w:lang w:eastAsia="pt-BR"/>
        </w:rPr>
        <w:t>A propriedade privada da riqueza e, consequentemente do solo urbano, como forma natural advinda da existência e de sua forma contratual, se põe entre a vida humana e a apropriação do espaço urbano (como construção social). Da estrutura social fundada na propriedade privada como direito, não só dos meios de produção, mas da riqueza e de tudo que ela garante e legitima, a metrópole</w:t>
      </w:r>
      <w:r w:rsidR="00366382" w:rsidRPr="000E7BDA">
        <w:rPr>
          <w:rFonts w:ascii="Times New Roman" w:eastAsia="Times New Roman" w:hAnsi="Times New Roman" w:cs="Times New Roman"/>
          <w:lang w:eastAsia="pt-BR"/>
        </w:rPr>
        <w:t xml:space="preserve"> se fragmenta e</w:t>
      </w:r>
      <w:r w:rsidRPr="000E7BDA">
        <w:rPr>
          <w:rFonts w:ascii="Times New Roman" w:eastAsia="Times New Roman" w:hAnsi="Times New Roman" w:cs="Times New Roman"/>
          <w:lang w:eastAsia="pt-BR"/>
        </w:rPr>
        <w:t xml:space="preserve"> a vida se desintegra realizando-se nestes fragmentos submetidos à lógica da mercadoria e de seu mundo (promovidos pela mercantilização dos pedaços do solo urbano).</w:t>
      </w:r>
    </w:p>
    <w:p w:rsidR="00366382" w:rsidRDefault="00366382" w:rsidP="00366382">
      <w:pPr>
        <w:spacing w:after="0" w:line="240" w:lineRule="auto"/>
        <w:ind w:left="2268"/>
        <w:jc w:val="both"/>
        <w:rPr>
          <w:rFonts w:ascii="Times New Roman" w:eastAsia="Times New Roman" w:hAnsi="Times New Roman" w:cs="Times New Roman"/>
          <w:sz w:val="20"/>
          <w:szCs w:val="20"/>
          <w:lang w:eastAsia="pt-BR"/>
        </w:rPr>
      </w:pPr>
    </w:p>
    <w:p w:rsidR="00366382" w:rsidRPr="00366382" w:rsidRDefault="00366382" w:rsidP="00366382">
      <w:pPr>
        <w:spacing w:after="0" w:line="240" w:lineRule="auto"/>
        <w:ind w:left="2268"/>
        <w:jc w:val="both"/>
        <w:rPr>
          <w:rFonts w:ascii="Times New Roman" w:eastAsia="Times New Roman" w:hAnsi="Times New Roman" w:cs="Times New Roman"/>
          <w:sz w:val="20"/>
          <w:szCs w:val="20"/>
          <w:lang w:eastAsia="pt-BR"/>
        </w:rPr>
      </w:pPr>
    </w:p>
    <w:p w:rsidR="00D92F4D" w:rsidRDefault="001C6349" w:rsidP="00366382">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O proc</w:t>
      </w:r>
      <w:r w:rsidR="00366382">
        <w:rPr>
          <w:rFonts w:ascii="Times New Roman" w:eastAsia="Times New Roman" w:hAnsi="Times New Roman" w:cs="Times New Roman"/>
          <w:sz w:val="24"/>
          <w:szCs w:val="24"/>
          <w:lang w:eastAsia="pt-BR"/>
        </w:rPr>
        <w:t>esso que esta autora explica</w:t>
      </w:r>
      <w:r w:rsidR="000E7BDA">
        <w:rPr>
          <w:rFonts w:ascii="Times New Roman" w:eastAsia="Times New Roman" w:hAnsi="Times New Roman" w:cs="Times New Roman"/>
          <w:sz w:val="24"/>
          <w:szCs w:val="24"/>
          <w:lang w:eastAsia="pt-BR"/>
        </w:rPr>
        <w:t>,</w:t>
      </w:r>
      <w:r w:rsidR="00366382">
        <w:rPr>
          <w:rFonts w:ascii="Times New Roman" w:eastAsia="Times New Roman" w:hAnsi="Times New Roman" w:cs="Times New Roman"/>
          <w:sz w:val="24"/>
          <w:szCs w:val="24"/>
          <w:lang w:eastAsia="pt-BR"/>
        </w:rPr>
        <w:t xml:space="preserve"> to</w:t>
      </w:r>
      <w:r>
        <w:rPr>
          <w:rFonts w:ascii="Times New Roman" w:eastAsia="Times New Roman" w:hAnsi="Times New Roman" w:cs="Times New Roman"/>
          <w:sz w:val="24"/>
          <w:szCs w:val="24"/>
          <w:lang w:eastAsia="pt-BR"/>
        </w:rPr>
        <w:t>m</w:t>
      </w:r>
      <w:r w:rsidR="00366382">
        <w:rPr>
          <w:rFonts w:ascii="Times New Roman" w:eastAsia="Times New Roman" w:hAnsi="Times New Roman" w:cs="Times New Roman"/>
          <w:sz w:val="24"/>
          <w:szCs w:val="24"/>
          <w:lang w:eastAsia="pt-BR"/>
        </w:rPr>
        <w:t>a</w:t>
      </w:r>
      <w:r>
        <w:rPr>
          <w:rFonts w:ascii="Times New Roman" w:eastAsia="Times New Roman" w:hAnsi="Times New Roman" w:cs="Times New Roman"/>
          <w:sz w:val="24"/>
          <w:szCs w:val="24"/>
          <w:lang w:eastAsia="pt-BR"/>
        </w:rPr>
        <w:t>ndo como referencial empírico a metrópole</w:t>
      </w:r>
      <w:r w:rsidR="00FB2593">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 alcança outras escalas do espaço urbano, de acordo com seus processos específicos, mas sempre </w:t>
      </w:r>
      <w:r w:rsidR="000E7BDA">
        <w:rPr>
          <w:rFonts w:ascii="Times New Roman" w:eastAsia="Times New Roman" w:hAnsi="Times New Roman" w:cs="Times New Roman"/>
          <w:sz w:val="24"/>
          <w:szCs w:val="24"/>
          <w:lang w:eastAsia="pt-BR"/>
        </w:rPr>
        <w:t xml:space="preserve">tendo </w:t>
      </w:r>
      <w:r w:rsidR="00366382">
        <w:rPr>
          <w:rFonts w:ascii="Times New Roman" w:eastAsia="Times New Roman" w:hAnsi="Times New Roman" w:cs="Times New Roman"/>
          <w:sz w:val="24"/>
          <w:szCs w:val="24"/>
          <w:lang w:eastAsia="pt-BR"/>
        </w:rPr>
        <w:t>como elemento fundamental o desenvolvimento dos process</w:t>
      </w:r>
      <w:r w:rsidR="00FB2593">
        <w:rPr>
          <w:rFonts w:ascii="Times New Roman" w:eastAsia="Times New Roman" w:hAnsi="Times New Roman" w:cs="Times New Roman"/>
          <w:sz w:val="24"/>
          <w:szCs w:val="24"/>
          <w:lang w:eastAsia="pt-BR"/>
        </w:rPr>
        <w:t>os produtivos específicos de cad</w:t>
      </w:r>
      <w:r w:rsidR="00366382">
        <w:rPr>
          <w:rFonts w:ascii="Times New Roman" w:eastAsia="Times New Roman" w:hAnsi="Times New Roman" w:cs="Times New Roman"/>
          <w:sz w:val="24"/>
          <w:szCs w:val="24"/>
          <w:lang w:eastAsia="pt-BR"/>
        </w:rPr>
        <w:t>a realidade. Um fator que se liga dialeticamente à valorização do solo urbano é a agregação de outras ativid</w:t>
      </w:r>
      <w:r w:rsidR="00FB2593">
        <w:rPr>
          <w:rFonts w:ascii="Times New Roman" w:eastAsia="Times New Roman" w:hAnsi="Times New Roman" w:cs="Times New Roman"/>
          <w:sz w:val="24"/>
          <w:szCs w:val="24"/>
          <w:lang w:eastAsia="pt-BR"/>
        </w:rPr>
        <w:t>ades associadas</w:t>
      </w:r>
      <w:r w:rsidR="00366382">
        <w:rPr>
          <w:rFonts w:ascii="Times New Roman" w:eastAsia="Times New Roman" w:hAnsi="Times New Roman" w:cs="Times New Roman"/>
          <w:sz w:val="24"/>
          <w:szCs w:val="24"/>
          <w:lang w:eastAsia="pt-BR"/>
        </w:rPr>
        <w:t xml:space="preserve"> àquelas primeiras. Essa relação de reciprocidade</w:t>
      </w:r>
      <w:r w:rsidR="00ED60CF">
        <w:rPr>
          <w:rFonts w:ascii="Times New Roman" w:eastAsia="Times New Roman" w:hAnsi="Times New Roman" w:cs="Times New Roman"/>
          <w:sz w:val="24"/>
          <w:szCs w:val="24"/>
          <w:lang w:eastAsia="pt-BR"/>
        </w:rPr>
        <w:t xml:space="preserve"> gera uma disputa pela posse do</w:t>
      </w:r>
      <w:r w:rsidR="00FB2593">
        <w:rPr>
          <w:rFonts w:ascii="Times New Roman" w:eastAsia="Times New Roman" w:hAnsi="Times New Roman" w:cs="Times New Roman"/>
          <w:sz w:val="24"/>
          <w:szCs w:val="24"/>
          <w:lang w:eastAsia="pt-BR"/>
        </w:rPr>
        <w:t xml:space="preserve"> solo urbano en</w:t>
      </w:r>
      <w:r w:rsidR="00366382">
        <w:rPr>
          <w:rFonts w:ascii="Times New Roman" w:eastAsia="Times New Roman" w:hAnsi="Times New Roman" w:cs="Times New Roman"/>
          <w:sz w:val="24"/>
          <w:szCs w:val="24"/>
          <w:lang w:eastAsia="pt-BR"/>
        </w:rPr>
        <w:t>tre diferente</w:t>
      </w:r>
      <w:r w:rsidR="00FB2593">
        <w:rPr>
          <w:rFonts w:ascii="Times New Roman" w:eastAsia="Times New Roman" w:hAnsi="Times New Roman" w:cs="Times New Roman"/>
          <w:sz w:val="24"/>
          <w:szCs w:val="24"/>
          <w:lang w:eastAsia="pt-BR"/>
        </w:rPr>
        <w:t>s agentes e diferentes usos. Essa demanda pelo solo e por</w:t>
      </w:r>
      <w:r w:rsidR="00366382">
        <w:rPr>
          <w:rFonts w:ascii="Times New Roman" w:eastAsia="Times New Roman" w:hAnsi="Times New Roman" w:cs="Times New Roman"/>
          <w:sz w:val="24"/>
          <w:szCs w:val="24"/>
          <w:lang w:eastAsia="pt-BR"/>
        </w:rPr>
        <w:t xml:space="preserve"> investimentos nele realizados fazem com que </w:t>
      </w:r>
      <w:r w:rsidR="00FB2593">
        <w:rPr>
          <w:rFonts w:ascii="Times New Roman" w:eastAsia="Times New Roman" w:hAnsi="Times New Roman" w:cs="Times New Roman"/>
          <w:sz w:val="24"/>
          <w:szCs w:val="24"/>
          <w:lang w:eastAsia="pt-BR"/>
        </w:rPr>
        <w:t>o suporte físico</w:t>
      </w:r>
      <w:r w:rsidR="00366382">
        <w:rPr>
          <w:rFonts w:ascii="Times New Roman" w:eastAsia="Times New Roman" w:hAnsi="Times New Roman" w:cs="Times New Roman"/>
          <w:sz w:val="24"/>
          <w:szCs w:val="24"/>
          <w:lang w:eastAsia="pt-BR"/>
        </w:rPr>
        <w:t xml:space="preserve"> adquira valor, como uma mercadoria, tornando-se fonte de renda para o proprietário e/ou usuário (</w:t>
      </w:r>
      <w:r w:rsidR="00FB2593">
        <w:rPr>
          <w:rFonts w:ascii="Times New Roman" w:eastAsia="Times New Roman" w:hAnsi="Times New Roman" w:cs="Times New Roman"/>
          <w:sz w:val="24"/>
          <w:szCs w:val="24"/>
          <w:lang w:eastAsia="pt-BR"/>
        </w:rPr>
        <w:t>PEREIRA</w:t>
      </w:r>
      <w:r w:rsidR="00366382">
        <w:rPr>
          <w:rFonts w:ascii="Times New Roman" w:eastAsia="Times New Roman" w:hAnsi="Times New Roman" w:cs="Times New Roman"/>
          <w:sz w:val="24"/>
          <w:szCs w:val="24"/>
          <w:lang w:eastAsia="pt-BR"/>
        </w:rPr>
        <w:t>, 2012).</w:t>
      </w:r>
    </w:p>
    <w:p w:rsidR="00D92F4D" w:rsidRDefault="00D92F4D" w:rsidP="00D92F4D">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As relações capitalistas de mercado direcionam as práticas dos agentes produtores do espaço urbano e determinam a apropriação </w:t>
      </w:r>
      <w:r w:rsidR="000E7BDA">
        <w:rPr>
          <w:rFonts w:ascii="Times New Roman" w:eastAsia="Times New Roman" w:hAnsi="Times New Roman" w:cs="Times New Roman"/>
          <w:sz w:val="24"/>
          <w:szCs w:val="24"/>
          <w:lang w:eastAsia="pt-BR"/>
        </w:rPr>
        <w:t>e uso do solo urbano a partir do valor a ele agregado</w:t>
      </w:r>
      <w:r>
        <w:rPr>
          <w:rFonts w:ascii="Times New Roman" w:eastAsia="Times New Roman" w:hAnsi="Times New Roman" w:cs="Times New Roman"/>
          <w:sz w:val="24"/>
          <w:szCs w:val="24"/>
          <w:lang w:eastAsia="pt-BR"/>
        </w:rPr>
        <w:t xml:space="preserve">. Nesse sentido, Harvey (1980, p. 162-163) considera que “o mercado capitalista da economia de troca penetra tanto em cada aspecto da vida social e privada que exerce controle quase tirânico sobre o sistema de sustentação da vida, nos quais os valores de uso são </w:t>
      </w:r>
      <w:r w:rsidR="001F158F">
        <w:rPr>
          <w:rFonts w:ascii="Times New Roman" w:eastAsia="Times New Roman" w:hAnsi="Times New Roman" w:cs="Times New Roman"/>
          <w:sz w:val="24"/>
          <w:szCs w:val="24"/>
          <w:lang w:eastAsia="pt-BR"/>
        </w:rPr>
        <w:t>inseridos</w:t>
      </w:r>
      <w:r>
        <w:rPr>
          <w:rFonts w:ascii="Times New Roman" w:eastAsia="Times New Roman" w:hAnsi="Times New Roman" w:cs="Times New Roman"/>
          <w:sz w:val="24"/>
          <w:szCs w:val="24"/>
          <w:lang w:eastAsia="pt-BR"/>
        </w:rPr>
        <w:t>”</w:t>
      </w:r>
      <w:r w:rsidR="001F158F">
        <w:rPr>
          <w:rFonts w:ascii="Times New Roman" w:eastAsia="Times New Roman" w:hAnsi="Times New Roman" w:cs="Times New Roman"/>
          <w:sz w:val="24"/>
          <w:szCs w:val="24"/>
          <w:lang w:eastAsia="pt-BR"/>
        </w:rPr>
        <w:t>.</w:t>
      </w:r>
    </w:p>
    <w:p w:rsidR="00B1546E" w:rsidRDefault="00D92F4D" w:rsidP="00D92F4D">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As </w:t>
      </w:r>
      <w:r w:rsidR="00846D54">
        <w:rPr>
          <w:rFonts w:ascii="Times New Roman" w:eastAsia="Times New Roman" w:hAnsi="Times New Roman" w:cs="Times New Roman"/>
          <w:sz w:val="24"/>
          <w:szCs w:val="24"/>
          <w:lang w:eastAsia="pt-BR"/>
        </w:rPr>
        <w:t>prá</w:t>
      </w:r>
      <w:r>
        <w:rPr>
          <w:rFonts w:ascii="Times New Roman" w:eastAsia="Times New Roman" w:hAnsi="Times New Roman" w:cs="Times New Roman"/>
          <w:sz w:val="24"/>
          <w:szCs w:val="24"/>
          <w:lang w:eastAsia="pt-BR"/>
        </w:rPr>
        <w:t xml:space="preserve">ticas espaciais no </w:t>
      </w:r>
      <w:proofErr w:type="spellStart"/>
      <w:r>
        <w:rPr>
          <w:rFonts w:ascii="Times New Roman" w:eastAsia="Times New Roman" w:hAnsi="Times New Roman" w:cs="Times New Roman"/>
          <w:sz w:val="24"/>
          <w:szCs w:val="24"/>
          <w:lang w:eastAsia="pt-BR"/>
        </w:rPr>
        <w:t>intraurbano</w:t>
      </w:r>
      <w:proofErr w:type="spellEnd"/>
      <w:r>
        <w:rPr>
          <w:rFonts w:ascii="Times New Roman" w:eastAsia="Times New Roman" w:hAnsi="Times New Roman" w:cs="Times New Roman"/>
          <w:sz w:val="24"/>
          <w:szCs w:val="24"/>
          <w:lang w:eastAsia="pt-BR"/>
        </w:rPr>
        <w:t xml:space="preserve"> são, portanto, </w:t>
      </w:r>
      <w:r w:rsidR="00846D54">
        <w:rPr>
          <w:rFonts w:ascii="Times New Roman" w:eastAsia="Times New Roman" w:hAnsi="Times New Roman" w:cs="Times New Roman"/>
          <w:sz w:val="24"/>
          <w:szCs w:val="24"/>
          <w:lang w:eastAsia="pt-BR"/>
        </w:rPr>
        <w:t>profundamente afetadas pelas forças produtivas</w:t>
      </w:r>
      <w:r w:rsidR="000E7BDA">
        <w:rPr>
          <w:rFonts w:ascii="Times New Roman" w:eastAsia="Times New Roman" w:hAnsi="Times New Roman" w:cs="Times New Roman"/>
          <w:sz w:val="24"/>
          <w:szCs w:val="24"/>
          <w:lang w:eastAsia="pt-BR"/>
        </w:rPr>
        <w:t>,</w:t>
      </w:r>
      <w:r w:rsidR="00846D54">
        <w:rPr>
          <w:rFonts w:ascii="Times New Roman" w:eastAsia="Times New Roman" w:hAnsi="Times New Roman" w:cs="Times New Roman"/>
          <w:sz w:val="24"/>
          <w:szCs w:val="24"/>
          <w:lang w:eastAsia="pt-BR"/>
        </w:rPr>
        <w:t xml:space="preserve"> resulta</w:t>
      </w:r>
      <w:r w:rsidR="00FB2593">
        <w:rPr>
          <w:rFonts w:ascii="Times New Roman" w:eastAsia="Times New Roman" w:hAnsi="Times New Roman" w:cs="Times New Roman"/>
          <w:sz w:val="24"/>
          <w:szCs w:val="24"/>
          <w:lang w:eastAsia="pt-BR"/>
        </w:rPr>
        <w:t>ndo em uma cidade caracterizada</w:t>
      </w:r>
      <w:r w:rsidR="00846D54">
        <w:rPr>
          <w:rFonts w:ascii="Times New Roman" w:eastAsia="Times New Roman" w:hAnsi="Times New Roman" w:cs="Times New Roman"/>
          <w:sz w:val="24"/>
          <w:szCs w:val="24"/>
          <w:lang w:eastAsia="pt-BR"/>
        </w:rPr>
        <w:t xml:space="preserve"> pel</w:t>
      </w:r>
      <w:r w:rsidR="000E7BDA">
        <w:rPr>
          <w:rFonts w:ascii="Times New Roman" w:eastAsia="Times New Roman" w:hAnsi="Times New Roman" w:cs="Times New Roman"/>
          <w:sz w:val="24"/>
          <w:szCs w:val="24"/>
          <w:lang w:eastAsia="pt-BR"/>
        </w:rPr>
        <w:t xml:space="preserve">as desigualdades </w:t>
      </w:r>
      <w:proofErr w:type="spellStart"/>
      <w:r w:rsidR="000E7BDA">
        <w:rPr>
          <w:rFonts w:ascii="Times New Roman" w:eastAsia="Times New Roman" w:hAnsi="Times New Roman" w:cs="Times New Roman"/>
          <w:sz w:val="24"/>
          <w:szCs w:val="24"/>
          <w:lang w:eastAsia="pt-BR"/>
        </w:rPr>
        <w:t>socioespaciais</w:t>
      </w:r>
      <w:proofErr w:type="spellEnd"/>
      <w:r w:rsidR="000E7BDA">
        <w:rPr>
          <w:rFonts w:ascii="Times New Roman" w:eastAsia="Times New Roman" w:hAnsi="Times New Roman" w:cs="Times New Roman"/>
          <w:sz w:val="24"/>
          <w:szCs w:val="24"/>
          <w:lang w:eastAsia="pt-BR"/>
        </w:rPr>
        <w:t xml:space="preserve">. Essas disparidades são </w:t>
      </w:r>
      <w:r w:rsidR="00846D54">
        <w:rPr>
          <w:rFonts w:ascii="Times New Roman" w:eastAsia="Times New Roman" w:hAnsi="Times New Roman" w:cs="Times New Roman"/>
          <w:sz w:val="24"/>
          <w:szCs w:val="24"/>
          <w:lang w:eastAsia="pt-BR"/>
        </w:rPr>
        <w:t xml:space="preserve">intensificadas </w:t>
      </w:r>
      <w:r w:rsidR="000E7BDA">
        <w:rPr>
          <w:rFonts w:ascii="Times New Roman" w:eastAsia="Times New Roman" w:hAnsi="Times New Roman" w:cs="Times New Roman"/>
          <w:sz w:val="24"/>
          <w:szCs w:val="24"/>
          <w:lang w:eastAsia="pt-BR"/>
        </w:rPr>
        <w:t>por uma apropriação crescente de fragmentos do</w:t>
      </w:r>
      <w:r w:rsidR="00846D54">
        <w:rPr>
          <w:rFonts w:ascii="Times New Roman" w:eastAsia="Times New Roman" w:hAnsi="Times New Roman" w:cs="Times New Roman"/>
          <w:sz w:val="24"/>
          <w:szCs w:val="24"/>
          <w:lang w:eastAsia="pt-BR"/>
        </w:rPr>
        <w:t xml:space="preserve"> solo urbano pelo capital privado, e </w:t>
      </w:r>
      <w:r w:rsidR="000E7BDA">
        <w:rPr>
          <w:rFonts w:ascii="Times New Roman" w:eastAsia="Times New Roman" w:hAnsi="Times New Roman" w:cs="Times New Roman"/>
          <w:sz w:val="24"/>
          <w:szCs w:val="24"/>
          <w:lang w:eastAsia="pt-BR"/>
        </w:rPr>
        <w:t xml:space="preserve">por </w:t>
      </w:r>
      <w:r w:rsidR="00846D54">
        <w:rPr>
          <w:rFonts w:ascii="Times New Roman" w:eastAsia="Times New Roman" w:hAnsi="Times New Roman" w:cs="Times New Roman"/>
          <w:sz w:val="24"/>
          <w:szCs w:val="24"/>
          <w:lang w:eastAsia="pt-BR"/>
        </w:rPr>
        <w:t>sua consequente valorização, e por uma a</w:t>
      </w:r>
      <w:r w:rsidR="000E7BDA">
        <w:rPr>
          <w:rFonts w:ascii="Times New Roman" w:eastAsia="Times New Roman" w:hAnsi="Times New Roman" w:cs="Times New Roman"/>
          <w:sz w:val="24"/>
          <w:szCs w:val="24"/>
          <w:lang w:eastAsia="pt-BR"/>
        </w:rPr>
        <w:t>parente limitação da dimensão do poder</w:t>
      </w:r>
      <w:r w:rsidR="00846D54">
        <w:rPr>
          <w:rFonts w:ascii="Times New Roman" w:eastAsia="Times New Roman" w:hAnsi="Times New Roman" w:cs="Times New Roman"/>
          <w:sz w:val="24"/>
          <w:szCs w:val="24"/>
          <w:lang w:eastAsia="pt-BR"/>
        </w:rPr>
        <w:t xml:space="preserve"> público.</w:t>
      </w:r>
    </w:p>
    <w:p w:rsidR="00366382" w:rsidRDefault="00303380" w:rsidP="00D92F4D">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 discussão proposta por Arantes</w:t>
      </w:r>
      <w:r w:rsidR="006268D9">
        <w:rPr>
          <w:rFonts w:ascii="Times New Roman" w:eastAsia="Times New Roman" w:hAnsi="Times New Roman" w:cs="Times New Roman"/>
          <w:sz w:val="24"/>
          <w:szCs w:val="24"/>
          <w:lang w:eastAsia="pt-BR"/>
        </w:rPr>
        <w:t xml:space="preserve">, </w:t>
      </w:r>
      <w:proofErr w:type="spellStart"/>
      <w:r w:rsidR="006268D9">
        <w:rPr>
          <w:rFonts w:ascii="Times New Roman" w:eastAsia="Times New Roman" w:hAnsi="Times New Roman" w:cs="Times New Roman"/>
          <w:sz w:val="24"/>
          <w:szCs w:val="24"/>
          <w:lang w:eastAsia="pt-BR"/>
        </w:rPr>
        <w:t>Vainer</w:t>
      </w:r>
      <w:proofErr w:type="spellEnd"/>
      <w:r w:rsidR="006268D9">
        <w:rPr>
          <w:rFonts w:ascii="Times New Roman" w:eastAsia="Times New Roman" w:hAnsi="Times New Roman" w:cs="Times New Roman"/>
          <w:sz w:val="24"/>
          <w:szCs w:val="24"/>
          <w:lang w:eastAsia="pt-BR"/>
        </w:rPr>
        <w:t xml:space="preserve"> e Maricato</w:t>
      </w:r>
      <w:r>
        <w:rPr>
          <w:rFonts w:ascii="Times New Roman" w:eastAsia="Times New Roman" w:hAnsi="Times New Roman" w:cs="Times New Roman"/>
          <w:sz w:val="24"/>
          <w:szCs w:val="24"/>
          <w:lang w:eastAsia="pt-BR"/>
        </w:rPr>
        <w:t xml:space="preserve"> (2002) expressa </w:t>
      </w:r>
      <w:proofErr w:type="gramStart"/>
      <w:r>
        <w:rPr>
          <w:rFonts w:ascii="Times New Roman" w:eastAsia="Times New Roman" w:hAnsi="Times New Roman" w:cs="Times New Roman"/>
          <w:sz w:val="24"/>
          <w:szCs w:val="24"/>
          <w:lang w:eastAsia="pt-BR"/>
        </w:rPr>
        <w:t>a</w:t>
      </w:r>
      <w:proofErr w:type="gramEnd"/>
      <w:r>
        <w:rPr>
          <w:rFonts w:ascii="Times New Roman" w:eastAsia="Times New Roman" w:hAnsi="Times New Roman" w:cs="Times New Roman"/>
          <w:sz w:val="24"/>
          <w:szCs w:val="24"/>
          <w:lang w:eastAsia="pt-BR"/>
        </w:rPr>
        <w:t xml:space="preserve"> dimensão do espaço urbano como mercadoria no período pós-industrial, dimensão esta levada em consideração nas ações do poder público nas suas ações de planejamento, tratando a cidade como uma unidade de produção, </w:t>
      </w:r>
      <w:r w:rsidR="00ED60CF">
        <w:rPr>
          <w:rFonts w:ascii="Times New Roman" w:eastAsia="Times New Roman" w:hAnsi="Times New Roman" w:cs="Times New Roman"/>
          <w:sz w:val="24"/>
          <w:szCs w:val="24"/>
          <w:lang w:eastAsia="pt-BR"/>
        </w:rPr>
        <w:t xml:space="preserve">como </w:t>
      </w:r>
      <w:r>
        <w:rPr>
          <w:rFonts w:ascii="Times New Roman" w:eastAsia="Times New Roman" w:hAnsi="Times New Roman" w:cs="Times New Roman"/>
          <w:sz w:val="24"/>
          <w:szCs w:val="24"/>
          <w:lang w:eastAsia="pt-BR"/>
        </w:rPr>
        <w:t>uma empresa.</w:t>
      </w:r>
    </w:p>
    <w:p w:rsidR="0077479E" w:rsidRDefault="00303380" w:rsidP="00D92F4D">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lastRenderedPageBreak/>
        <w:t>O conceito de pla</w:t>
      </w:r>
      <w:r w:rsidR="00B61A00">
        <w:rPr>
          <w:rFonts w:ascii="Times New Roman" w:eastAsia="Times New Roman" w:hAnsi="Times New Roman" w:cs="Times New Roman"/>
          <w:sz w:val="24"/>
          <w:szCs w:val="24"/>
          <w:lang w:eastAsia="pt-BR"/>
        </w:rPr>
        <w:t>nejamento estratégico, muito</w:t>
      </w:r>
      <w:r>
        <w:rPr>
          <w:rFonts w:ascii="Times New Roman" w:eastAsia="Times New Roman" w:hAnsi="Times New Roman" w:cs="Times New Roman"/>
          <w:sz w:val="24"/>
          <w:szCs w:val="24"/>
          <w:lang w:eastAsia="pt-BR"/>
        </w:rPr>
        <w:t xml:space="preserve"> mencionado </w:t>
      </w:r>
      <w:r w:rsidR="00B61A00">
        <w:rPr>
          <w:rFonts w:ascii="Times New Roman" w:eastAsia="Times New Roman" w:hAnsi="Times New Roman" w:cs="Times New Roman"/>
          <w:sz w:val="24"/>
          <w:szCs w:val="24"/>
          <w:lang w:eastAsia="pt-BR"/>
        </w:rPr>
        <w:t>nas discussões institucionais sobre planejamento urbano,</w:t>
      </w:r>
      <w:r>
        <w:rPr>
          <w:rFonts w:ascii="Times New Roman" w:eastAsia="Times New Roman" w:hAnsi="Times New Roman" w:cs="Times New Roman"/>
          <w:sz w:val="24"/>
          <w:szCs w:val="24"/>
          <w:lang w:eastAsia="pt-BR"/>
        </w:rPr>
        <w:t xml:space="preserve"> colocado em pauta nessa visão de ci</w:t>
      </w:r>
      <w:r w:rsidR="00FB2593">
        <w:rPr>
          <w:rFonts w:ascii="Times New Roman" w:eastAsia="Times New Roman" w:hAnsi="Times New Roman" w:cs="Times New Roman"/>
          <w:sz w:val="24"/>
          <w:szCs w:val="24"/>
          <w:lang w:eastAsia="pt-BR"/>
        </w:rPr>
        <w:t xml:space="preserve">dade, </w:t>
      </w:r>
      <w:r>
        <w:rPr>
          <w:rFonts w:ascii="Times New Roman" w:eastAsia="Times New Roman" w:hAnsi="Times New Roman" w:cs="Times New Roman"/>
          <w:sz w:val="24"/>
          <w:szCs w:val="24"/>
          <w:lang w:eastAsia="pt-BR"/>
        </w:rPr>
        <w:t>equivale</w:t>
      </w:r>
      <w:r w:rsidR="003437F8">
        <w:rPr>
          <w:rFonts w:ascii="Times New Roman" w:eastAsia="Times New Roman" w:hAnsi="Times New Roman" w:cs="Times New Roman"/>
          <w:sz w:val="24"/>
          <w:szCs w:val="24"/>
          <w:lang w:eastAsia="pt-BR"/>
        </w:rPr>
        <w:t>nte</w:t>
      </w:r>
      <w:r>
        <w:rPr>
          <w:rFonts w:ascii="Times New Roman" w:eastAsia="Times New Roman" w:hAnsi="Times New Roman" w:cs="Times New Roman"/>
          <w:sz w:val="24"/>
          <w:szCs w:val="24"/>
          <w:lang w:eastAsia="pt-BR"/>
        </w:rPr>
        <w:t xml:space="preserve"> a uma empresa que deve prosperar mediante a superação das suas limitações e da concorrência das demais cidades, na lógica competitiva do capitalismo globalizado e globalizante.</w:t>
      </w:r>
    </w:p>
    <w:p w:rsidR="00303380" w:rsidRDefault="0077479E" w:rsidP="00D92F4D">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 cidade enquanto empresa capitalista é, então, disputada e fracionada pelos agentes do capitalismo. É um fator de destaque para a gestão de qualquer cidade o fato de conseguir atrair investimentos de empresas </w:t>
      </w:r>
      <w:r w:rsidRPr="0077479E">
        <w:rPr>
          <w:rFonts w:ascii="Times New Roman" w:eastAsia="Times New Roman" w:hAnsi="Times New Roman" w:cs="Times New Roman"/>
          <w:i/>
          <w:sz w:val="24"/>
          <w:szCs w:val="24"/>
          <w:lang w:eastAsia="pt-BR"/>
        </w:rPr>
        <w:t>de fora</w:t>
      </w:r>
      <w:r>
        <w:rPr>
          <w:rFonts w:ascii="Times New Roman" w:eastAsia="Times New Roman" w:hAnsi="Times New Roman" w:cs="Times New Roman"/>
          <w:sz w:val="24"/>
          <w:szCs w:val="24"/>
          <w:lang w:eastAsia="pt-BR"/>
        </w:rPr>
        <w:t xml:space="preserve">, e para tal é comum </w:t>
      </w:r>
      <w:proofErr w:type="gramStart"/>
      <w:r w:rsidR="00C3761D">
        <w:rPr>
          <w:rFonts w:ascii="Times New Roman" w:eastAsia="Times New Roman" w:hAnsi="Times New Roman" w:cs="Times New Roman"/>
          <w:sz w:val="24"/>
          <w:szCs w:val="24"/>
          <w:lang w:eastAsia="pt-BR"/>
        </w:rPr>
        <w:t>a</w:t>
      </w:r>
      <w:proofErr w:type="gramEnd"/>
      <w:r w:rsidR="00C3761D">
        <w:rPr>
          <w:rFonts w:ascii="Times New Roman" w:eastAsia="Times New Roman" w:hAnsi="Times New Roman" w:cs="Times New Roman"/>
          <w:sz w:val="24"/>
          <w:szCs w:val="24"/>
          <w:lang w:eastAsia="pt-BR"/>
        </w:rPr>
        <w:t xml:space="preserve"> oferta</w:t>
      </w:r>
      <w:r w:rsidR="003437F8">
        <w:rPr>
          <w:rFonts w:ascii="Times New Roman" w:eastAsia="Times New Roman" w:hAnsi="Times New Roman" w:cs="Times New Roman"/>
          <w:sz w:val="24"/>
          <w:szCs w:val="24"/>
          <w:lang w:eastAsia="pt-BR"/>
        </w:rPr>
        <w:t xml:space="preserve">, por parte dos gestores, </w:t>
      </w:r>
      <w:r w:rsidR="00B61A00">
        <w:rPr>
          <w:rFonts w:ascii="Times New Roman" w:eastAsia="Times New Roman" w:hAnsi="Times New Roman" w:cs="Times New Roman"/>
          <w:sz w:val="24"/>
          <w:szCs w:val="24"/>
          <w:lang w:eastAsia="pt-BR"/>
        </w:rPr>
        <w:t xml:space="preserve">de </w:t>
      </w:r>
      <w:r w:rsidR="003437F8">
        <w:rPr>
          <w:rFonts w:ascii="Times New Roman" w:eastAsia="Times New Roman" w:hAnsi="Times New Roman" w:cs="Times New Roman"/>
          <w:sz w:val="24"/>
          <w:szCs w:val="24"/>
          <w:lang w:eastAsia="pt-BR"/>
        </w:rPr>
        <w:t>uma sé</w:t>
      </w:r>
      <w:r>
        <w:rPr>
          <w:rFonts w:ascii="Times New Roman" w:eastAsia="Times New Roman" w:hAnsi="Times New Roman" w:cs="Times New Roman"/>
          <w:sz w:val="24"/>
          <w:szCs w:val="24"/>
          <w:lang w:eastAsia="pt-BR"/>
        </w:rPr>
        <w:t>rie de vant</w:t>
      </w:r>
      <w:r w:rsidR="003437F8">
        <w:rPr>
          <w:rFonts w:ascii="Times New Roman" w:eastAsia="Times New Roman" w:hAnsi="Times New Roman" w:cs="Times New Roman"/>
          <w:sz w:val="24"/>
          <w:szCs w:val="24"/>
          <w:lang w:eastAsia="pt-BR"/>
        </w:rPr>
        <w:t>agens, que funcionam como</w:t>
      </w:r>
      <w:r>
        <w:rPr>
          <w:rFonts w:ascii="Times New Roman" w:eastAsia="Times New Roman" w:hAnsi="Times New Roman" w:cs="Times New Roman"/>
          <w:sz w:val="24"/>
          <w:szCs w:val="24"/>
          <w:lang w:eastAsia="pt-BR"/>
        </w:rPr>
        <w:t xml:space="preserve"> atrativos para tais investimentos. </w:t>
      </w:r>
      <w:r w:rsidR="00B61A00">
        <w:rPr>
          <w:rFonts w:ascii="Times New Roman" w:eastAsia="Times New Roman" w:hAnsi="Times New Roman" w:cs="Times New Roman"/>
          <w:sz w:val="24"/>
          <w:szCs w:val="24"/>
          <w:lang w:eastAsia="pt-BR"/>
        </w:rPr>
        <w:t xml:space="preserve">Nesse sentido, </w:t>
      </w:r>
      <w:r>
        <w:rPr>
          <w:rFonts w:ascii="Times New Roman" w:eastAsia="Times New Roman" w:hAnsi="Times New Roman" w:cs="Times New Roman"/>
          <w:sz w:val="24"/>
          <w:szCs w:val="24"/>
          <w:lang w:eastAsia="pt-BR"/>
        </w:rPr>
        <w:t xml:space="preserve">Pereira (2012, p. 449-450) explica </w:t>
      </w:r>
      <w:proofErr w:type="gramStart"/>
      <w:r>
        <w:rPr>
          <w:rFonts w:ascii="Times New Roman" w:eastAsia="Times New Roman" w:hAnsi="Times New Roman" w:cs="Times New Roman"/>
          <w:sz w:val="24"/>
          <w:szCs w:val="24"/>
          <w:lang w:eastAsia="pt-BR"/>
        </w:rPr>
        <w:t>que</w:t>
      </w:r>
      <w:proofErr w:type="gramEnd"/>
      <w:r w:rsidR="00303380">
        <w:rPr>
          <w:rFonts w:ascii="Times New Roman" w:eastAsia="Times New Roman" w:hAnsi="Times New Roman" w:cs="Times New Roman"/>
          <w:sz w:val="24"/>
          <w:szCs w:val="24"/>
          <w:lang w:eastAsia="pt-BR"/>
        </w:rPr>
        <w:t xml:space="preserve"> </w:t>
      </w:r>
    </w:p>
    <w:p w:rsidR="0077479E" w:rsidRDefault="0077479E" w:rsidP="0077479E">
      <w:pPr>
        <w:spacing w:after="0" w:line="240" w:lineRule="auto"/>
        <w:jc w:val="both"/>
        <w:rPr>
          <w:rFonts w:ascii="Times New Roman" w:eastAsia="Times New Roman" w:hAnsi="Times New Roman" w:cs="Times New Roman"/>
          <w:sz w:val="25"/>
          <w:szCs w:val="25"/>
          <w:lang w:eastAsia="pt-BR"/>
        </w:rPr>
      </w:pPr>
    </w:p>
    <w:p w:rsidR="0077479E" w:rsidRPr="00B61A00" w:rsidRDefault="0077479E" w:rsidP="0077479E">
      <w:pPr>
        <w:spacing w:after="0" w:line="240" w:lineRule="auto"/>
        <w:ind w:left="2268"/>
        <w:jc w:val="both"/>
        <w:rPr>
          <w:rFonts w:ascii="Times New Roman" w:eastAsia="Times New Roman" w:hAnsi="Times New Roman" w:cs="Times New Roman"/>
          <w:lang w:eastAsia="pt-BR"/>
        </w:rPr>
      </w:pPr>
      <w:r w:rsidRPr="00B61A00">
        <w:rPr>
          <w:rFonts w:ascii="Times New Roman" w:eastAsia="Times New Roman" w:hAnsi="Times New Roman" w:cs="Times New Roman"/>
          <w:lang w:eastAsia="pt-BR"/>
        </w:rPr>
        <w:t>O Estado atua associado ao setor privado para atender aos interesses deste setor, mas justifica sua atuação com o argumento de que o crescimento da cidade irá beneficiar a todos os grupos sociais, trazendo-lhes empregos, fortalecendo sua base tributária e produzindo recursos para a ampliação das políticas sociais. Através do desejo de desenvolvimento, cria-se o consenso e cobrem-se de licitude as concessões de subsídios a empreendedores, a permissividade da legislação de uso do solo, a facilitação dos processos de licenciamento municipal e estadual. Desta forma, consegue-se convencer a sociedade de que o objetivo da política urbana é viabilizar o crescimento através do favorecimento das elites capitalistas.</w:t>
      </w:r>
    </w:p>
    <w:p w:rsidR="0077479E" w:rsidRDefault="0077479E" w:rsidP="00D92F4D">
      <w:pPr>
        <w:spacing w:after="0" w:line="360" w:lineRule="auto"/>
        <w:ind w:firstLine="708"/>
        <w:jc w:val="both"/>
        <w:rPr>
          <w:rFonts w:ascii="Times New Roman" w:eastAsia="Times New Roman" w:hAnsi="Times New Roman" w:cs="Times New Roman"/>
          <w:sz w:val="24"/>
          <w:szCs w:val="24"/>
          <w:lang w:eastAsia="pt-BR"/>
        </w:rPr>
      </w:pPr>
    </w:p>
    <w:p w:rsidR="00934A68" w:rsidRDefault="0077479E" w:rsidP="00934A68">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Nessa lógica competitiva</w:t>
      </w:r>
      <w:r w:rsidR="00B61A00">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 as cidades estão </w:t>
      </w:r>
      <w:r w:rsidR="00B61A00">
        <w:rPr>
          <w:rFonts w:ascii="Times New Roman" w:eastAsia="Times New Roman" w:hAnsi="Times New Roman" w:cs="Times New Roman"/>
          <w:sz w:val="24"/>
          <w:szCs w:val="24"/>
          <w:lang w:eastAsia="pt-BR"/>
        </w:rPr>
        <w:t>à</w:t>
      </w:r>
      <w:r>
        <w:rPr>
          <w:rFonts w:ascii="Times New Roman" w:eastAsia="Times New Roman" w:hAnsi="Times New Roman" w:cs="Times New Roman"/>
          <w:sz w:val="24"/>
          <w:szCs w:val="24"/>
          <w:lang w:eastAsia="pt-BR"/>
        </w:rPr>
        <w:t xml:space="preserve"> venda pelo melhor preço</w:t>
      </w:r>
      <w:r w:rsidR="009243F1">
        <w:rPr>
          <w:rFonts w:ascii="Times New Roman" w:eastAsia="Times New Roman" w:hAnsi="Times New Roman" w:cs="Times New Roman"/>
          <w:sz w:val="24"/>
          <w:szCs w:val="24"/>
          <w:lang w:eastAsia="pt-BR"/>
        </w:rPr>
        <w:t>, e a ela terá aces</w:t>
      </w:r>
      <w:r w:rsidR="003437F8">
        <w:rPr>
          <w:rFonts w:ascii="Times New Roman" w:eastAsia="Times New Roman" w:hAnsi="Times New Roman" w:cs="Times New Roman"/>
          <w:sz w:val="24"/>
          <w:szCs w:val="24"/>
          <w:lang w:eastAsia="pt-BR"/>
        </w:rPr>
        <w:t>so quem puder por ela pagar. E</w:t>
      </w:r>
      <w:r w:rsidR="009243F1">
        <w:rPr>
          <w:rFonts w:ascii="Times New Roman" w:eastAsia="Times New Roman" w:hAnsi="Times New Roman" w:cs="Times New Roman"/>
          <w:sz w:val="24"/>
          <w:szCs w:val="24"/>
          <w:lang w:eastAsia="pt-BR"/>
        </w:rPr>
        <w:t>sta situação de privatização da cidade</w:t>
      </w:r>
      <w:r w:rsidR="003437F8">
        <w:rPr>
          <w:rFonts w:ascii="Times New Roman" w:eastAsia="Times New Roman" w:hAnsi="Times New Roman" w:cs="Times New Roman"/>
          <w:sz w:val="24"/>
          <w:szCs w:val="24"/>
          <w:lang w:eastAsia="pt-BR"/>
        </w:rPr>
        <w:t xml:space="preserve"> ganha o aval do poder público, </w:t>
      </w:r>
      <w:r w:rsidR="00934A68">
        <w:rPr>
          <w:rFonts w:ascii="Times New Roman" w:eastAsia="Times New Roman" w:hAnsi="Times New Roman" w:cs="Times New Roman"/>
          <w:sz w:val="24"/>
          <w:szCs w:val="24"/>
          <w:lang w:eastAsia="pt-BR"/>
        </w:rPr>
        <w:t xml:space="preserve">lógica </w:t>
      </w:r>
      <w:r w:rsidR="003437F8">
        <w:rPr>
          <w:rFonts w:ascii="Times New Roman" w:eastAsia="Times New Roman" w:hAnsi="Times New Roman" w:cs="Times New Roman"/>
          <w:sz w:val="24"/>
          <w:szCs w:val="24"/>
          <w:lang w:eastAsia="pt-BR"/>
        </w:rPr>
        <w:t xml:space="preserve">que </w:t>
      </w:r>
      <w:r w:rsidR="00934A68">
        <w:rPr>
          <w:rFonts w:ascii="Times New Roman" w:eastAsia="Times New Roman" w:hAnsi="Times New Roman" w:cs="Times New Roman"/>
          <w:sz w:val="24"/>
          <w:szCs w:val="24"/>
          <w:lang w:eastAsia="pt-BR"/>
        </w:rPr>
        <w:t>repercute inevitavelmente na reprodução do espaço</w:t>
      </w:r>
      <w:r w:rsidR="003437F8">
        <w:rPr>
          <w:rFonts w:ascii="Times New Roman" w:eastAsia="Times New Roman" w:hAnsi="Times New Roman" w:cs="Times New Roman"/>
          <w:sz w:val="24"/>
          <w:szCs w:val="24"/>
          <w:lang w:eastAsia="pt-BR"/>
        </w:rPr>
        <w:t xml:space="preserve"> urbano, e em uma </w:t>
      </w:r>
      <w:proofErr w:type="spellStart"/>
      <w:r w:rsidR="003437F8">
        <w:rPr>
          <w:rFonts w:ascii="Times New Roman" w:eastAsia="Times New Roman" w:hAnsi="Times New Roman" w:cs="Times New Roman"/>
          <w:sz w:val="24"/>
          <w:szCs w:val="24"/>
          <w:lang w:eastAsia="pt-BR"/>
        </w:rPr>
        <w:t>territorialização</w:t>
      </w:r>
      <w:proofErr w:type="spellEnd"/>
      <w:r w:rsidR="003437F8">
        <w:rPr>
          <w:rFonts w:ascii="Times New Roman" w:eastAsia="Times New Roman" w:hAnsi="Times New Roman" w:cs="Times New Roman"/>
          <w:sz w:val="24"/>
          <w:szCs w:val="24"/>
          <w:lang w:eastAsia="pt-BR"/>
        </w:rPr>
        <w:t xml:space="preserve"> marcada pela lógica do mercado. Esta ú</w:t>
      </w:r>
      <w:r w:rsidR="00934A68">
        <w:rPr>
          <w:rFonts w:ascii="Times New Roman" w:eastAsia="Times New Roman" w:hAnsi="Times New Roman" w:cs="Times New Roman"/>
          <w:sz w:val="24"/>
          <w:szCs w:val="24"/>
          <w:lang w:eastAsia="pt-BR"/>
        </w:rPr>
        <w:t xml:space="preserve">ltima funciona como fonte definidora da </w:t>
      </w:r>
      <w:r w:rsidR="00B61A00">
        <w:rPr>
          <w:rFonts w:ascii="Times New Roman" w:eastAsia="Times New Roman" w:hAnsi="Times New Roman" w:cs="Times New Roman"/>
          <w:sz w:val="24"/>
          <w:szCs w:val="24"/>
          <w:lang w:eastAsia="pt-BR"/>
        </w:rPr>
        <w:t xml:space="preserve">atual </w:t>
      </w:r>
      <w:r w:rsidR="00934A68">
        <w:rPr>
          <w:rFonts w:ascii="Times New Roman" w:eastAsia="Times New Roman" w:hAnsi="Times New Roman" w:cs="Times New Roman"/>
          <w:sz w:val="24"/>
          <w:szCs w:val="24"/>
          <w:lang w:eastAsia="pt-BR"/>
        </w:rPr>
        <w:t xml:space="preserve">configuração das cidades, pois, como esclarece Carlos (2013, p. 95), “a lógica da acumulação se impõe à vida e aos modos de uso do espaço”. </w:t>
      </w:r>
    </w:p>
    <w:p w:rsidR="00934A68" w:rsidRDefault="00934A68" w:rsidP="00934A68">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Ainda de acordo com Carlos (2013, p. 107), </w:t>
      </w:r>
    </w:p>
    <w:p w:rsidR="00915D8E" w:rsidRDefault="00915D8E" w:rsidP="00915D8E">
      <w:pPr>
        <w:spacing w:after="0" w:line="360" w:lineRule="auto"/>
        <w:jc w:val="both"/>
        <w:rPr>
          <w:rFonts w:ascii="Times New Roman" w:eastAsia="Times New Roman" w:hAnsi="Times New Roman" w:cs="Times New Roman"/>
          <w:sz w:val="24"/>
          <w:szCs w:val="24"/>
          <w:lang w:eastAsia="pt-BR"/>
        </w:rPr>
      </w:pPr>
    </w:p>
    <w:p w:rsidR="0077479E" w:rsidRPr="00B61A00" w:rsidRDefault="00934A68" w:rsidP="00915D8E">
      <w:pPr>
        <w:spacing w:after="0" w:line="240" w:lineRule="auto"/>
        <w:ind w:left="2268"/>
        <w:jc w:val="both"/>
        <w:rPr>
          <w:rFonts w:ascii="Times New Roman" w:eastAsia="Times New Roman" w:hAnsi="Times New Roman" w:cs="Times New Roman"/>
          <w:lang w:eastAsia="pt-BR"/>
        </w:rPr>
      </w:pPr>
      <w:r w:rsidRPr="00B61A00">
        <w:rPr>
          <w:rFonts w:ascii="Times New Roman" w:eastAsia="Times New Roman" w:hAnsi="Times New Roman" w:cs="Times New Roman"/>
          <w:lang w:eastAsia="pt-BR"/>
        </w:rPr>
        <w:t>O movimento da reprodução, realizando-se por meio do espaço urba</w:t>
      </w:r>
      <w:r w:rsidR="00726DC6" w:rsidRPr="00B61A00">
        <w:rPr>
          <w:rFonts w:ascii="Times New Roman" w:eastAsia="Times New Roman" w:hAnsi="Times New Roman" w:cs="Times New Roman"/>
          <w:lang w:eastAsia="pt-BR"/>
        </w:rPr>
        <w:t>no, produz a metrópole como negó</w:t>
      </w:r>
      <w:r w:rsidRPr="00B61A00">
        <w:rPr>
          <w:rFonts w:ascii="Times New Roman" w:eastAsia="Times New Roman" w:hAnsi="Times New Roman" w:cs="Times New Roman"/>
          <w:lang w:eastAsia="pt-BR"/>
        </w:rPr>
        <w:t xml:space="preserve">cio, num movimento que se orienta pela realização do valor de troca como momento da valorização do capital, o que torna o espaço produtivo – isto é, o espaço como condição da reprodução econômica sob a hegemonia do capital financeiro. Nesse processo, as políticas públicas ganham relevância uma vez que só o poder público pode </w:t>
      </w:r>
      <w:proofErr w:type="gramStart"/>
      <w:r w:rsidRPr="00B61A00">
        <w:rPr>
          <w:rFonts w:ascii="Times New Roman" w:eastAsia="Times New Roman" w:hAnsi="Times New Roman" w:cs="Times New Roman"/>
          <w:lang w:eastAsia="pt-BR"/>
        </w:rPr>
        <w:t>desapropriar,</w:t>
      </w:r>
      <w:proofErr w:type="gramEnd"/>
      <w:r w:rsidRPr="00B61A00">
        <w:rPr>
          <w:rFonts w:ascii="Times New Roman" w:eastAsia="Times New Roman" w:hAnsi="Times New Roman" w:cs="Times New Roman"/>
          <w:lang w:eastAsia="pt-BR"/>
        </w:rPr>
        <w:t xml:space="preserve"> regular o mercado e criar infraestrutura, bem como leis de remoção da população de áreas nobres ou tornadas nobres com a extensão do tecido urbano, de modo a garantir incentivos para que os capitais </w:t>
      </w:r>
      <w:r w:rsidR="00915D8E" w:rsidRPr="00B61A00">
        <w:rPr>
          <w:rFonts w:ascii="Times New Roman" w:eastAsia="Times New Roman" w:hAnsi="Times New Roman" w:cs="Times New Roman"/>
          <w:lang w:eastAsia="pt-BR"/>
        </w:rPr>
        <w:t xml:space="preserve">se reproduzam sem sobressaltos. Deste modo, a </w:t>
      </w:r>
      <w:proofErr w:type="spellStart"/>
      <w:proofErr w:type="gramStart"/>
      <w:r w:rsidR="00915D8E" w:rsidRPr="00B61A00">
        <w:rPr>
          <w:rFonts w:ascii="Times New Roman" w:eastAsia="Times New Roman" w:hAnsi="Times New Roman" w:cs="Times New Roman"/>
          <w:lang w:eastAsia="pt-BR"/>
        </w:rPr>
        <w:t>re-produção</w:t>
      </w:r>
      <w:proofErr w:type="spellEnd"/>
      <w:proofErr w:type="gramEnd"/>
      <w:r w:rsidR="00915D8E" w:rsidRPr="00B61A00">
        <w:rPr>
          <w:rFonts w:ascii="Times New Roman" w:eastAsia="Times New Roman" w:hAnsi="Times New Roman" w:cs="Times New Roman"/>
          <w:lang w:eastAsia="pt-BR"/>
        </w:rPr>
        <w:t xml:space="preserve"> do espaço repõe constantemente a questão da propriedade privada e da riqueza sob a forma da terra ou do solo urbano e de sua realização como contradição valor de uso/valor de troca. Um processo que não ocorre sem violência. </w:t>
      </w:r>
    </w:p>
    <w:p w:rsidR="00915D8E" w:rsidRDefault="00915D8E" w:rsidP="00934A68">
      <w:pPr>
        <w:spacing w:after="0" w:line="360" w:lineRule="auto"/>
        <w:ind w:firstLine="708"/>
        <w:jc w:val="both"/>
        <w:rPr>
          <w:rFonts w:ascii="Times New Roman" w:eastAsia="Times New Roman" w:hAnsi="Times New Roman" w:cs="Times New Roman"/>
          <w:sz w:val="24"/>
          <w:szCs w:val="24"/>
          <w:lang w:eastAsia="pt-BR"/>
        </w:rPr>
      </w:pPr>
    </w:p>
    <w:p w:rsidR="006C3396" w:rsidRDefault="006C3396" w:rsidP="00441B41">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eastAsia="Times New Roman" w:hAnsi="Times New Roman" w:cs="Times New Roman"/>
          <w:sz w:val="24"/>
          <w:szCs w:val="24"/>
          <w:lang w:eastAsia="pt-BR"/>
        </w:rPr>
        <w:t>No caso da cidade de Teresina, o planejamento estratégico</w:t>
      </w:r>
      <w:r w:rsidR="00441B41">
        <w:rPr>
          <w:rFonts w:ascii="Times New Roman" w:eastAsia="Times New Roman" w:hAnsi="Times New Roman" w:cs="Times New Roman"/>
          <w:sz w:val="24"/>
          <w:szCs w:val="24"/>
          <w:lang w:eastAsia="pt-BR"/>
        </w:rPr>
        <w:t xml:space="preserve"> </w:t>
      </w:r>
      <w:proofErr w:type="gramStart"/>
      <w:r w:rsidR="00441B41">
        <w:rPr>
          <w:rFonts w:ascii="Times New Roman" w:eastAsia="Times New Roman" w:hAnsi="Times New Roman" w:cs="Times New Roman"/>
          <w:sz w:val="24"/>
          <w:szCs w:val="24"/>
          <w:lang w:eastAsia="pt-BR"/>
        </w:rPr>
        <w:t>gui</w:t>
      </w:r>
      <w:r w:rsidR="003C01B2">
        <w:rPr>
          <w:rFonts w:ascii="Times New Roman" w:eastAsia="Times New Roman" w:hAnsi="Times New Roman" w:cs="Times New Roman"/>
          <w:sz w:val="24"/>
          <w:szCs w:val="24"/>
          <w:lang w:eastAsia="pt-BR"/>
        </w:rPr>
        <w:t>o</w:t>
      </w:r>
      <w:r>
        <w:rPr>
          <w:rFonts w:ascii="Times New Roman" w:eastAsia="Times New Roman" w:hAnsi="Times New Roman" w:cs="Times New Roman"/>
          <w:sz w:val="24"/>
          <w:szCs w:val="24"/>
          <w:lang w:eastAsia="pt-BR"/>
        </w:rPr>
        <w:t>u</w:t>
      </w:r>
      <w:r w:rsidR="00441B41">
        <w:rPr>
          <w:rFonts w:ascii="Times New Roman" w:eastAsia="Times New Roman" w:hAnsi="Times New Roman" w:cs="Times New Roman"/>
          <w:sz w:val="24"/>
          <w:szCs w:val="24"/>
          <w:lang w:eastAsia="pt-BR"/>
        </w:rPr>
        <w:t>,</w:t>
      </w:r>
      <w:proofErr w:type="gramEnd"/>
      <w:r w:rsidR="00441B41">
        <w:rPr>
          <w:rFonts w:ascii="Times New Roman" w:eastAsia="Times New Roman" w:hAnsi="Times New Roman" w:cs="Times New Roman"/>
          <w:sz w:val="24"/>
          <w:szCs w:val="24"/>
          <w:lang w:eastAsia="pt-BR"/>
        </w:rPr>
        <w:t xml:space="preserve"> do ponto de vista da metodologia,</w:t>
      </w:r>
      <w:r>
        <w:rPr>
          <w:rFonts w:ascii="Times New Roman" w:eastAsia="Times New Roman" w:hAnsi="Times New Roman" w:cs="Times New Roman"/>
          <w:sz w:val="24"/>
          <w:szCs w:val="24"/>
          <w:lang w:eastAsia="pt-BR"/>
        </w:rPr>
        <w:t xml:space="preserve"> a elaboração </w:t>
      </w:r>
      <w:r w:rsidR="00441B41">
        <w:rPr>
          <w:rFonts w:ascii="Times New Roman" w:eastAsia="Times New Roman" w:hAnsi="Times New Roman" w:cs="Times New Roman"/>
          <w:sz w:val="24"/>
          <w:szCs w:val="24"/>
          <w:lang w:eastAsia="pt-BR"/>
        </w:rPr>
        <w:t xml:space="preserve">do Plano Estratégico da Cidade de Teresina – Agenda 2015. De acordo com Façanha (2007), </w:t>
      </w:r>
      <w:r w:rsidR="00E1606D">
        <w:rPr>
          <w:rFonts w:ascii="Times New Roman" w:eastAsia="Times New Roman" w:hAnsi="Times New Roman" w:cs="Times New Roman"/>
          <w:sz w:val="24"/>
          <w:szCs w:val="24"/>
          <w:lang w:eastAsia="pt-BR"/>
        </w:rPr>
        <w:t>a partir da primeira fase de ela</w:t>
      </w:r>
      <w:r w:rsidR="00441B41">
        <w:rPr>
          <w:rFonts w:ascii="Times New Roman" w:eastAsia="Times New Roman" w:hAnsi="Times New Roman" w:cs="Times New Roman"/>
          <w:sz w:val="24"/>
          <w:szCs w:val="24"/>
          <w:lang w:eastAsia="pt-BR"/>
        </w:rPr>
        <w:t xml:space="preserve">boração desse Plano, já se nota uma preocupação essencialmente econômica e funcionalista, não levando em consideração a realidade </w:t>
      </w:r>
      <w:r w:rsidR="00E1606D">
        <w:rPr>
          <w:rFonts w:ascii="Times New Roman" w:eastAsia="Times New Roman" w:hAnsi="Times New Roman" w:cs="Times New Roman"/>
          <w:sz w:val="24"/>
          <w:szCs w:val="24"/>
          <w:lang w:eastAsia="pt-BR"/>
        </w:rPr>
        <w:t>d</w:t>
      </w:r>
      <w:r w:rsidR="00441B41">
        <w:rPr>
          <w:rFonts w:ascii="Times New Roman" w:eastAsia="Times New Roman" w:hAnsi="Times New Roman" w:cs="Times New Roman"/>
          <w:sz w:val="24"/>
          <w:szCs w:val="24"/>
          <w:lang w:eastAsia="pt-BR"/>
        </w:rPr>
        <w:t>a cidade (e nem piauiense ou nordestina). Esse processo de elaboração da agenda 2015</w:t>
      </w:r>
      <w:r w:rsidR="0013517F">
        <w:rPr>
          <w:rFonts w:ascii="Times New Roman" w:eastAsia="Times New Roman" w:hAnsi="Times New Roman" w:cs="Times New Roman"/>
          <w:sz w:val="24"/>
          <w:szCs w:val="24"/>
          <w:lang w:eastAsia="pt-BR"/>
        </w:rPr>
        <w:t xml:space="preserve"> r</w:t>
      </w:r>
      <w:r w:rsidR="00B61A00">
        <w:rPr>
          <w:rFonts w:ascii="Times New Roman" w:eastAsia="Times New Roman" w:hAnsi="Times New Roman" w:cs="Times New Roman"/>
          <w:sz w:val="24"/>
          <w:szCs w:val="24"/>
          <w:lang w:eastAsia="pt-BR"/>
        </w:rPr>
        <w:t>evela,</w:t>
      </w:r>
      <w:r w:rsidR="00441B41" w:rsidRPr="00441B41">
        <w:rPr>
          <w:rFonts w:ascii="Times New Roman" w:hAnsi="Times New Roman" w:cs="Times New Roman"/>
          <w:sz w:val="24"/>
          <w:szCs w:val="24"/>
        </w:rPr>
        <w:t xml:space="preserve"> </w:t>
      </w:r>
      <w:r w:rsidR="0013517F">
        <w:rPr>
          <w:rFonts w:ascii="Times New Roman" w:hAnsi="Times New Roman" w:cs="Times New Roman"/>
          <w:sz w:val="24"/>
          <w:szCs w:val="24"/>
        </w:rPr>
        <w:t>“</w:t>
      </w:r>
      <w:r w:rsidR="00441B41" w:rsidRPr="00441B41">
        <w:rPr>
          <w:rFonts w:ascii="Times New Roman" w:hAnsi="Times New Roman" w:cs="Times New Roman"/>
          <w:sz w:val="24"/>
          <w:szCs w:val="24"/>
        </w:rPr>
        <w:t>a necessidade de Teresina moldar-se aos interess</w:t>
      </w:r>
      <w:r w:rsidR="00E1606D">
        <w:rPr>
          <w:rFonts w:ascii="Times New Roman" w:hAnsi="Times New Roman" w:cs="Times New Roman"/>
          <w:sz w:val="24"/>
          <w:szCs w:val="24"/>
        </w:rPr>
        <w:t>es do mercado, uma vez que foi “</w:t>
      </w:r>
      <w:r w:rsidR="00441B41" w:rsidRPr="00441B41">
        <w:rPr>
          <w:rFonts w:ascii="Times New Roman" w:hAnsi="Times New Roman" w:cs="Times New Roman"/>
          <w:sz w:val="24"/>
          <w:szCs w:val="24"/>
        </w:rPr>
        <w:t>mostrada</w:t>
      </w:r>
      <w:proofErr w:type="gramStart"/>
      <w:r w:rsidR="00441B41" w:rsidRPr="00441B41">
        <w:rPr>
          <w:rFonts w:ascii="Times New Roman" w:hAnsi="Times New Roman" w:cs="Times New Roman"/>
          <w:sz w:val="24"/>
          <w:szCs w:val="24"/>
        </w:rPr>
        <w:t>”</w:t>
      </w:r>
      <w:r w:rsidR="0013517F">
        <w:rPr>
          <w:rFonts w:ascii="Times New Roman" w:hAnsi="Times New Roman" w:cs="Times New Roman"/>
          <w:sz w:val="24"/>
          <w:szCs w:val="24"/>
        </w:rPr>
        <w:t>[</w:t>
      </w:r>
      <w:proofErr w:type="gramEnd"/>
      <w:r w:rsidR="0013517F">
        <w:rPr>
          <w:rFonts w:ascii="Times New Roman" w:hAnsi="Times New Roman" w:cs="Times New Roman"/>
          <w:sz w:val="24"/>
          <w:szCs w:val="24"/>
        </w:rPr>
        <w:t>...]</w:t>
      </w:r>
      <w:r w:rsidR="00441B41" w:rsidRPr="00441B41">
        <w:rPr>
          <w:rFonts w:ascii="Times New Roman" w:hAnsi="Times New Roman" w:cs="Times New Roman"/>
          <w:sz w:val="24"/>
          <w:szCs w:val="24"/>
        </w:rPr>
        <w:t xml:space="preserve"> como uma mercadoria que se deve preparar para competir com outras cidades.”</w:t>
      </w:r>
      <w:r w:rsidR="001A07E9">
        <w:rPr>
          <w:rFonts w:ascii="Times New Roman" w:hAnsi="Times New Roman" w:cs="Times New Roman"/>
          <w:sz w:val="24"/>
          <w:szCs w:val="24"/>
        </w:rPr>
        <w:t xml:space="preserve"> (FAÇANHA, 2007, p. 203</w:t>
      </w:r>
      <w:r w:rsidR="0013517F">
        <w:rPr>
          <w:rFonts w:ascii="Times New Roman" w:hAnsi="Times New Roman" w:cs="Times New Roman"/>
          <w:sz w:val="24"/>
          <w:szCs w:val="24"/>
        </w:rPr>
        <w:t>)</w:t>
      </w:r>
    </w:p>
    <w:p w:rsidR="00EA529F" w:rsidRDefault="00EA529F" w:rsidP="00441B41">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 planejamento estratégico em Teresina deixa nítido o processo </w:t>
      </w:r>
      <w:r w:rsidR="003F3955">
        <w:rPr>
          <w:rFonts w:ascii="Times New Roman" w:hAnsi="Times New Roman" w:cs="Times New Roman"/>
          <w:sz w:val="24"/>
          <w:szCs w:val="24"/>
        </w:rPr>
        <w:t>de ajustamento das polí</w:t>
      </w:r>
      <w:r w:rsidR="00B61A00">
        <w:rPr>
          <w:rFonts w:ascii="Times New Roman" w:hAnsi="Times New Roman" w:cs="Times New Roman"/>
          <w:sz w:val="24"/>
          <w:szCs w:val="24"/>
        </w:rPr>
        <w:t>ticas do E</w:t>
      </w:r>
      <w:r>
        <w:rPr>
          <w:rFonts w:ascii="Times New Roman" w:hAnsi="Times New Roman" w:cs="Times New Roman"/>
          <w:sz w:val="24"/>
          <w:szCs w:val="24"/>
        </w:rPr>
        <w:t>stado aos interesses da iniciativa privada, promovendo aç</w:t>
      </w:r>
      <w:r w:rsidR="003F3955">
        <w:rPr>
          <w:rFonts w:ascii="Times New Roman" w:hAnsi="Times New Roman" w:cs="Times New Roman"/>
          <w:sz w:val="24"/>
          <w:szCs w:val="24"/>
        </w:rPr>
        <w:t>ões de crescimento econô</w:t>
      </w:r>
      <w:r>
        <w:rPr>
          <w:rFonts w:ascii="Times New Roman" w:hAnsi="Times New Roman" w:cs="Times New Roman"/>
          <w:sz w:val="24"/>
          <w:szCs w:val="24"/>
        </w:rPr>
        <w:t xml:space="preserve">mico local em alguns setores, mas sem que isso represente um processo de desenvolvimento da cidade de maneira integral.  </w:t>
      </w:r>
      <w:r w:rsidR="00E114D0">
        <w:rPr>
          <w:rFonts w:ascii="Times New Roman" w:hAnsi="Times New Roman" w:cs="Times New Roman"/>
          <w:sz w:val="24"/>
          <w:szCs w:val="24"/>
        </w:rPr>
        <w:t>O</w:t>
      </w:r>
      <w:r w:rsidR="003F3955">
        <w:rPr>
          <w:rFonts w:ascii="Times New Roman" w:hAnsi="Times New Roman" w:cs="Times New Roman"/>
          <w:sz w:val="24"/>
          <w:szCs w:val="24"/>
        </w:rPr>
        <w:t xml:space="preserve"> planejamento estratégico em Teresina, assim como em outras cidades periféricas, marca</w:t>
      </w:r>
    </w:p>
    <w:p w:rsidR="003F3955" w:rsidRDefault="003F3955" w:rsidP="003F3955">
      <w:pPr>
        <w:autoSpaceDE w:val="0"/>
        <w:autoSpaceDN w:val="0"/>
        <w:adjustRightInd w:val="0"/>
        <w:spacing w:after="0" w:line="360" w:lineRule="auto"/>
        <w:rPr>
          <w:rFonts w:ascii="Times New Roman" w:hAnsi="Times New Roman" w:cs="Times New Roman"/>
          <w:sz w:val="24"/>
          <w:szCs w:val="24"/>
        </w:rPr>
      </w:pPr>
    </w:p>
    <w:p w:rsidR="003F3955" w:rsidRPr="00E114D0" w:rsidRDefault="003F3955" w:rsidP="003F3955">
      <w:pPr>
        <w:autoSpaceDE w:val="0"/>
        <w:autoSpaceDN w:val="0"/>
        <w:adjustRightInd w:val="0"/>
        <w:spacing w:after="0" w:line="240" w:lineRule="auto"/>
        <w:ind w:left="2268"/>
        <w:jc w:val="both"/>
        <w:rPr>
          <w:rFonts w:ascii="Times New Roman" w:hAnsi="Times New Roman" w:cs="Times New Roman"/>
          <w:sz w:val="20"/>
          <w:szCs w:val="20"/>
        </w:rPr>
      </w:pPr>
      <w:proofErr w:type="gramStart"/>
      <w:r w:rsidRPr="00E114D0">
        <w:rPr>
          <w:rFonts w:ascii="Times New Roman" w:hAnsi="Times New Roman" w:cs="Times New Roman"/>
          <w:sz w:val="20"/>
          <w:szCs w:val="20"/>
        </w:rPr>
        <w:t>a</w:t>
      </w:r>
      <w:proofErr w:type="gramEnd"/>
      <w:r w:rsidRPr="00E114D0">
        <w:rPr>
          <w:rFonts w:ascii="Times New Roman" w:hAnsi="Times New Roman" w:cs="Times New Roman"/>
          <w:sz w:val="20"/>
          <w:szCs w:val="20"/>
        </w:rPr>
        <w:t xml:space="preserve"> presença de ações que incluem, também, lugares menos dinâmicos da economia, integrando apenas pequenas frações do território na cidade que possam propiciar a construção de uma teia de relações econômicas e políticas orientadas para a efetivação e a reprodução do capital na “periferia” e articulada aos</w:t>
      </w:r>
      <w:r w:rsidR="00E114D0">
        <w:rPr>
          <w:rFonts w:ascii="Times New Roman" w:hAnsi="Times New Roman" w:cs="Times New Roman"/>
          <w:sz w:val="20"/>
          <w:szCs w:val="20"/>
        </w:rPr>
        <w:t xml:space="preserve"> centros mais dinâmicos do país (FAÇANHA, 2007, p. 211).</w:t>
      </w:r>
    </w:p>
    <w:p w:rsidR="003F3955" w:rsidRPr="003F3955" w:rsidRDefault="003F3955" w:rsidP="003F3955">
      <w:pPr>
        <w:autoSpaceDE w:val="0"/>
        <w:autoSpaceDN w:val="0"/>
        <w:adjustRightInd w:val="0"/>
        <w:spacing w:after="0" w:line="360" w:lineRule="auto"/>
        <w:rPr>
          <w:rFonts w:ascii="Times New Roman" w:hAnsi="Times New Roman" w:cs="Times New Roman"/>
          <w:sz w:val="24"/>
          <w:szCs w:val="24"/>
        </w:rPr>
      </w:pPr>
    </w:p>
    <w:p w:rsidR="003437F8" w:rsidRPr="00E0468E" w:rsidRDefault="00915D8E" w:rsidP="00E0468E">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As contradições da (</w:t>
      </w:r>
      <w:proofErr w:type="spellStart"/>
      <w:r>
        <w:rPr>
          <w:rFonts w:ascii="Times New Roman" w:eastAsia="Times New Roman" w:hAnsi="Times New Roman" w:cs="Times New Roman"/>
          <w:sz w:val="24"/>
          <w:szCs w:val="24"/>
          <w:lang w:eastAsia="pt-BR"/>
        </w:rPr>
        <w:t>re</w:t>
      </w:r>
      <w:proofErr w:type="spellEnd"/>
      <w:proofErr w:type="gramStart"/>
      <w:r>
        <w:rPr>
          <w:rFonts w:ascii="Times New Roman" w:eastAsia="Times New Roman" w:hAnsi="Times New Roman" w:cs="Times New Roman"/>
          <w:sz w:val="24"/>
          <w:szCs w:val="24"/>
          <w:lang w:eastAsia="pt-BR"/>
        </w:rPr>
        <w:t>)produ</w:t>
      </w:r>
      <w:r w:rsidR="003437F8">
        <w:rPr>
          <w:rFonts w:ascii="Times New Roman" w:eastAsia="Times New Roman" w:hAnsi="Times New Roman" w:cs="Times New Roman"/>
          <w:sz w:val="24"/>
          <w:szCs w:val="24"/>
          <w:lang w:eastAsia="pt-BR"/>
        </w:rPr>
        <w:t>ção</w:t>
      </w:r>
      <w:proofErr w:type="gramEnd"/>
      <w:r w:rsidR="003437F8">
        <w:rPr>
          <w:rFonts w:ascii="Times New Roman" w:eastAsia="Times New Roman" w:hAnsi="Times New Roman" w:cs="Times New Roman"/>
          <w:sz w:val="24"/>
          <w:szCs w:val="24"/>
          <w:lang w:eastAsia="pt-BR"/>
        </w:rPr>
        <w:t xml:space="preserve"> do espaço urbano são gestada</w:t>
      </w:r>
      <w:r w:rsidR="00DF1EE3">
        <w:rPr>
          <w:rFonts w:ascii="Times New Roman" w:eastAsia="Times New Roman" w:hAnsi="Times New Roman" w:cs="Times New Roman"/>
          <w:sz w:val="24"/>
          <w:szCs w:val="24"/>
          <w:lang w:eastAsia="pt-BR"/>
        </w:rPr>
        <w:t>s em consonância com a</w:t>
      </w:r>
      <w:r>
        <w:rPr>
          <w:rFonts w:ascii="Times New Roman" w:eastAsia="Times New Roman" w:hAnsi="Times New Roman" w:cs="Times New Roman"/>
          <w:sz w:val="24"/>
          <w:szCs w:val="24"/>
          <w:lang w:eastAsia="pt-BR"/>
        </w:rPr>
        <w:t xml:space="preserve"> ação dos agentes do capitalismo, e especialmente na metrópole contemporânea, a partir da hegemonia do capital financeiro. Mas cabe destacar que o Estado não se mantém inerte m</w:t>
      </w:r>
      <w:r w:rsidR="003437F8">
        <w:rPr>
          <w:rFonts w:ascii="Times New Roman" w:eastAsia="Times New Roman" w:hAnsi="Times New Roman" w:cs="Times New Roman"/>
          <w:sz w:val="24"/>
          <w:szCs w:val="24"/>
          <w:lang w:eastAsia="pt-BR"/>
        </w:rPr>
        <w:t>ediante esse processo, ao contrá</w:t>
      </w:r>
      <w:r>
        <w:rPr>
          <w:rFonts w:ascii="Times New Roman" w:eastAsia="Times New Roman" w:hAnsi="Times New Roman" w:cs="Times New Roman"/>
          <w:sz w:val="24"/>
          <w:szCs w:val="24"/>
          <w:lang w:eastAsia="pt-BR"/>
        </w:rPr>
        <w:t>rio do que possa parecer. Como esta autora assegura, o Esta</w:t>
      </w:r>
      <w:r w:rsidR="00F90324">
        <w:rPr>
          <w:rFonts w:ascii="Times New Roman" w:eastAsia="Times New Roman" w:hAnsi="Times New Roman" w:cs="Times New Roman"/>
          <w:sz w:val="24"/>
          <w:szCs w:val="24"/>
          <w:lang w:eastAsia="pt-BR"/>
        </w:rPr>
        <w:t>do tem o poder regulador das prá</w:t>
      </w:r>
      <w:r>
        <w:rPr>
          <w:rFonts w:ascii="Times New Roman" w:eastAsia="Times New Roman" w:hAnsi="Times New Roman" w:cs="Times New Roman"/>
          <w:sz w:val="24"/>
          <w:szCs w:val="24"/>
          <w:lang w:eastAsia="pt-BR"/>
        </w:rPr>
        <w:t>ticas espaciais através da ação que só o pode</w:t>
      </w:r>
      <w:r w:rsidR="003437F8">
        <w:rPr>
          <w:rFonts w:ascii="Times New Roman" w:eastAsia="Times New Roman" w:hAnsi="Times New Roman" w:cs="Times New Roman"/>
          <w:sz w:val="24"/>
          <w:szCs w:val="24"/>
          <w:lang w:eastAsia="pt-BR"/>
        </w:rPr>
        <w:t>r</w:t>
      </w:r>
      <w:r>
        <w:rPr>
          <w:rFonts w:ascii="Times New Roman" w:eastAsia="Times New Roman" w:hAnsi="Times New Roman" w:cs="Times New Roman"/>
          <w:sz w:val="24"/>
          <w:szCs w:val="24"/>
          <w:lang w:eastAsia="pt-BR"/>
        </w:rPr>
        <w:t xml:space="preserve"> público pode executar, seja contrariando ou corroborando os interesses particulares. </w:t>
      </w:r>
    </w:p>
    <w:p w:rsidR="005E770A" w:rsidRDefault="005E770A" w:rsidP="00934A68">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 ação do Estado é acompanhada pela iniciativa privada, que se serve dos investimentos daquele para a reali</w:t>
      </w:r>
      <w:r w:rsidR="003437F8">
        <w:rPr>
          <w:rFonts w:ascii="Times New Roman" w:eastAsia="Times New Roman" w:hAnsi="Times New Roman" w:cs="Times New Roman"/>
          <w:sz w:val="24"/>
          <w:szCs w:val="24"/>
          <w:lang w:eastAsia="pt-BR"/>
        </w:rPr>
        <w:t>zação de suas prá</w:t>
      </w:r>
      <w:r w:rsidR="00726DC6">
        <w:rPr>
          <w:rFonts w:ascii="Times New Roman" w:eastAsia="Times New Roman" w:hAnsi="Times New Roman" w:cs="Times New Roman"/>
          <w:sz w:val="24"/>
          <w:szCs w:val="24"/>
          <w:lang w:eastAsia="pt-BR"/>
        </w:rPr>
        <w:t>ticas. O Estado</w:t>
      </w:r>
      <w:r>
        <w:rPr>
          <w:rFonts w:ascii="Times New Roman" w:eastAsia="Times New Roman" w:hAnsi="Times New Roman" w:cs="Times New Roman"/>
          <w:sz w:val="24"/>
          <w:szCs w:val="24"/>
          <w:lang w:eastAsia="pt-BR"/>
        </w:rPr>
        <w:t xml:space="preserve"> também se serve da</w:t>
      </w:r>
      <w:r w:rsidR="003437F8">
        <w:rPr>
          <w:rFonts w:ascii="Times New Roman" w:eastAsia="Times New Roman" w:hAnsi="Times New Roman" w:cs="Times New Roman"/>
          <w:sz w:val="24"/>
          <w:szCs w:val="24"/>
          <w:lang w:eastAsia="pt-BR"/>
        </w:rPr>
        <w:t>s</w:t>
      </w:r>
      <w:r>
        <w:rPr>
          <w:rFonts w:ascii="Times New Roman" w:eastAsia="Times New Roman" w:hAnsi="Times New Roman" w:cs="Times New Roman"/>
          <w:sz w:val="24"/>
          <w:szCs w:val="24"/>
          <w:lang w:eastAsia="pt-BR"/>
        </w:rPr>
        <w:t xml:space="preserve"> parcerias com a iniciativa privada, também buscando vantagens, e essa relação simbiótica resulta em uma comp</w:t>
      </w:r>
      <w:r w:rsidR="00726DC6">
        <w:rPr>
          <w:rFonts w:ascii="Times New Roman" w:eastAsia="Times New Roman" w:hAnsi="Times New Roman" w:cs="Times New Roman"/>
          <w:sz w:val="24"/>
          <w:szCs w:val="24"/>
          <w:lang w:eastAsia="pt-BR"/>
        </w:rPr>
        <w:t>lexa interdependência entre o pú</w:t>
      </w:r>
      <w:r>
        <w:rPr>
          <w:rFonts w:ascii="Times New Roman" w:eastAsia="Times New Roman" w:hAnsi="Times New Roman" w:cs="Times New Roman"/>
          <w:sz w:val="24"/>
          <w:szCs w:val="24"/>
          <w:lang w:eastAsia="pt-BR"/>
        </w:rPr>
        <w:t>blico e o privado configurado no espaço urbano.</w:t>
      </w:r>
    </w:p>
    <w:p w:rsidR="009343B5" w:rsidRDefault="009343B5" w:rsidP="00934A68">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 figura</w:t>
      </w:r>
      <w:r w:rsidR="000B1858">
        <w:rPr>
          <w:rFonts w:ascii="Times New Roman" w:eastAsia="Times New Roman" w:hAnsi="Times New Roman" w:cs="Times New Roman"/>
          <w:sz w:val="24"/>
          <w:szCs w:val="24"/>
          <w:lang w:eastAsia="pt-BR"/>
        </w:rPr>
        <w:t xml:space="preserve"> 05</w:t>
      </w:r>
      <w:r>
        <w:rPr>
          <w:rFonts w:ascii="Times New Roman" w:eastAsia="Times New Roman" w:hAnsi="Times New Roman" w:cs="Times New Roman"/>
          <w:sz w:val="24"/>
          <w:szCs w:val="24"/>
          <w:lang w:eastAsia="pt-BR"/>
        </w:rPr>
        <w:t xml:space="preserve"> a seguir ilustra essa relação entre o público e o privado no urbano tere</w:t>
      </w:r>
      <w:r w:rsidR="00DF1EE3">
        <w:rPr>
          <w:rFonts w:ascii="Times New Roman" w:eastAsia="Times New Roman" w:hAnsi="Times New Roman" w:cs="Times New Roman"/>
          <w:sz w:val="24"/>
          <w:szCs w:val="24"/>
          <w:lang w:eastAsia="pt-BR"/>
        </w:rPr>
        <w:t>sinense, nítida a partir das prá</w:t>
      </w:r>
      <w:r>
        <w:rPr>
          <w:rFonts w:ascii="Times New Roman" w:eastAsia="Times New Roman" w:hAnsi="Times New Roman" w:cs="Times New Roman"/>
          <w:sz w:val="24"/>
          <w:szCs w:val="24"/>
          <w:lang w:eastAsia="pt-BR"/>
        </w:rPr>
        <w:t xml:space="preserve">ticas territoriais desses agentes: </w:t>
      </w:r>
    </w:p>
    <w:p w:rsidR="009343B5" w:rsidRDefault="009343B5" w:rsidP="00934A68">
      <w:pPr>
        <w:spacing w:after="0" w:line="360" w:lineRule="auto"/>
        <w:ind w:firstLine="708"/>
        <w:jc w:val="both"/>
        <w:rPr>
          <w:rFonts w:ascii="Times New Roman" w:eastAsia="Times New Roman" w:hAnsi="Times New Roman" w:cs="Times New Roman"/>
          <w:sz w:val="24"/>
          <w:szCs w:val="24"/>
          <w:lang w:eastAsia="pt-BR"/>
        </w:rPr>
      </w:pPr>
    </w:p>
    <w:p w:rsidR="009343B5" w:rsidRDefault="009343B5" w:rsidP="00934A68">
      <w:pPr>
        <w:spacing w:after="0" w:line="360" w:lineRule="auto"/>
        <w:ind w:firstLine="708"/>
        <w:jc w:val="both"/>
        <w:rPr>
          <w:rFonts w:ascii="Times New Roman" w:eastAsia="Times New Roman" w:hAnsi="Times New Roman" w:cs="Times New Roman"/>
          <w:sz w:val="24"/>
          <w:szCs w:val="24"/>
          <w:lang w:eastAsia="pt-BR"/>
        </w:rPr>
      </w:pPr>
    </w:p>
    <w:p w:rsidR="009343B5" w:rsidRPr="000B1858" w:rsidRDefault="000B1858" w:rsidP="000B1858">
      <w:pPr>
        <w:spacing w:after="0" w:line="360" w:lineRule="auto"/>
        <w:jc w:val="both"/>
        <w:rPr>
          <w:rFonts w:ascii="Times New Roman" w:eastAsia="Times New Roman" w:hAnsi="Times New Roman" w:cs="Times New Roman"/>
          <w:b/>
          <w:sz w:val="24"/>
          <w:szCs w:val="24"/>
          <w:lang w:eastAsia="pt-BR"/>
        </w:rPr>
      </w:pPr>
      <w:r w:rsidRPr="000B1858">
        <w:rPr>
          <w:rFonts w:ascii="Times New Roman" w:eastAsia="Times New Roman" w:hAnsi="Times New Roman" w:cs="Times New Roman"/>
          <w:b/>
          <w:sz w:val="24"/>
          <w:szCs w:val="24"/>
          <w:lang w:eastAsia="pt-BR"/>
        </w:rPr>
        <w:lastRenderedPageBreak/>
        <w:t>Figura 5</w:t>
      </w:r>
      <w:r w:rsidR="009343B5" w:rsidRPr="000B1858">
        <w:rPr>
          <w:rFonts w:ascii="Times New Roman" w:eastAsia="Times New Roman" w:hAnsi="Times New Roman" w:cs="Times New Roman"/>
          <w:b/>
          <w:sz w:val="24"/>
          <w:szCs w:val="24"/>
          <w:lang w:eastAsia="pt-BR"/>
        </w:rPr>
        <w:t xml:space="preserve">: Faculdade privada instalada em frente </w:t>
      </w:r>
      <w:proofErr w:type="gramStart"/>
      <w:r w:rsidR="009343B5" w:rsidRPr="000B1858">
        <w:rPr>
          <w:rFonts w:ascii="Times New Roman" w:eastAsia="Times New Roman" w:hAnsi="Times New Roman" w:cs="Times New Roman"/>
          <w:b/>
          <w:sz w:val="24"/>
          <w:szCs w:val="24"/>
          <w:lang w:eastAsia="pt-BR"/>
        </w:rPr>
        <w:t>a</w:t>
      </w:r>
      <w:proofErr w:type="gramEnd"/>
      <w:r w:rsidR="009343B5" w:rsidRPr="000B1858">
        <w:rPr>
          <w:rFonts w:ascii="Times New Roman" w:eastAsia="Times New Roman" w:hAnsi="Times New Roman" w:cs="Times New Roman"/>
          <w:b/>
          <w:sz w:val="24"/>
          <w:szCs w:val="24"/>
          <w:lang w:eastAsia="pt-BR"/>
        </w:rPr>
        <w:t xml:space="preserve"> universidade pública em Teresina</w:t>
      </w:r>
    </w:p>
    <w:p w:rsidR="009343B5" w:rsidRDefault="004E5DA5" w:rsidP="000B1858">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noProof/>
          <w:sz w:val="24"/>
          <w:szCs w:val="24"/>
          <w:lang w:eastAsia="pt-BR"/>
        </w:rPr>
        <w:drawing>
          <wp:inline distT="0" distB="0" distL="0" distR="0" wp14:anchorId="59181F5C" wp14:editId="0D77DF12">
            <wp:extent cx="5734050" cy="3826158"/>
            <wp:effectExtent l="19050" t="19050" r="19050" b="22225"/>
            <wp:docPr id="17" name="Imagem 17" descr="C:\Users\Luis Carlos\Desktop\Apresentação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uis Carlos\Desktop\Apresentação12.jpg"/>
                    <pic:cNvPicPr>
                      <a:picLocks noChangeAspect="1" noChangeArrowheads="1"/>
                    </pic:cNvPicPr>
                  </pic:nvPicPr>
                  <pic:blipFill rotWithShape="1">
                    <a:blip r:embed="rId16">
                      <a:extLst>
                        <a:ext uri="{28A0092B-C50C-407E-A947-70E740481C1C}">
                          <a14:useLocalDpi xmlns:a14="http://schemas.microsoft.com/office/drawing/2010/main" val="0"/>
                        </a:ext>
                      </a:extLst>
                    </a:blip>
                    <a:srcRect t="5063" b="5967"/>
                    <a:stretch/>
                  </pic:blipFill>
                  <pic:spPr bwMode="auto">
                    <a:xfrm>
                      <a:off x="0" y="0"/>
                      <a:ext cx="5751151" cy="3837569"/>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61691C" w:rsidRPr="0061691C" w:rsidRDefault="0061691C" w:rsidP="000B1858">
      <w:pPr>
        <w:spacing w:after="0" w:line="240" w:lineRule="auto"/>
        <w:jc w:val="both"/>
        <w:rPr>
          <w:rFonts w:ascii="Times New Roman" w:eastAsia="Times New Roman" w:hAnsi="Times New Roman" w:cs="Times New Roman"/>
          <w:sz w:val="20"/>
          <w:szCs w:val="20"/>
          <w:lang w:eastAsia="pt-BR"/>
        </w:rPr>
      </w:pPr>
      <w:r w:rsidRPr="0061691C">
        <w:rPr>
          <w:rFonts w:ascii="Times New Roman" w:eastAsia="Times New Roman" w:hAnsi="Times New Roman" w:cs="Times New Roman"/>
          <w:sz w:val="20"/>
          <w:szCs w:val="20"/>
          <w:lang w:eastAsia="pt-BR"/>
        </w:rPr>
        <w:t>Fonte: Rodrigues, 2016.</w:t>
      </w:r>
    </w:p>
    <w:p w:rsidR="009343B5" w:rsidRDefault="009343B5" w:rsidP="000B1858">
      <w:pPr>
        <w:spacing w:after="0" w:line="360" w:lineRule="auto"/>
        <w:jc w:val="both"/>
        <w:rPr>
          <w:rFonts w:ascii="Times New Roman" w:eastAsia="Times New Roman" w:hAnsi="Times New Roman" w:cs="Times New Roman"/>
          <w:sz w:val="24"/>
          <w:szCs w:val="24"/>
          <w:lang w:eastAsia="pt-BR"/>
        </w:rPr>
      </w:pPr>
    </w:p>
    <w:p w:rsidR="009343B5" w:rsidRDefault="009343B5" w:rsidP="00934A68">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Nota-se na figura</w:t>
      </w:r>
      <w:r w:rsidR="000B1858">
        <w:rPr>
          <w:rFonts w:ascii="Times New Roman" w:eastAsia="Times New Roman" w:hAnsi="Times New Roman" w:cs="Times New Roman"/>
          <w:sz w:val="24"/>
          <w:szCs w:val="24"/>
          <w:lang w:eastAsia="pt-BR"/>
        </w:rPr>
        <w:t xml:space="preserve"> 05</w:t>
      </w:r>
      <w:r>
        <w:rPr>
          <w:rFonts w:ascii="Times New Roman" w:eastAsia="Times New Roman" w:hAnsi="Times New Roman" w:cs="Times New Roman"/>
          <w:sz w:val="24"/>
          <w:szCs w:val="24"/>
          <w:lang w:eastAsia="pt-BR"/>
        </w:rPr>
        <w:t xml:space="preserve"> a justaposição entre duas insti</w:t>
      </w:r>
      <w:r w:rsidR="004E5DA5">
        <w:rPr>
          <w:rFonts w:ascii="Times New Roman" w:eastAsia="Times New Roman" w:hAnsi="Times New Roman" w:cs="Times New Roman"/>
          <w:sz w:val="24"/>
          <w:szCs w:val="24"/>
          <w:lang w:eastAsia="pt-BR"/>
        </w:rPr>
        <w:t>tuições de ensino superior, uma privada (Faculdade CET), instalada recentemente e ainda em fase de conclusão das obras, e outra pública (UESPI), instalada ainda na década de 1980 (no plano posterior da figura). Mas nesse caso, não se trata somente de uma justaposição, e sim de uma ligação pela fun</w:t>
      </w:r>
      <w:r w:rsidR="003B3DBA">
        <w:rPr>
          <w:rFonts w:ascii="Times New Roman" w:eastAsia="Times New Roman" w:hAnsi="Times New Roman" w:cs="Times New Roman"/>
          <w:sz w:val="24"/>
          <w:szCs w:val="24"/>
          <w:lang w:eastAsia="pt-BR"/>
        </w:rPr>
        <w:t xml:space="preserve">ção desenvolvida pelas duas instituições, onde a faculdade privada se instala nitidamente motivada pela dinâmica estabelecida em função da instituição pública, que já consolidou naquela área </w:t>
      </w:r>
      <w:r w:rsidR="0076721C">
        <w:rPr>
          <w:rFonts w:ascii="Times New Roman" w:eastAsia="Times New Roman" w:hAnsi="Times New Roman" w:cs="Times New Roman"/>
          <w:sz w:val="24"/>
          <w:szCs w:val="24"/>
          <w:lang w:eastAsia="pt-BR"/>
        </w:rPr>
        <w:t xml:space="preserve">diversos </w:t>
      </w:r>
      <w:r w:rsidR="003B3DBA">
        <w:rPr>
          <w:rFonts w:ascii="Times New Roman" w:eastAsia="Times New Roman" w:hAnsi="Times New Roman" w:cs="Times New Roman"/>
          <w:sz w:val="24"/>
          <w:szCs w:val="24"/>
          <w:lang w:eastAsia="pt-BR"/>
        </w:rPr>
        <w:t xml:space="preserve">usos do solo urbano ligados às atividades de ensino superior. </w:t>
      </w:r>
    </w:p>
    <w:p w:rsidR="0076721C" w:rsidRDefault="00B945D9" w:rsidP="00934A68">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 relação entre o pú</w:t>
      </w:r>
      <w:r w:rsidR="0076721C">
        <w:rPr>
          <w:rFonts w:ascii="Times New Roman" w:eastAsia="Times New Roman" w:hAnsi="Times New Roman" w:cs="Times New Roman"/>
          <w:sz w:val="24"/>
          <w:szCs w:val="24"/>
          <w:lang w:eastAsia="pt-BR"/>
        </w:rPr>
        <w:t xml:space="preserve">blico e o privado também é visível na </w:t>
      </w:r>
      <w:r w:rsidR="003F205C">
        <w:rPr>
          <w:rFonts w:ascii="Times New Roman" w:eastAsia="Times New Roman" w:hAnsi="Times New Roman" w:cs="Times New Roman"/>
          <w:sz w:val="24"/>
          <w:szCs w:val="24"/>
          <w:lang w:eastAsia="pt-BR"/>
        </w:rPr>
        <w:t xml:space="preserve">relação entre os circuitos </w:t>
      </w:r>
      <w:r w:rsidR="00433FB9">
        <w:rPr>
          <w:rFonts w:ascii="Times New Roman" w:eastAsia="Times New Roman" w:hAnsi="Times New Roman" w:cs="Times New Roman"/>
          <w:sz w:val="24"/>
          <w:szCs w:val="24"/>
          <w:lang w:eastAsia="pt-BR"/>
        </w:rPr>
        <w:t>superior e inferior da economia</w:t>
      </w:r>
      <w:r>
        <w:rPr>
          <w:rFonts w:ascii="Times New Roman" w:eastAsia="Times New Roman" w:hAnsi="Times New Roman" w:cs="Times New Roman"/>
          <w:sz w:val="24"/>
          <w:szCs w:val="24"/>
          <w:lang w:eastAsia="pt-BR"/>
        </w:rPr>
        <w:t xml:space="preserve"> urbana</w:t>
      </w:r>
      <w:r w:rsidR="00433FB9">
        <w:rPr>
          <w:rFonts w:ascii="Times New Roman" w:eastAsia="Times New Roman" w:hAnsi="Times New Roman" w:cs="Times New Roman"/>
          <w:sz w:val="24"/>
          <w:szCs w:val="24"/>
          <w:lang w:eastAsia="pt-BR"/>
        </w:rPr>
        <w:t>, típica da urbanização periférica</w:t>
      </w:r>
      <w:r>
        <w:rPr>
          <w:rFonts w:ascii="Times New Roman" w:eastAsia="Times New Roman" w:hAnsi="Times New Roman" w:cs="Times New Roman"/>
          <w:sz w:val="24"/>
          <w:szCs w:val="24"/>
          <w:lang w:eastAsia="pt-BR"/>
        </w:rPr>
        <w:t xml:space="preserve"> (</w:t>
      </w:r>
      <w:proofErr w:type="gramStart"/>
      <w:r>
        <w:rPr>
          <w:rFonts w:ascii="Times New Roman" w:eastAsia="Times New Roman" w:hAnsi="Times New Roman" w:cs="Times New Roman"/>
          <w:sz w:val="24"/>
          <w:szCs w:val="24"/>
          <w:lang w:eastAsia="pt-BR"/>
        </w:rPr>
        <w:t>SANTOS, 2004</w:t>
      </w:r>
      <w:proofErr w:type="gramEnd"/>
      <w:r>
        <w:rPr>
          <w:rFonts w:ascii="Times New Roman" w:eastAsia="Times New Roman" w:hAnsi="Times New Roman" w:cs="Times New Roman"/>
          <w:sz w:val="24"/>
          <w:szCs w:val="24"/>
          <w:lang w:eastAsia="pt-BR"/>
        </w:rPr>
        <w:t>). A formação e a coexistência desses dois circuitos são resultantes das desigualdades socioeconômicas da sociedade urbana, pois, de acordo com Santos (2004, p. 37),</w:t>
      </w:r>
    </w:p>
    <w:p w:rsidR="00B945D9" w:rsidRDefault="00B945D9" w:rsidP="00934A68">
      <w:pPr>
        <w:spacing w:after="0" w:line="360" w:lineRule="auto"/>
        <w:ind w:firstLine="708"/>
        <w:jc w:val="both"/>
        <w:rPr>
          <w:rFonts w:ascii="Times New Roman" w:eastAsia="Times New Roman" w:hAnsi="Times New Roman" w:cs="Times New Roman"/>
          <w:sz w:val="24"/>
          <w:szCs w:val="24"/>
          <w:lang w:eastAsia="pt-BR"/>
        </w:rPr>
      </w:pPr>
    </w:p>
    <w:p w:rsidR="00B945D9" w:rsidRPr="00B945D9" w:rsidRDefault="00B945D9" w:rsidP="00B945D9">
      <w:pPr>
        <w:autoSpaceDE w:val="0"/>
        <w:autoSpaceDN w:val="0"/>
        <w:adjustRightInd w:val="0"/>
        <w:spacing w:after="0" w:line="240" w:lineRule="auto"/>
        <w:ind w:left="2268"/>
        <w:jc w:val="both"/>
        <w:rPr>
          <w:rFonts w:ascii="Times New Roman" w:hAnsi="Times New Roman" w:cs="Times New Roman"/>
        </w:rPr>
      </w:pPr>
      <w:r w:rsidRPr="00B945D9">
        <w:rPr>
          <w:rFonts w:ascii="Times New Roman" w:hAnsi="Times New Roman" w:cs="Times New Roman"/>
        </w:rPr>
        <w:t xml:space="preserve">A existência de uma massa de pessoas com salários muito baixos ou vivendo de atividades ocasionais, ao lado de uma minoria com rendas muito elevadas, cria na sociedade urbana uma divisão entre aqueles que podem ter acesso de maneira permanente aos bens e serviços oferecidos e aqueles que, tendo as mesmas necessidades, não têm condições de satisfazê-las. Isso cria ao mesmo tempo diferenças quantitativas e qualitativas no consumo. Essas diferenças são causa e efeito da existência, ou seja, da criação ou </w:t>
      </w:r>
      <w:r w:rsidRPr="00B945D9">
        <w:rPr>
          <w:rFonts w:ascii="Times New Roman" w:hAnsi="Times New Roman" w:cs="Times New Roman"/>
        </w:rPr>
        <w:lastRenderedPageBreak/>
        <w:t>manutenção, nessas cidades, de dois circuitos de produção, distribuição e consumo de bens e serviços.</w:t>
      </w:r>
    </w:p>
    <w:p w:rsidR="00B945D9" w:rsidRDefault="00B945D9" w:rsidP="00B945D9">
      <w:pPr>
        <w:autoSpaceDE w:val="0"/>
        <w:autoSpaceDN w:val="0"/>
        <w:adjustRightInd w:val="0"/>
        <w:spacing w:after="0" w:line="240" w:lineRule="auto"/>
        <w:jc w:val="both"/>
        <w:rPr>
          <w:rFonts w:ascii="Times New Roman" w:hAnsi="Times New Roman" w:cs="Times New Roman"/>
          <w:sz w:val="24"/>
          <w:szCs w:val="24"/>
        </w:rPr>
      </w:pPr>
    </w:p>
    <w:p w:rsidR="006367FC" w:rsidRDefault="00C3114E" w:rsidP="00C3114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diferença entre os dois circuitos da economia reside no volume de capital empregado e movimentado pelos empreendimentos, as tecnologias empregadas e a organização das atividades. </w:t>
      </w:r>
      <w:r w:rsidR="006367FC">
        <w:rPr>
          <w:rFonts w:ascii="Times New Roman" w:hAnsi="Times New Roman" w:cs="Times New Roman"/>
          <w:sz w:val="24"/>
          <w:szCs w:val="24"/>
        </w:rPr>
        <w:t xml:space="preserve">O circuito superior se desenvolve e </w:t>
      </w:r>
      <w:r w:rsidR="00DF1EE3">
        <w:rPr>
          <w:rFonts w:ascii="Times New Roman" w:hAnsi="Times New Roman" w:cs="Times New Roman"/>
          <w:sz w:val="24"/>
          <w:szCs w:val="24"/>
        </w:rPr>
        <w:t xml:space="preserve">se </w:t>
      </w:r>
      <w:r w:rsidR="006367FC">
        <w:rPr>
          <w:rFonts w:ascii="Times New Roman" w:hAnsi="Times New Roman" w:cs="Times New Roman"/>
          <w:sz w:val="24"/>
          <w:szCs w:val="24"/>
        </w:rPr>
        <w:t xml:space="preserve">expande a partir da modernização </w:t>
      </w:r>
      <w:r w:rsidR="00DF1EE3">
        <w:rPr>
          <w:rFonts w:ascii="Times New Roman" w:hAnsi="Times New Roman" w:cs="Times New Roman"/>
          <w:sz w:val="24"/>
          <w:szCs w:val="24"/>
        </w:rPr>
        <w:t>econômica</w:t>
      </w:r>
      <w:r w:rsidR="006367FC">
        <w:rPr>
          <w:rFonts w:ascii="Times New Roman" w:hAnsi="Times New Roman" w:cs="Times New Roman"/>
          <w:sz w:val="24"/>
          <w:szCs w:val="24"/>
        </w:rPr>
        <w:t xml:space="preserve">, tecnológica e organizacional, enquanto o circuito inferior compreende as atividades que utilizam capital restrito e se mantém na escala local, mas que se reproduzem graças à própria estrutura socioeconômica dos países </w:t>
      </w:r>
      <w:r w:rsidR="00B30AC9">
        <w:rPr>
          <w:rFonts w:ascii="Times New Roman" w:hAnsi="Times New Roman" w:cs="Times New Roman"/>
          <w:sz w:val="24"/>
          <w:szCs w:val="24"/>
        </w:rPr>
        <w:t xml:space="preserve">subdesenvolvidos. (SANTOS, 2004). </w:t>
      </w:r>
    </w:p>
    <w:p w:rsidR="000B1858" w:rsidRDefault="000B1858" w:rsidP="00C3114E">
      <w:pPr>
        <w:autoSpaceDE w:val="0"/>
        <w:autoSpaceDN w:val="0"/>
        <w:adjustRightInd w:val="0"/>
        <w:spacing w:after="0" w:line="360" w:lineRule="auto"/>
        <w:jc w:val="both"/>
        <w:rPr>
          <w:rFonts w:ascii="Times New Roman" w:hAnsi="Times New Roman" w:cs="Times New Roman"/>
          <w:sz w:val="24"/>
          <w:szCs w:val="24"/>
        </w:rPr>
      </w:pPr>
    </w:p>
    <w:p w:rsidR="00B30AC9" w:rsidRPr="000B1858" w:rsidRDefault="000B1858" w:rsidP="000B1858">
      <w:pPr>
        <w:autoSpaceDE w:val="0"/>
        <w:autoSpaceDN w:val="0"/>
        <w:adjustRightInd w:val="0"/>
        <w:spacing w:after="0" w:line="360" w:lineRule="auto"/>
        <w:jc w:val="both"/>
        <w:rPr>
          <w:rFonts w:ascii="Times New Roman" w:hAnsi="Times New Roman" w:cs="Times New Roman"/>
          <w:b/>
          <w:sz w:val="24"/>
          <w:szCs w:val="24"/>
        </w:rPr>
      </w:pPr>
      <w:r w:rsidRPr="000B1858">
        <w:rPr>
          <w:rFonts w:ascii="Times New Roman" w:hAnsi="Times New Roman" w:cs="Times New Roman"/>
          <w:b/>
          <w:sz w:val="24"/>
          <w:szCs w:val="24"/>
        </w:rPr>
        <w:t>Figura 6</w:t>
      </w:r>
      <w:r w:rsidR="008238B2" w:rsidRPr="000B1858">
        <w:rPr>
          <w:rFonts w:ascii="Times New Roman" w:hAnsi="Times New Roman" w:cs="Times New Roman"/>
          <w:b/>
          <w:sz w:val="24"/>
          <w:szCs w:val="24"/>
        </w:rPr>
        <w:t>: Dinâ</w:t>
      </w:r>
      <w:r w:rsidR="00B30AC9" w:rsidRPr="000B1858">
        <w:rPr>
          <w:rFonts w:ascii="Times New Roman" w:hAnsi="Times New Roman" w:cs="Times New Roman"/>
          <w:b/>
          <w:sz w:val="24"/>
          <w:szCs w:val="24"/>
        </w:rPr>
        <w:t>mica do circuito inferior da economia nas proximidades de faculdade em</w:t>
      </w:r>
      <w:proofErr w:type="gramStart"/>
      <w:r w:rsidR="00B30AC9" w:rsidRPr="000B1858">
        <w:rPr>
          <w:rFonts w:ascii="Times New Roman" w:hAnsi="Times New Roman" w:cs="Times New Roman"/>
          <w:b/>
          <w:sz w:val="24"/>
          <w:szCs w:val="24"/>
        </w:rPr>
        <w:t xml:space="preserve"> </w:t>
      </w:r>
      <w:r w:rsidRPr="000B1858">
        <w:rPr>
          <w:rFonts w:ascii="Times New Roman" w:hAnsi="Times New Roman" w:cs="Times New Roman"/>
          <w:b/>
          <w:sz w:val="24"/>
          <w:szCs w:val="24"/>
        </w:rPr>
        <w:t xml:space="preserve"> </w:t>
      </w:r>
      <w:proofErr w:type="gramEnd"/>
      <w:r w:rsidR="00B30AC9" w:rsidRPr="000B1858">
        <w:rPr>
          <w:rFonts w:ascii="Times New Roman" w:hAnsi="Times New Roman" w:cs="Times New Roman"/>
          <w:b/>
          <w:sz w:val="24"/>
          <w:szCs w:val="24"/>
        </w:rPr>
        <w:t>Teresina</w:t>
      </w:r>
    </w:p>
    <w:p w:rsidR="00B30AC9" w:rsidRDefault="00B30AC9" w:rsidP="008238B2">
      <w:pPr>
        <w:autoSpaceDE w:val="0"/>
        <w:autoSpaceDN w:val="0"/>
        <w:adjustRightInd w:val="0"/>
        <w:spacing w:after="0" w:line="240" w:lineRule="auto"/>
        <w:jc w:val="center"/>
        <w:rPr>
          <w:rFonts w:ascii="Times New Roman" w:hAnsi="Times New Roman" w:cs="Times New Roman"/>
          <w:sz w:val="24"/>
          <w:szCs w:val="24"/>
        </w:rPr>
      </w:pPr>
      <w:r>
        <w:rPr>
          <w:noProof/>
          <w:lang w:eastAsia="pt-BR"/>
        </w:rPr>
        <w:drawing>
          <wp:inline distT="0" distB="0" distL="0" distR="0" wp14:anchorId="4AB5766D" wp14:editId="2E8D18FA">
            <wp:extent cx="5658649" cy="3184634"/>
            <wp:effectExtent l="19050" t="19050" r="18415" b="15875"/>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18025" t="9851" r="15731" b="23839"/>
                    <a:stretch/>
                  </pic:blipFill>
                  <pic:spPr bwMode="auto">
                    <a:xfrm>
                      <a:off x="0" y="0"/>
                      <a:ext cx="5746298" cy="323396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B30AC9" w:rsidRPr="008238B2" w:rsidRDefault="000B1858" w:rsidP="008238B2">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B30AC9" w:rsidRPr="008238B2">
        <w:rPr>
          <w:rFonts w:ascii="Times New Roman" w:hAnsi="Times New Roman" w:cs="Times New Roman"/>
          <w:sz w:val="20"/>
          <w:szCs w:val="20"/>
        </w:rPr>
        <w:t xml:space="preserve">Fonte: Google </w:t>
      </w:r>
      <w:proofErr w:type="spellStart"/>
      <w:r w:rsidR="00B30AC9" w:rsidRPr="008238B2">
        <w:rPr>
          <w:rFonts w:ascii="Times New Roman" w:hAnsi="Times New Roman" w:cs="Times New Roman"/>
          <w:sz w:val="20"/>
          <w:szCs w:val="20"/>
        </w:rPr>
        <w:t>maps</w:t>
      </w:r>
      <w:proofErr w:type="spellEnd"/>
      <w:r w:rsidR="00B30AC9" w:rsidRPr="008238B2">
        <w:rPr>
          <w:rFonts w:ascii="Times New Roman" w:hAnsi="Times New Roman" w:cs="Times New Roman"/>
          <w:sz w:val="20"/>
          <w:szCs w:val="20"/>
        </w:rPr>
        <w:t>, 2016.</w:t>
      </w:r>
    </w:p>
    <w:p w:rsidR="008238B2" w:rsidRPr="00B945D9" w:rsidRDefault="008238B2" w:rsidP="00C3114E">
      <w:pPr>
        <w:autoSpaceDE w:val="0"/>
        <w:autoSpaceDN w:val="0"/>
        <w:adjustRightInd w:val="0"/>
        <w:spacing w:after="0" w:line="360" w:lineRule="auto"/>
        <w:jc w:val="both"/>
        <w:rPr>
          <w:rFonts w:ascii="Times New Roman" w:hAnsi="Times New Roman" w:cs="Times New Roman"/>
          <w:sz w:val="24"/>
          <w:szCs w:val="24"/>
        </w:rPr>
      </w:pPr>
    </w:p>
    <w:p w:rsidR="003A62DC" w:rsidRDefault="008238B2" w:rsidP="00934A68">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Santos (2004) considera que só</w:t>
      </w:r>
      <w:r w:rsidR="003A62DC">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exi</w:t>
      </w:r>
      <w:r w:rsidR="003A62DC">
        <w:rPr>
          <w:rFonts w:ascii="Times New Roman" w:eastAsia="Times New Roman" w:hAnsi="Times New Roman" w:cs="Times New Roman"/>
          <w:sz w:val="24"/>
          <w:szCs w:val="24"/>
          <w:lang w:eastAsia="pt-BR"/>
        </w:rPr>
        <w:t>s</w:t>
      </w:r>
      <w:r>
        <w:rPr>
          <w:rFonts w:ascii="Times New Roman" w:eastAsia="Times New Roman" w:hAnsi="Times New Roman" w:cs="Times New Roman"/>
          <w:sz w:val="24"/>
          <w:szCs w:val="24"/>
          <w:lang w:eastAsia="pt-BR"/>
        </w:rPr>
        <w:t xml:space="preserve">te </w:t>
      </w:r>
      <w:r w:rsidR="003A62DC">
        <w:rPr>
          <w:rFonts w:ascii="Times New Roman" w:eastAsia="Times New Roman" w:hAnsi="Times New Roman" w:cs="Times New Roman"/>
          <w:sz w:val="24"/>
          <w:szCs w:val="24"/>
          <w:lang w:eastAsia="pt-BR"/>
        </w:rPr>
        <w:t>um circuito inferior porque há um circuito superior, que é gerador de desemprego e de exploração econômica</w:t>
      </w:r>
      <w:r w:rsidR="00414301">
        <w:rPr>
          <w:rFonts w:ascii="Times New Roman" w:eastAsia="Times New Roman" w:hAnsi="Times New Roman" w:cs="Times New Roman"/>
          <w:sz w:val="24"/>
          <w:szCs w:val="24"/>
          <w:lang w:eastAsia="pt-BR"/>
        </w:rPr>
        <w:t>, assim como também é fornecedor de bens e serviços necessários à manutenção do circuito inferior</w:t>
      </w:r>
      <w:r w:rsidR="003A62DC">
        <w:rPr>
          <w:rFonts w:ascii="Times New Roman" w:eastAsia="Times New Roman" w:hAnsi="Times New Roman" w:cs="Times New Roman"/>
          <w:sz w:val="24"/>
          <w:szCs w:val="24"/>
          <w:lang w:eastAsia="pt-BR"/>
        </w:rPr>
        <w:t>.  Mas como mostra a figura</w:t>
      </w:r>
      <w:r w:rsidR="000B1858">
        <w:rPr>
          <w:rFonts w:ascii="Times New Roman" w:eastAsia="Times New Roman" w:hAnsi="Times New Roman" w:cs="Times New Roman"/>
          <w:sz w:val="24"/>
          <w:szCs w:val="24"/>
          <w:lang w:eastAsia="pt-BR"/>
        </w:rPr>
        <w:t xml:space="preserve"> 06</w:t>
      </w:r>
      <w:r w:rsidR="003A62DC">
        <w:rPr>
          <w:rFonts w:ascii="Times New Roman" w:eastAsia="Times New Roman" w:hAnsi="Times New Roman" w:cs="Times New Roman"/>
          <w:sz w:val="24"/>
          <w:szCs w:val="24"/>
          <w:lang w:eastAsia="pt-BR"/>
        </w:rPr>
        <w:t>, os dois setores co</w:t>
      </w:r>
      <w:r w:rsidR="00400470">
        <w:rPr>
          <w:rFonts w:ascii="Times New Roman" w:eastAsia="Times New Roman" w:hAnsi="Times New Roman" w:cs="Times New Roman"/>
          <w:sz w:val="24"/>
          <w:szCs w:val="24"/>
          <w:lang w:eastAsia="pt-BR"/>
        </w:rPr>
        <w:t>nvivem a partir de formas especí</w:t>
      </w:r>
      <w:r w:rsidR="003A62DC">
        <w:rPr>
          <w:rFonts w:ascii="Times New Roman" w:eastAsia="Times New Roman" w:hAnsi="Times New Roman" w:cs="Times New Roman"/>
          <w:sz w:val="24"/>
          <w:szCs w:val="24"/>
          <w:lang w:eastAsia="pt-BR"/>
        </w:rPr>
        <w:t>ficas de solidariedade,</w:t>
      </w:r>
      <w:r w:rsidR="00400470">
        <w:rPr>
          <w:rFonts w:ascii="Times New Roman" w:eastAsia="Times New Roman" w:hAnsi="Times New Roman" w:cs="Times New Roman"/>
          <w:sz w:val="24"/>
          <w:szCs w:val="24"/>
          <w:lang w:eastAsia="pt-BR"/>
        </w:rPr>
        <w:t xml:space="preserve"> pois a</w:t>
      </w:r>
      <w:r w:rsidR="003A62DC">
        <w:rPr>
          <w:rFonts w:ascii="Times New Roman" w:eastAsia="Times New Roman" w:hAnsi="Times New Roman" w:cs="Times New Roman"/>
          <w:sz w:val="24"/>
          <w:szCs w:val="24"/>
          <w:lang w:eastAsia="pt-BR"/>
        </w:rPr>
        <w:t xml:space="preserve"> partir de uma atividade do circuito superior, há possibilidades para agentes </w:t>
      </w:r>
      <w:proofErr w:type="gramStart"/>
      <w:r w:rsidR="003A62DC">
        <w:rPr>
          <w:rFonts w:ascii="Times New Roman" w:eastAsia="Times New Roman" w:hAnsi="Times New Roman" w:cs="Times New Roman"/>
          <w:sz w:val="24"/>
          <w:szCs w:val="24"/>
          <w:lang w:eastAsia="pt-BR"/>
        </w:rPr>
        <w:t>do circuito inferior  instalarem</w:t>
      </w:r>
      <w:proofErr w:type="gramEnd"/>
      <w:r w:rsidR="003A62DC">
        <w:rPr>
          <w:rFonts w:ascii="Times New Roman" w:eastAsia="Times New Roman" w:hAnsi="Times New Roman" w:cs="Times New Roman"/>
          <w:sz w:val="24"/>
          <w:szCs w:val="24"/>
          <w:lang w:eastAsia="pt-BR"/>
        </w:rPr>
        <w:t xml:space="preserve"> suas estruturas e estabelecerem um</w:t>
      </w:r>
      <w:r w:rsidR="00326AC4">
        <w:rPr>
          <w:rFonts w:ascii="Times New Roman" w:eastAsia="Times New Roman" w:hAnsi="Times New Roman" w:cs="Times New Roman"/>
          <w:sz w:val="24"/>
          <w:szCs w:val="24"/>
          <w:lang w:eastAsia="pt-BR"/>
        </w:rPr>
        <w:t>a</w:t>
      </w:r>
      <w:r w:rsidR="003A62DC">
        <w:rPr>
          <w:rFonts w:ascii="Times New Roman" w:eastAsia="Times New Roman" w:hAnsi="Times New Roman" w:cs="Times New Roman"/>
          <w:sz w:val="24"/>
          <w:szCs w:val="24"/>
          <w:lang w:eastAsia="pt-BR"/>
        </w:rPr>
        <w:t xml:space="preserve"> dinâmica paralela. </w:t>
      </w:r>
    </w:p>
    <w:p w:rsidR="005E770A" w:rsidRDefault="00CB6EC0" w:rsidP="00934A68">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Voltando ao âmbito da relação entre o público e o privado, deve-se destacar outra</w:t>
      </w:r>
      <w:r w:rsidR="005E770A">
        <w:rPr>
          <w:rFonts w:ascii="Times New Roman" w:eastAsia="Times New Roman" w:hAnsi="Times New Roman" w:cs="Times New Roman"/>
          <w:sz w:val="24"/>
          <w:szCs w:val="24"/>
          <w:lang w:eastAsia="pt-BR"/>
        </w:rPr>
        <w:t xml:space="preserve"> questão importante acerca da atu</w:t>
      </w:r>
      <w:r w:rsidR="00F90324">
        <w:rPr>
          <w:rFonts w:ascii="Times New Roman" w:eastAsia="Times New Roman" w:hAnsi="Times New Roman" w:cs="Times New Roman"/>
          <w:sz w:val="24"/>
          <w:szCs w:val="24"/>
          <w:lang w:eastAsia="pt-BR"/>
        </w:rPr>
        <w:t>ação do Estado</w:t>
      </w:r>
      <w:r>
        <w:rPr>
          <w:rFonts w:ascii="Times New Roman" w:eastAsia="Times New Roman" w:hAnsi="Times New Roman" w:cs="Times New Roman"/>
          <w:sz w:val="24"/>
          <w:szCs w:val="24"/>
          <w:lang w:eastAsia="pt-BR"/>
        </w:rPr>
        <w:t>, que</w:t>
      </w:r>
      <w:r w:rsidR="00F90324">
        <w:rPr>
          <w:rFonts w:ascii="Times New Roman" w:eastAsia="Times New Roman" w:hAnsi="Times New Roman" w:cs="Times New Roman"/>
          <w:sz w:val="24"/>
          <w:szCs w:val="24"/>
          <w:lang w:eastAsia="pt-BR"/>
        </w:rPr>
        <w:t xml:space="preserve"> corresponde ao fa</w:t>
      </w:r>
      <w:r>
        <w:rPr>
          <w:rFonts w:ascii="Times New Roman" w:eastAsia="Times New Roman" w:hAnsi="Times New Roman" w:cs="Times New Roman"/>
          <w:sz w:val="24"/>
          <w:szCs w:val="24"/>
          <w:lang w:eastAsia="pt-BR"/>
        </w:rPr>
        <w:t>to de sua atuação ser</w:t>
      </w:r>
      <w:r w:rsidR="005E770A">
        <w:rPr>
          <w:rFonts w:ascii="Times New Roman" w:eastAsia="Times New Roman" w:hAnsi="Times New Roman" w:cs="Times New Roman"/>
          <w:sz w:val="24"/>
          <w:szCs w:val="24"/>
          <w:lang w:eastAsia="pt-BR"/>
        </w:rPr>
        <w:t xml:space="preserve"> </w:t>
      </w:r>
      <w:r w:rsidR="005E770A">
        <w:rPr>
          <w:rFonts w:ascii="Times New Roman" w:eastAsia="Times New Roman" w:hAnsi="Times New Roman" w:cs="Times New Roman"/>
          <w:sz w:val="24"/>
          <w:szCs w:val="24"/>
          <w:lang w:eastAsia="pt-BR"/>
        </w:rPr>
        <w:lastRenderedPageBreak/>
        <w:t xml:space="preserve">entremeada por conflitos diversos, entre o interesse coletivo, que tem por objetivo a ordenação do </w:t>
      </w:r>
      <w:r w:rsidR="00F90324">
        <w:rPr>
          <w:rFonts w:ascii="Times New Roman" w:eastAsia="Times New Roman" w:hAnsi="Times New Roman" w:cs="Times New Roman"/>
          <w:sz w:val="24"/>
          <w:szCs w:val="24"/>
          <w:lang w:eastAsia="pt-BR"/>
        </w:rPr>
        <w:t>espaço físico para exercício da função social</w:t>
      </w:r>
      <w:r w:rsidR="005E770A">
        <w:rPr>
          <w:rFonts w:ascii="Times New Roman" w:eastAsia="Times New Roman" w:hAnsi="Times New Roman" w:cs="Times New Roman"/>
          <w:sz w:val="24"/>
          <w:szCs w:val="24"/>
          <w:lang w:eastAsia="pt-BR"/>
        </w:rPr>
        <w:t xml:space="preserve"> da cidade</w:t>
      </w:r>
      <w:r w:rsidR="003437F8">
        <w:rPr>
          <w:rStyle w:val="Refdenotaderodap"/>
          <w:rFonts w:ascii="Times New Roman" w:eastAsia="Times New Roman" w:hAnsi="Times New Roman" w:cs="Times New Roman"/>
          <w:sz w:val="24"/>
          <w:szCs w:val="24"/>
          <w:lang w:eastAsia="pt-BR"/>
        </w:rPr>
        <w:footnoteReference w:id="25"/>
      </w:r>
      <w:r w:rsidR="005E770A">
        <w:rPr>
          <w:rFonts w:ascii="Times New Roman" w:eastAsia="Times New Roman" w:hAnsi="Times New Roman" w:cs="Times New Roman"/>
          <w:sz w:val="24"/>
          <w:szCs w:val="24"/>
          <w:lang w:eastAsia="pt-BR"/>
        </w:rPr>
        <w:t xml:space="preserve">, e os interesses de particulares, que, via de regra, </w:t>
      </w:r>
      <w:proofErr w:type="gramStart"/>
      <w:r w:rsidR="005E770A">
        <w:rPr>
          <w:rFonts w:ascii="Times New Roman" w:eastAsia="Times New Roman" w:hAnsi="Times New Roman" w:cs="Times New Roman"/>
          <w:sz w:val="24"/>
          <w:szCs w:val="24"/>
          <w:lang w:eastAsia="pt-BR"/>
        </w:rPr>
        <w:t>demandam</w:t>
      </w:r>
      <w:proofErr w:type="gramEnd"/>
      <w:r w:rsidR="005E770A">
        <w:rPr>
          <w:rFonts w:ascii="Times New Roman" w:eastAsia="Times New Roman" w:hAnsi="Times New Roman" w:cs="Times New Roman"/>
          <w:sz w:val="24"/>
          <w:szCs w:val="24"/>
          <w:lang w:eastAsia="pt-BR"/>
        </w:rPr>
        <w:t xml:space="preserve"> aproveitamento total da superfície de seus lotes, buscando tirar o máximo de retorno financeiro, muitas vezes em níveis exorbitantes, numa concepção individualista de propriedade como direito absoluto (</w:t>
      </w:r>
      <w:r w:rsidR="003437F8">
        <w:rPr>
          <w:rFonts w:ascii="Times New Roman" w:eastAsia="Times New Roman" w:hAnsi="Times New Roman" w:cs="Times New Roman"/>
          <w:sz w:val="24"/>
          <w:szCs w:val="24"/>
          <w:lang w:eastAsia="pt-BR"/>
        </w:rPr>
        <w:t>SILVA</w:t>
      </w:r>
      <w:r w:rsidR="00F90324">
        <w:rPr>
          <w:rFonts w:ascii="Times New Roman" w:eastAsia="Times New Roman" w:hAnsi="Times New Roman" w:cs="Times New Roman"/>
          <w:sz w:val="24"/>
          <w:szCs w:val="24"/>
          <w:lang w:eastAsia="pt-BR"/>
        </w:rPr>
        <w:t>, 1982</w:t>
      </w:r>
      <w:r w:rsidR="005E770A">
        <w:rPr>
          <w:rFonts w:ascii="Times New Roman" w:eastAsia="Times New Roman" w:hAnsi="Times New Roman" w:cs="Times New Roman"/>
          <w:sz w:val="24"/>
          <w:szCs w:val="24"/>
          <w:lang w:eastAsia="pt-BR"/>
        </w:rPr>
        <w:t xml:space="preserve">, </w:t>
      </w:r>
      <w:r w:rsidR="003437F8">
        <w:rPr>
          <w:rFonts w:ascii="Times New Roman" w:eastAsia="Times New Roman" w:hAnsi="Times New Roman" w:cs="Times New Roman"/>
          <w:sz w:val="24"/>
          <w:szCs w:val="24"/>
          <w:lang w:eastAsia="pt-BR"/>
        </w:rPr>
        <w:t>apud PEREIRA</w:t>
      </w:r>
      <w:r w:rsidR="00F90324">
        <w:rPr>
          <w:rFonts w:ascii="Times New Roman" w:eastAsia="Times New Roman" w:hAnsi="Times New Roman" w:cs="Times New Roman"/>
          <w:sz w:val="24"/>
          <w:szCs w:val="24"/>
          <w:lang w:eastAsia="pt-BR"/>
        </w:rPr>
        <w:t>, 2012</w:t>
      </w:r>
      <w:r w:rsidR="005E770A">
        <w:rPr>
          <w:rFonts w:ascii="Times New Roman" w:eastAsia="Times New Roman" w:hAnsi="Times New Roman" w:cs="Times New Roman"/>
          <w:sz w:val="24"/>
          <w:szCs w:val="24"/>
          <w:lang w:eastAsia="pt-BR"/>
        </w:rPr>
        <w:t>).</w:t>
      </w:r>
    </w:p>
    <w:p w:rsidR="005E770A" w:rsidRDefault="00FA631E" w:rsidP="00934A68">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Mas não é o caso </w:t>
      </w:r>
      <w:r w:rsidR="005E770A">
        <w:rPr>
          <w:rFonts w:ascii="Times New Roman" w:eastAsia="Times New Roman" w:hAnsi="Times New Roman" w:cs="Times New Roman"/>
          <w:sz w:val="24"/>
          <w:szCs w:val="24"/>
          <w:lang w:eastAsia="pt-BR"/>
        </w:rPr>
        <w:t>de falar de um e</w:t>
      </w:r>
      <w:r>
        <w:rPr>
          <w:rFonts w:ascii="Times New Roman" w:eastAsia="Times New Roman" w:hAnsi="Times New Roman" w:cs="Times New Roman"/>
          <w:sz w:val="24"/>
          <w:szCs w:val="24"/>
          <w:lang w:eastAsia="pt-BR"/>
        </w:rPr>
        <w:t>nfraquecimento do poder público</w:t>
      </w:r>
      <w:r w:rsidR="00F90324">
        <w:rPr>
          <w:rFonts w:ascii="Times New Roman" w:eastAsia="Times New Roman" w:hAnsi="Times New Roman" w:cs="Times New Roman"/>
          <w:sz w:val="24"/>
          <w:szCs w:val="24"/>
          <w:lang w:eastAsia="pt-BR"/>
        </w:rPr>
        <w:t xml:space="preserve"> no sentido </w:t>
      </w:r>
      <w:r w:rsidR="00F90324" w:rsidRPr="00400470">
        <w:rPr>
          <w:rFonts w:ascii="Times New Roman" w:eastAsia="Times New Roman" w:hAnsi="Times New Roman" w:cs="Times New Roman"/>
          <w:i/>
          <w:sz w:val="24"/>
          <w:szCs w:val="24"/>
          <w:lang w:eastAsia="pt-BR"/>
        </w:rPr>
        <w:t>lato</w:t>
      </w:r>
      <w:r>
        <w:rPr>
          <w:rFonts w:ascii="Times New Roman" w:eastAsia="Times New Roman" w:hAnsi="Times New Roman" w:cs="Times New Roman"/>
          <w:sz w:val="24"/>
          <w:szCs w:val="24"/>
          <w:lang w:eastAsia="pt-BR"/>
        </w:rPr>
        <w:t>.</w:t>
      </w:r>
      <w:r w:rsidR="005E770A">
        <w:rPr>
          <w:rFonts w:ascii="Times New Roman" w:eastAsia="Times New Roman" w:hAnsi="Times New Roman" w:cs="Times New Roman"/>
          <w:sz w:val="24"/>
          <w:szCs w:val="24"/>
          <w:lang w:eastAsia="pt-BR"/>
        </w:rPr>
        <w:t xml:space="preserve"> O que acontece, na verdade, é que atualmente a sua atuação se dá, em boa parte dos casos (</w:t>
      </w:r>
      <w:r w:rsidR="00772A01">
        <w:rPr>
          <w:rFonts w:ascii="Times New Roman" w:eastAsia="Times New Roman" w:hAnsi="Times New Roman" w:cs="Times New Roman"/>
          <w:sz w:val="24"/>
          <w:szCs w:val="24"/>
          <w:lang w:eastAsia="pt-BR"/>
        </w:rPr>
        <w:t>talvez maioria), imersa na lógica dominante, gerando d</w:t>
      </w:r>
      <w:r w:rsidR="00726DC6">
        <w:rPr>
          <w:rFonts w:ascii="Times New Roman" w:eastAsia="Times New Roman" w:hAnsi="Times New Roman" w:cs="Times New Roman"/>
          <w:sz w:val="24"/>
          <w:szCs w:val="24"/>
          <w:lang w:eastAsia="pt-BR"/>
        </w:rPr>
        <w:t>ificuldades na diferenciação prá</w:t>
      </w:r>
      <w:r w:rsidR="00772A01">
        <w:rPr>
          <w:rFonts w:ascii="Times New Roman" w:eastAsia="Times New Roman" w:hAnsi="Times New Roman" w:cs="Times New Roman"/>
          <w:sz w:val="24"/>
          <w:szCs w:val="24"/>
          <w:lang w:eastAsia="pt-BR"/>
        </w:rPr>
        <w:t>tica entre o público e o privado.</w:t>
      </w:r>
      <w:r w:rsidR="006C3396">
        <w:rPr>
          <w:rFonts w:ascii="Times New Roman" w:eastAsia="Times New Roman" w:hAnsi="Times New Roman" w:cs="Times New Roman"/>
          <w:sz w:val="24"/>
          <w:szCs w:val="24"/>
          <w:lang w:eastAsia="pt-BR"/>
        </w:rPr>
        <w:t xml:space="preserve"> Castro (2005) critica a negligê</w:t>
      </w:r>
      <w:r w:rsidR="00772A01">
        <w:rPr>
          <w:rFonts w:ascii="Times New Roman" w:eastAsia="Times New Roman" w:hAnsi="Times New Roman" w:cs="Times New Roman"/>
          <w:sz w:val="24"/>
          <w:szCs w:val="24"/>
          <w:lang w:eastAsia="pt-BR"/>
        </w:rPr>
        <w:t xml:space="preserve">ncia que muitos estudiosos das questões geográficas </w:t>
      </w:r>
      <w:r w:rsidR="00A80FAF">
        <w:rPr>
          <w:rFonts w:ascii="Times New Roman" w:eastAsia="Times New Roman" w:hAnsi="Times New Roman" w:cs="Times New Roman"/>
          <w:sz w:val="24"/>
          <w:szCs w:val="24"/>
          <w:lang w:eastAsia="pt-BR"/>
        </w:rPr>
        <w:t xml:space="preserve">dão ao papel do </w:t>
      </w:r>
      <w:r w:rsidR="00726DC6">
        <w:rPr>
          <w:rFonts w:ascii="Times New Roman" w:eastAsia="Times New Roman" w:hAnsi="Times New Roman" w:cs="Times New Roman"/>
          <w:sz w:val="24"/>
          <w:szCs w:val="24"/>
          <w:lang w:eastAsia="pt-BR"/>
        </w:rPr>
        <w:t>Estado na produção do espaç</w:t>
      </w:r>
      <w:r w:rsidR="00772A01">
        <w:rPr>
          <w:rFonts w:ascii="Times New Roman" w:eastAsia="Times New Roman" w:hAnsi="Times New Roman" w:cs="Times New Roman"/>
          <w:sz w:val="24"/>
          <w:szCs w:val="24"/>
          <w:lang w:eastAsia="pt-BR"/>
        </w:rPr>
        <w:t>o</w:t>
      </w:r>
      <w:r w:rsidR="00A80FAF">
        <w:rPr>
          <w:rFonts w:ascii="Times New Roman" w:eastAsia="Times New Roman" w:hAnsi="Times New Roman" w:cs="Times New Roman"/>
          <w:sz w:val="24"/>
          <w:szCs w:val="24"/>
          <w:lang w:eastAsia="pt-BR"/>
        </w:rPr>
        <w:t>,</w:t>
      </w:r>
      <w:r w:rsidR="00772A01">
        <w:rPr>
          <w:rFonts w:ascii="Times New Roman" w:eastAsia="Times New Roman" w:hAnsi="Times New Roman" w:cs="Times New Roman"/>
          <w:sz w:val="24"/>
          <w:szCs w:val="24"/>
          <w:lang w:eastAsia="pt-BR"/>
        </w:rPr>
        <w:t xml:space="preserve"> no fim do século XX, em detrimento de uma supervalorização da ação dos agentes capitalistas da economia de mercado.</w:t>
      </w:r>
    </w:p>
    <w:p w:rsidR="00772A01" w:rsidRDefault="00772A01" w:rsidP="00934A68">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Sobre as relações de organização do território, Castro (2005) assegura a necessidade de pensar na importância do poder público na produção do espaço, bem como em sua articulação com os agentes privados, </w:t>
      </w:r>
      <w:proofErr w:type="gramStart"/>
      <w:r>
        <w:rPr>
          <w:rFonts w:ascii="Times New Roman" w:eastAsia="Times New Roman" w:hAnsi="Times New Roman" w:cs="Times New Roman"/>
          <w:sz w:val="24"/>
          <w:szCs w:val="24"/>
          <w:lang w:eastAsia="pt-BR"/>
        </w:rPr>
        <w:t>pois</w:t>
      </w:r>
      <w:proofErr w:type="gramEnd"/>
    </w:p>
    <w:p w:rsidR="00772A01" w:rsidRDefault="00772A01" w:rsidP="00772A01">
      <w:pPr>
        <w:spacing w:after="0" w:line="360" w:lineRule="auto"/>
        <w:jc w:val="both"/>
        <w:rPr>
          <w:rFonts w:ascii="Times New Roman" w:eastAsia="Times New Roman" w:hAnsi="Times New Roman" w:cs="Times New Roman"/>
          <w:sz w:val="24"/>
          <w:szCs w:val="24"/>
          <w:lang w:eastAsia="pt-BR"/>
        </w:rPr>
      </w:pPr>
    </w:p>
    <w:p w:rsidR="00772A01" w:rsidRPr="00F779E4" w:rsidRDefault="00A97ADF" w:rsidP="00A97ADF">
      <w:pPr>
        <w:spacing w:after="0" w:line="240" w:lineRule="auto"/>
        <w:ind w:left="2268"/>
        <w:jc w:val="both"/>
        <w:rPr>
          <w:rFonts w:ascii="Times New Roman" w:eastAsia="Times New Roman" w:hAnsi="Times New Roman" w:cs="Times New Roman"/>
          <w:lang w:eastAsia="pt-BR"/>
        </w:rPr>
      </w:pPr>
      <w:r w:rsidRPr="00F779E4">
        <w:rPr>
          <w:rFonts w:ascii="Times New Roman" w:eastAsia="Times New Roman" w:hAnsi="Times New Roman" w:cs="Times New Roman"/>
          <w:lang w:eastAsia="pt-BR"/>
        </w:rPr>
        <w:t>[...] a política</w:t>
      </w:r>
      <w:r w:rsidR="00772A01" w:rsidRPr="00F779E4">
        <w:rPr>
          <w:rFonts w:ascii="Times New Roman" w:eastAsia="Times New Roman" w:hAnsi="Times New Roman" w:cs="Times New Roman"/>
          <w:lang w:eastAsia="pt-BR"/>
        </w:rPr>
        <w:t xml:space="preserve"> como ação das instituições públicas é social e territorialmente abrangente, enquanto a ação de qualquer ator social é restrita, ou seja, afeta apenas áreas e grupos diretamente vinculados. Porém as duas definições não são estanques, ou seja, não são incomunicáveis, e na prática das sociedades e diferentes atores sociais se organizam para i</w:t>
      </w:r>
      <w:r w:rsidR="00E114D0">
        <w:rPr>
          <w:rFonts w:ascii="Times New Roman" w:eastAsia="Times New Roman" w:hAnsi="Times New Roman" w:cs="Times New Roman"/>
          <w:lang w:eastAsia="pt-BR"/>
        </w:rPr>
        <w:t>nterferir, a seu favor, nas polí</w:t>
      </w:r>
      <w:r w:rsidR="00772A01" w:rsidRPr="00F779E4">
        <w:rPr>
          <w:rFonts w:ascii="Times New Roman" w:eastAsia="Times New Roman" w:hAnsi="Times New Roman" w:cs="Times New Roman"/>
          <w:lang w:eastAsia="pt-BR"/>
        </w:rPr>
        <w:t>ticas oriundas do poder público (CASTRO, 2005, p. 52).</w:t>
      </w:r>
    </w:p>
    <w:p w:rsidR="00772A01" w:rsidRDefault="00772A01" w:rsidP="00934A68">
      <w:pPr>
        <w:spacing w:after="0" w:line="360" w:lineRule="auto"/>
        <w:ind w:firstLine="708"/>
        <w:jc w:val="both"/>
        <w:rPr>
          <w:rFonts w:ascii="Times New Roman" w:eastAsia="Times New Roman" w:hAnsi="Times New Roman" w:cs="Times New Roman"/>
          <w:sz w:val="24"/>
          <w:szCs w:val="24"/>
          <w:lang w:eastAsia="pt-BR"/>
        </w:rPr>
      </w:pPr>
    </w:p>
    <w:p w:rsidR="00772A01" w:rsidRDefault="006C3396" w:rsidP="00934A68">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O território do </w:t>
      </w:r>
      <w:proofErr w:type="spellStart"/>
      <w:r>
        <w:rPr>
          <w:rFonts w:ascii="Times New Roman" w:eastAsia="Times New Roman" w:hAnsi="Times New Roman" w:cs="Times New Roman"/>
          <w:sz w:val="24"/>
          <w:szCs w:val="24"/>
          <w:lang w:eastAsia="pt-BR"/>
        </w:rPr>
        <w:t>intraurbano</w:t>
      </w:r>
      <w:proofErr w:type="spellEnd"/>
      <w:r>
        <w:rPr>
          <w:rFonts w:ascii="Times New Roman" w:eastAsia="Times New Roman" w:hAnsi="Times New Roman" w:cs="Times New Roman"/>
          <w:sz w:val="24"/>
          <w:szCs w:val="24"/>
          <w:lang w:eastAsia="pt-BR"/>
        </w:rPr>
        <w:t xml:space="preserve"> </w:t>
      </w:r>
      <w:r w:rsidR="00772A01">
        <w:rPr>
          <w:rFonts w:ascii="Times New Roman" w:eastAsia="Times New Roman" w:hAnsi="Times New Roman" w:cs="Times New Roman"/>
          <w:sz w:val="24"/>
          <w:szCs w:val="24"/>
          <w:lang w:eastAsia="pt-BR"/>
        </w:rPr>
        <w:t>é, então, o result</w:t>
      </w:r>
      <w:r w:rsidR="00A97ADF">
        <w:rPr>
          <w:rFonts w:ascii="Times New Roman" w:eastAsia="Times New Roman" w:hAnsi="Times New Roman" w:cs="Times New Roman"/>
          <w:sz w:val="24"/>
          <w:szCs w:val="24"/>
          <w:lang w:eastAsia="pt-BR"/>
        </w:rPr>
        <w:t>ado da relação combinada, solidá</w:t>
      </w:r>
      <w:r w:rsidR="00772A01">
        <w:rPr>
          <w:rFonts w:ascii="Times New Roman" w:eastAsia="Times New Roman" w:hAnsi="Times New Roman" w:cs="Times New Roman"/>
          <w:sz w:val="24"/>
          <w:szCs w:val="24"/>
          <w:lang w:eastAsia="pt-BR"/>
        </w:rPr>
        <w:t xml:space="preserve">ria e contraditória entre o poder público e os agentes do interesse privado, </w:t>
      </w:r>
      <w:r w:rsidR="00A97ADF">
        <w:rPr>
          <w:rFonts w:ascii="Times New Roman" w:eastAsia="Times New Roman" w:hAnsi="Times New Roman" w:cs="Times New Roman"/>
          <w:sz w:val="24"/>
          <w:szCs w:val="24"/>
          <w:lang w:eastAsia="pt-BR"/>
        </w:rPr>
        <w:t>cujas ações culminaram na (</w:t>
      </w:r>
      <w:proofErr w:type="spellStart"/>
      <w:r w:rsidR="00A97ADF">
        <w:rPr>
          <w:rFonts w:ascii="Times New Roman" w:eastAsia="Times New Roman" w:hAnsi="Times New Roman" w:cs="Times New Roman"/>
          <w:sz w:val="24"/>
          <w:szCs w:val="24"/>
          <w:lang w:eastAsia="pt-BR"/>
        </w:rPr>
        <w:t>re</w:t>
      </w:r>
      <w:proofErr w:type="spellEnd"/>
      <w:proofErr w:type="gramStart"/>
      <w:r w:rsidR="00A97ADF">
        <w:rPr>
          <w:rFonts w:ascii="Times New Roman" w:eastAsia="Times New Roman" w:hAnsi="Times New Roman" w:cs="Times New Roman"/>
          <w:sz w:val="24"/>
          <w:szCs w:val="24"/>
          <w:lang w:eastAsia="pt-BR"/>
        </w:rPr>
        <w:t>)produção</w:t>
      </w:r>
      <w:proofErr w:type="gramEnd"/>
      <w:r w:rsidR="00A97ADF">
        <w:rPr>
          <w:rFonts w:ascii="Times New Roman" w:eastAsia="Times New Roman" w:hAnsi="Times New Roman" w:cs="Times New Roman"/>
          <w:sz w:val="24"/>
          <w:szCs w:val="24"/>
          <w:lang w:eastAsia="pt-BR"/>
        </w:rPr>
        <w:t xml:space="preserve"> de um</w:t>
      </w:r>
      <w:r w:rsidR="00772A01">
        <w:rPr>
          <w:rFonts w:ascii="Times New Roman" w:eastAsia="Times New Roman" w:hAnsi="Times New Roman" w:cs="Times New Roman"/>
          <w:sz w:val="24"/>
          <w:szCs w:val="24"/>
          <w:lang w:eastAsia="pt-BR"/>
        </w:rPr>
        <w:t xml:space="preserve"> espaço urbano fragmentado e articulado</w:t>
      </w:r>
      <w:r w:rsidR="00F779E4">
        <w:rPr>
          <w:rFonts w:ascii="Times New Roman" w:eastAsia="Times New Roman" w:hAnsi="Times New Roman" w:cs="Times New Roman"/>
          <w:sz w:val="24"/>
          <w:szCs w:val="24"/>
          <w:lang w:eastAsia="pt-BR"/>
        </w:rPr>
        <w:t xml:space="preserve">, que funciona como </w:t>
      </w:r>
      <w:r w:rsidR="00F779E4">
        <w:rPr>
          <w:rFonts w:ascii="Times New Roman" w:eastAsia="Times New Roman" w:hAnsi="Times New Roman" w:cs="Times New Roman"/>
          <w:i/>
          <w:sz w:val="24"/>
          <w:szCs w:val="24"/>
          <w:lang w:eastAsia="pt-BR"/>
        </w:rPr>
        <w:t>ló</w:t>
      </w:r>
      <w:r w:rsidR="00F779E4" w:rsidRPr="00F779E4">
        <w:rPr>
          <w:rFonts w:ascii="Times New Roman" w:eastAsia="Times New Roman" w:hAnsi="Times New Roman" w:cs="Times New Roman"/>
          <w:i/>
          <w:sz w:val="24"/>
          <w:szCs w:val="24"/>
          <w:lang w:eastAsia="pt-BR"/>
        </w:rPr>
        <w:t>cus</w:t>
      </w:r>
      <w:r w:rsidR="00F779E4">
        <w:rPr>
          <w:rFonts w:ascii="Times New Roman" w:eastAsia="Times New Roman" w:hAnsi="Times New Roman" w:cs="Times New Roman"/>
          <w:sz w:val="24"/>
          <w:szCs w:val="24"/>
          <w:lang w:eastAsia="pt-BR"/>
        </w:rPr>
        <w:t xml:space="preserve"> e resultado da reprodução da sociedade</w:t>
      </w:r>
      <w:r w:rsidR="008154EC">
        <w:rPr>
          <w:rFonts w:ascii="Times New Roman" w:eastAsia="Times New Roman" w:hAnsi="Times New Roman" w:cs="Times New Roman"/>
          <w:sz w:val="24"/>
          <w:szCs w:val="24"/>
          <w:lang w:eastAsia="pt-BR"/>
        </w:rPr>
        <w:t xml:space="preserve"> e ao mesmo tempo como empresa. É conteúdo socialmente produzido, mas que atende a interes</w:t>
      </w:r>
      <w:r w:rsidR="00DA402F">
        <w:rPr>
          <w:rFonts w:ascii="Times New Roman" w:eastAsia="Times New Roman" w:hAnsi="Times New Roman" w:cs="Times New Roman"/>
          <w:sz w:val="24"/>
          <w:szCs w:val="24"/>
          <w:lang w:eastAsia="pt-BR"/>
        </w:rPr>
        <w:t xml:space="preserve">ses particulares. Segundo Santos (2012), o território como um todo se torna um dado da “harmonia forçada” entre os lugares e os agentes neles instalados, em função dos comandos dos centros motores da informação.  </w:t>
      </w:r>
    </w:p>
    <w:p w:rsidR="00846D54" w:rsidRDefault="00846D54" w:rsidP="00D92F4D">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 discussão d</w:t>
      </w:r>
      <w:r w:rsidR="009C1AEC">
        <w:rPr>
          <w:rFonts w:ascii="Times New Roman" w:eastAsia="Times New Roman" w:hAnsi="Times New Roman" w:cs="Times New Roman"/>
          <w:sz w:val="24"/>
          <w:szCs w:val="24"/>
          <w:lang w:eastAsia="pt-BR"/>
        </w:rPr>
        <w:t>e Harvey (1980) a respeito do co</w:t>
      </w:r>
      <w:r>
        <w:rPr>
          <w:rFonts w:ascii="Times New Roman" w:eastAsia="Times New Roman" w:hAnsi="Times New Roman" w:cs="Times New Roman"/>
          <w:sz w:val="24"/>
          <w:szCs w:val="24"/>
          <w:lang w:eastAsia="pt-BR"/>
        </w:rPr>
        <w:t xml:space="preserve">nceito de exteriorização é importante para compreender a questão da desigualdade social e espacial na cidade a partir do olhar do </w:t>
      </w:r>
      <w:r w:rsidR="00A27B6F">
        <w:rPr>
          <w:rFonts w:ascii="Times New Roman" w:eastAsia="Times New Roman" w:hAnsi="Times New Roman" w:cs="Times New Roman"/>
          <w:sz w:val="24"/>
          <w:szCs w:val="24"/>
          <w:lang w:eastAsia="pt-BR"/>
        </w:rPr>
        <w:t>pú</w:t>
      </w:r>
      <w:r>
        <w:rPr>
          <w:rFonts w:ascii="Times New Roman" w:eastAsia="Times New Roman" w:hAnsi="Times New Roman" w:cs="Times New Roman"/>
          <w:sz w:val="24"/>
          <w:szCs w:val="24"/>
          <w:lang w:eastAsia="pt-BR"/>
        </w:rPr>
        <w:t xml:space="preserve">blico e do privado. A exteriorização para este autor corresponde aos efeitos (positivos e </w:t>
      </w:r>
      <w:r>
        <w:rPr>
          <w:rFonts w:ascii="Times New Roman" w:eastAsia="Times New Roman" w:hAnsi="Times New Roman" w:cs="Times New Roman"/>
          <w:sz w:val="24"/>
          <w:szCs w:val="24"/>
          <w:lang w:eastAsia="pt-BR"/>
        </w:rPr>
        <w:lastRenderedPageBreak/>
        <w:t>negativos) sobre os diversos elementos do sistema urbano que não devem ser negligenciad</w:t>
      </w:r>
      <w:r w:rsidR="008A540C">
        <w:rPr>
          <w:rFonts w:ascii="Times New Roman" w:eastAsia="Times New Roman" w:hAnsi="Times New Roman" w:cs="Times New Roman"/>
          <w:sz w:val="24"/>
          <w:szCs w:val="24"/>
          <w:lang w:eastAsia="pt-BR"/>
        </w:rPr>
        <w:t xml:space="preserve">os na abordagem social, territorial e econômica do espaço. </w:t>
      </w:r>
    </w:p>
    <w:p w:rsidR="008A540C" w:rsidRDefault="008A540C" w:rsidP="00D92F4D">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Harvey (1980) discute a alocação de equipamentos espaciais e a exteriorização a partir </w:t>
      </w:r>
      <w:r w:rsidR="004A3106">
        <w:rPr>
          <w:rFonts w:ascii="Times New Roman" w:eastAsia="Times New Roman" w:hAnsi="Times New Roman" w:cs="Times New Roman"/>
          <w:sz w:val="24"/>
          <w:szCs w:val="24"/>
          <w:lang w:eastAsia="pt-BR"/>
        </w:rPr>
        <w:t>da noção de pú</w:t>
      </w:r>
      <w:r>
        <w:rPr>
          <w:rFonts w:ascii="Times New Roman" w:eastAsia="Times New Roman" w:hAnsi="Times New Roman" w:cs="Times New Roman"/>
          <w:sz w:val="24"/>
          <w:szCs w:val="24"/>
          <w:lang w:eastAsia="pt-BR"/>
        </w:rPr>
        <w:t>blico e de privado. O autor explica que um bem (instituição) parcialmente público ao ser alocado implica em desigualda</w:t>
      </w:r>
      <w:r w:rsidR="00A97ADF">
        <w:rPr>
          <w:rFonts w:ascii="Times New Roman" w:eastAsia="Times New Roman" w:hAnsi="Times New Roman" w:cs="Times New Roman"/>
          <w:sz w:val="24"/>
          <w:szCs w:val="24"/>
          <w:lang w:eastAsia="pt-BR"/>
        </w:rPr>
        <w:t>des, pois os serviços disponibilizados</w:t>
      </w:r>
      <w:r>
        <w:rPr>
          <w:rFonts w:ascii="Times New Roman" w:eastAsia="Times New Roman" w:hAnsi="Times New Roman" w:cs="Times New Roman"/>
          <w:sz w:val="24"/>
          <w:szCs w:val="24"/>
          <w:lang w:eastAsia="pt-BR"/>
        </w:rPr>
        <w:t xml:space="preserve"> por esta instituição, um hospital, por exemplo, apesar de oferecer quantidades e qualidades homogêneas na assistência à saúde, a população não desfruta igualitariamente dessas condições (consumo). Nesse contexto, a localização</w:t>
      </w:r>
      <w:r w:rsidR="00A97ADF">
        <w:rPr>
          <w:rFonts w:ascii="Times New Roman" w:eastAsia="Times New Roman" w:hAnsi="Times New Roman" w:cs="Times New Roman"/>
          <w:sz w:val="24"/>
          <w:szCs w:val="24"/>
          <w:lang w:eastAsia="pt-BR"/>
        </w:rPr>
        <w:t xml:space="preserve"> desses bens e instituições</w:t>
      </w:r>
      <w:r>
        <w:rPr>
          <w:rFonts w:ascii="Times New Roman" w:eastAsia="Times New Roman" w:hAnsi="Times New Roman" w:cs="Times New Roman"/>
          <w:sz w:val="24"/>
          <w:szCs w:val="24"/>
          <w:lang w:eastAsia="pt-BR"/>
        </w:rPr>
        <w:t xml:space="preserve"> é um</w:t>
      </w:r>
      <w:r w:rsidR="00A97ADF">
        <w:rPr>
          <w:rFonts w:ascii="Times New Roman" w:eastAsia="Times New Roman" w:hAnsi="Times New Roman" w:cs="Times New Roman"/>
          <w:sz w:val="24"/>
          <w:szCs w:val="24"/>
          <w:lang w:eastAsia="pt-BR"/>
        </w:rPr>
        <w:t xml:space="preserve"> aspecto </w:t>
      </w:r>
      <w:r>
        <w:rPr>
          <w:rFonts w:ascii="Times New Roman" w:eastAsia="Times New Roman" w:hAnsi="Times New Roman" w:cs="Times New Roman"/>
          <w:sz w:val="24"/>
          <w:szCs w:val="24"/>
          <w:lang w:eastAsia="pt-BR"/>
        </w:rPr>
        <w:t>importante para o entendimento dos efeitos de exteriorização num sistema urbano, bem como no sentido das desigualdades sociais.</w:t>
      </w:r>
    </w:p>
    <w:p w:rsidR="00A97ADF" w:rsidRDefault="004A3106" w:rsidP="00D92F4D">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Seguindo esse conceito de exteri</w:t>
      </w:r>
      <w:r w:rsidR="000B7B1E">
        <w:rPr>
          <w:rFonts w:ascii="Times New Roman" w:eastAsia="Times New Roman" w:hAnsi="Times New Roman" w:cs="Times New Roman"/>
          <w:sz w:val="24"/>
          <w:szCs w:val="24"/>
          <w:lang w:eastAsia="pt-BR"/>
        </w:rPr>
        <w:t>orização pode-se perceber o quão</w:t>
      </w:r>
      <w:r>
        <w:rPr>
          <w:rFonts w:ascii="Times New Roman" w:eastAsia="Times New Roman" w:hAnsi="Times New Roman" w:cs="Times New Roman"/>
          <w:sz w:val="24"/>
          <w:szCs w:val="24"/>
          <w:lang w:eastAsia="pt-BR"/>
        </w:rPr>
        <w:t xml:space="preserve"> complexa é </w:t>
      </w:r>
      <w:r w:rsidR="000B7B1E">
        <w:rPr>
          <w:rFonts w:ascii="Times New Roman" w:eastAsia="Times New Roman" w:hAnsi="Times New Roman" w:cs="Times New Roman"/>
          <w:sz w:val="24"/>
          <w:szCs w:val="24"/>
          <w:lang w:eastAsia="pt-BR"/>
        </w:rPr>
        <w:t xml:space="preserve">a tarefa de pensar </w:t>
      </w:r>
      <w:r>
        <w:rPr>
          <w:rFonts w:ascii="Times New Roman" w:eastAsia="Times New Roman" w:hAnsi="Times New Roman" w:cs="Times New Roman"/>
          <w:sz w:val="24"/>
          <w:szCs w:val="24"/>
          <w:lang w:eastAsia="pt-BR"/>
        </w:rPr>
        <w:t>a dimensão</w:t>
      </w:r>
      <w:r w:rsidR="000B7B1E">
        <w:rPr>
          <w:rFonts w:ascii="Times New Roman" w:eastAsia="Times New Roman" w:hAnsi="Times New Roman" w:cs="Times New Roman"/>
          <w:sz w:val="24"/>
          <w:szCs w:val="24"/>
          <w:lang w:eastAsia="pt-BR"/>
        </w:rPr>
        <w:t xml:space="preserve"> pú</w:t>
      </w:r>
      <w:r>
        <w:rPr>
          <w:rFonts w:ascii="Times New Roman" w:eastAsia="Times New Roman" w:hAnsi="Times New Roman" w:cs="Times New Roman"/>
          <w:sz w:val="24"/>
          <w:szCs w:val="24"/>
          <w:lang w:eastAsia="pt-BR"/>
        </w:rPr>
        <w:t>blica, pois mesmo a alocação dos bens públicos</w:t>
      </w:r>
      <w:r w:rsidR="00A97ADF">
        <w:rPr>
          <w:rFonts w:ascii="Times New Roman" w:eastAsia="Times New Roman" w:hAnsi="Times New Roman" w:cs="Times New Roman"/>
          <w:sz w:val="24"/>
          <w:szCs w:val="24"/>
          <w:lang w:eastAsia="pt-BR"/>
        </w:rPr>
        <w:t xml:space="preserve"> não supõe a igualdade e possibilidades de acesso a este, que </w:t>
      </w:r>
      <w:r>
        <w:rPr>
          <w:rFonts w:ascii="Times New Roman" w:eastAsia="Times New Roman" w:hAnsi="Times New Roman" w:cs="Times New Roman"/>
          <w:sz w:val="24"/>
          <w:szCs w:val="24"/>
          <w:lang w:eastAsia="pt-BR"/>
        </w:rPr>
        <w:t>aparecem li</w:t>
      </w:r>
      <w:r w:rsidR="009C1AEC">
        <w:rPr>
          <w:rFonts w:ascii="Times New Roman" w:eastAsia="Times New Roman" w:hAnsi="Times New Roman" w:cs="Times New Roman"/>
          <w:sz w:val="24"/>
          <w:szCs w:val="24"/>
          <w:lang w:eastAsia="pt-BR"/>
        </w:rPr>
        <w:t xml:space="preserve">gadas </w:t>
      </w:r>
      <w:proofErr w:type="gramStart"/>
      <w:r w:rsidR="009C1AEC">
        <w:rPr>
          <w:rFonts w:ascii="Times New Roman" w:eastAsia="Times New Roman" w:hAnsi="Times New Roman" w:cs="Times New Roman"/>
          <w:sz w:val="24"/>
          <w:szCs w:val="24"/>
          <w:lang w:eastAsia="pt-BR"/>
        </w:rPr>
        <w:t>à</w:t>
      </w:r>
      <w:proofErr w:type="gramEnd"/>
      <w:r w:rsidR="009C1AEC">
        <w:rPr>
          <w:rFonts w:ascii="Times New Roman" w:eastAsia="Times New Roman" w:hAnsi="Times New Roman" w:cs="Times New Roman"/>
          <w:sz w:val="24"/>
          <w:szCs w:val="24"/>
          <w:lang w:eastAsia="pt-BR"/>
        </w:rPr>
        <w:t xml:space="preserve"> determinadas posses mate</w:t>
      </w:r>
      <w:r>
        <w:rPr>
          <w:rFonts w:ascii="Times New Roman" w:eastAsia="Times New Roman" w:hAnsi="Times New Roman" w:cs="Times New Roman"/>
          <w:sz w:val="24"/>
          <w:szCs w:val="24"/>
          <w:lang w:eastAsia="pt-BR"/>
        </w:rPr>
        <w:t>ria</w:t>
      </w:r>
      <w:r w:rsidR="00A97ADF">
        <w:rPr>
          <w:rFonts w:ascii="Times New Roman" w:eastAsia="Times New Roman" w:hAnsi="Times New Roman" w:cs="Times New Roman"/>
          <w:sz w:val="24"/>
          <w:szCs w:val="24"/>
          <w:lang w:eastAsia="pt-BR"/>
        </w:rPr>
        <w:t>i</w:t>
      </w:r>
      <w:r>
        <w:rPr>
          <w:rFonts w:ascii="Times New Roman" w:eastAsia="Times New Roman" w:hAnsi="Times New Roman" w:cs="Times New Roman"/>
          <w:sz w:val="24"/>
          <w:szCs w:val="24"/>
          <w:lang w:eastAsia="pt-BR"/>
        </w:rPr>
        <w:t>s, como transporte particular, local de moradia próxima ao bem</w:t>
      </w:r>
      <w:r w:rsidR="00A97ADF">
        <w:rPr>
          <w:rFonts w:ascii="Times New Roman" w:eastAsia="Times New Roman" w:hAnsi="Times New Roman" w:cs="Times New Roman"/>
          <w:sz w:val="24"/>
          <w:szCs w:val="24"/>
          <w:lang w:eastAsia="pt-BR"/>
        </w:rPr>
        <w:t xml:space="preserve"> ou instituição pública. </w:t>
      </w:r>
    </w:p>
    <w:p w:rsidR="00C736A3" w:rsidRDefault="001F158F" w:rsidP="00C736A3">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De qualquer forma, o Estado </w:t>
      </w:r>
      <w:proofErr w:type="gramStart"/>
      <w:r>
        <w:rPr>
          <w:rFonts w:ascii="Times New Roman" w:eastAsia="Times New Roman" w:hAnsi="Times New Roman" w:cs="Times New Roman"/>
          <w:sz w:val="24"/>
          <w:szCs w:val="24"/>
          <w:lang w:eastAsia="pt-BR"/>
        </w:rPr>
        <w:t>segue,</w:t>
      </w:r>
      <w:proofErr w:type="gramEnd"/>
      <w:r>
        <w:rPr>
          <w:rFonts w:ascii="Times New Roman" w:eastAsia="Times New Roman" w:hAnsi="Times New Roman" w:cs="Times New Roman"/>
          <w:sz w:val="24"/>
          <w:szCs w:val="24"/>
          <w:lang w:eastAsia="pt-BR"/>
        </w:rPr>
        <w:t xml:space="preserve"> no intento de responder aos anseios da população e do seu aparelho administrativo, implanta</w:t>
      </w:r>
      <w:r w:rsidR="00A97ADF">
        <w:rPr>
          <w:rFonts w:ascii="Times New Roman" w:eastAsia="Times New Roman" w:hAnsi="Times New Roman" w:cs="Times New Roman"/>
          <w:sz w:val="24"/>
          <w:szCs w:val="24"/>
          <w:lang w:eastAsia="pt-BR"/>
        </w:rPr>
        <w:t>ndo ben</w:t>
      </w:r>
      <w:r>
        <w:rPr>
          <w:rFonts w:ascii="Times New Roman" w:eastAsia="Times New Roman" w:hAnsi="Times New Roman" w:cs="Times New Roman"/>
          <w:sz w:val="24"/>
          <w:szCs w:val="24"/>
          <w:lang w:eastAsia="pt-BR"/>
        </w:rPr>
        <w:t xml:space="preserve">feitorias, agindo como um forte produtor do espaço urbano, pois o Estado desempenha múltiplas funções nesse processo, atuando ao mesmo tempo como industrial, consumidor de espaço, proprietário fundiário, promotor imobiliário, </w:t>
      </w:r>
      <w:r w:rsidR="00A31A4F">
        <w:rPr>
          <w:rFonts w:ascii="Times New Roman" w:eastAsia="Times New Roman" w:hAnsi="Times New Roman" w:cs="Times New Roman"/>
          <w:sz w:val="24"/>
          <w:szCs w:val="24"/>
          <w:lang w:eastAsia="pt-BR"/>
        </w:rPr>
        <w:t>exercendo também</w:t>
      </w:r>
      <w:r>
        <w:rPr>
          <w:rFonts w:ascii="Times New Roman" w:eastAsia="Times New Roman" w:hAnsi="Times New Roman" w:cs="Times New Roman"/>
          <w:sz w:val="24"/>
          <w:szCs w:val="24"/>
          <w:lang w:eastAsia="pt-BR"/>
        </w:rPr>
        <w:t xml:space="preserve"> a função de agente regulador dos usos do </w:t>
      </w:r>
      <w:r w:rsidR="00A31A4F">
        <w:rPr>
          <w:rFonts w:ascii="Times New Roman" w:eastAsia="Times New Roman" w:hAnsi="Times New Roman" w:cs="Times New Roman"/>
          <w:sz w:val="24"/>
          <w:szCs w:val="24"/>
          <w:lang w:eastAsia="pt-BR"/>
        </w:rPr>
        <w:t xml:space="preserve">solo </w:t>
      </w:r>
      <w:r>
        <w:rPr>
          <w:rFonts w:ascii="Times New Roman" w:eastAsia="Times New Roman" w:hAnsi="Times New Roman" w:cs="Times New Roman"/>
          <w:sz w:val="24"/>
          <w:szCs w:val="24"/>
          <w:lang w:eastAsia="pt-BR"/>
        </w:rPr>
        <w:t xml:space="preserve">(Corrêa, 1989b). </w:t>
      </w:r>
    </w:p>
    <w:p w:rsidR="00CB6EC0" w:rsidRDefault="00CB6EC0" w:rsidP="00C736A3">
      <w:pPr>
        <w:spacing w:after="0" w:line="360" w:lineRule="auto"/>
        <w:jc w:val="both"/>
        <w:rPr>
          <w:rFonts w:ascii="Times New Roman" w:hAnsi="Times New Roman"/>
          <w:b/>
          <w:sz w:val="24"/>
          <w:szCs w:val="24"/>
        </w:rPr>
      </w:pPr>
    </w:p>
    <w:p w:rsidR="00CB6EC0" w:rsidRDefault="00CB6EC0" w:rsidP="00C736A3">
      <w:pPr>
        <w:spacing w:after="0" w:line="360" w:lineRule="auto"/>
        <w:jc w:val="both"/>
        <w:rPr>
          <w:rFonts w:ascii="Times New Roman" w:hAnsi="Times New Roman"/>
          <w:b/>
          <w:sz w:val="24"/>
          <w:szCs w:val="24"/>
        </w:rPr>
      </w:pPr>
    </w:p>
    <w:p w:rsidR="00CB6EC0" w:rsidRDefault="00CB6EC0" w:rsidP="00C736A3">
      <w:pPr>
        <w:spacing w:after="0" w:line="360" w:lineRule="auto"/>
        <w:jc w:val="both"/>
        <w:rPr>
          <w:rFonts w:ascii="Times New Roman" w:hAnsi="Times New Roman"/>
          <w:b/>
          <w:sz w:val="24"/>
          <w:szCs w:val="24"/>
        </w:rPr>
      </w:pPr>
    </w:p>
    <w:p w:rsidR="00CB6EC0" w:rsidRDefault="00CB6EC0" w:rsidP="00C736A3">
      <w:pPr>
        <w:spacing w:after="0" w:line="360" w:lineRule="auto"/>
        <w:jc w:val="both"/>
        <w:rPr>
          <w:rFonts w:ascii="Times New Roman" w:hAnsi="Times New Roman"/>
          <w:b/>
          <w:sz w:val="24"/>
          <w:szCs w:val="24"/>
        </w:rPr>
      </w:pPr>
    </w:p>
    <w:p w:rsidR="00CB6EC0" w:rsidRDefault="00CB6EC0" w:rsidP="00C736A3">
      <w:pPr>
        <w:spacing w:after="0" w:line="360" w:lineRule="auto"/>
        <w:jc w:val="both"/>
        <w:rPr>
          <w:rFonts w:ascii="Times New Roman" w:hAnsi="Times New Roman"/>
          <w:b/>
          <w:sz w:val="24"/>
          <w:szCs w:val="24"/>
        </w:rPr>
      </w:pPr>
    </w:p>
    <w:p w:rsidR="00CB6EC0" w:rsidRDefault="00CB6EC0" w:rsidP="00C736A3">
      <w:pPr>
        <w:spacing w:after="0" w:line="360" w:lineRule="auto"/>
        <w:jc w:val="both"/>
        <w:rPr>
          <w:rFonts w:ascii="Times New Roman" w:hAnsi="Times New Roman"/>
          <w:b/>
          <w:sz w:val="24"/>
          <w:szCs w:val="24"/>
        </w:rPr>
      </w:pPr>
    </w:p>
    <w:p w:rsidR="00CB6EC0" w:rsidRDefault="00CB6EC0" w:rsidP="00C736A3">
      <w:pPr>
        <w:spacing w:after="0" w:line="360" w:lineRule="auto"/>
        <w:jc w:val="both"/>
        <w:rPr>
          <w:rFonts w:ascii="Times New Roman" w:hAnsi="Times New Roman"/>
          <w:b/>
          <w:sz w:val="24"/>
          <w:szCs w:val="24"/>
        </w:rPr>
      </w:pPr>
    </w:p>
    <w:p w:rsidR="00CB6EC0" w:rsidRDefault="00CB6EC0" w:rsidP="00C736A3">
      <w:pPr>
        <w:spacing w:after="0" w:line="360" w:lineRule="auto"/>
        <w:jc w:val="both"/>
        <w:rPr>
          <w:rFonts w:ascii="Times New Roman" w:hAnsi="Times New Roman"/>
          <w:b/>
          <w:sz w:val="24"/>
          <w:szCs w:val="24"/>
        </w:rPr>
      </w:pPr>
    </w:p>
    <w:p w:rsidR="00CB6EC0" w:rsidRDefault="00CB6EC0" w:rsidP="00C736A3">
      <w:pPr>
        <w:spacing w:after="0" w:line="360" w:lineRule="auto"/>
        <w:jc w:val="both"/>
        <w:rPr>
          <w:rFonts w:ascii="Times New Roman" w:hAnsi="Times New Roman"/>
          <w:b/>
          <w:sz w:val="24"/>
          <w:szCs w:val="24"/>
        </w:rPr>
      </w:pPr>
    </w:p>
    <w:p w:rsidR="00CB6EC0" w:rsidRDefault="00CB6EC0" w:rsidP="00C736A3">
      <w:pPr>
        <w:spacing w:after="0" w:line="360" w:lineRule="auto"/>
        <w:jc w:val="both"/>
        <w:rPr>
          <w:rFonts w:ascii="Times New Roman" w:hAnsi="Times New Roman"/>
          <w:b/>
          <w:sz w:val="24"/>
          <w:szCs w:val="24"/>
        </w:rPr>
      </w:pPr>
    </w:p>
    <w:p w:rsidR="00CB6EC0" w:rsidRDefault="00CB6EC0" w:rsidP="00C736A3">
      <w:pPr>
        <w:spacing w:after="0" w:line="360" w:lineRule="auto"/>
        <w:jc w:val="both"/>
        <w:rPr>
          <w:rFonts w:ascii="Times New Roman" w:hAnsi="Times New Roman"/>
          <w:b/>
          <w:sz w:val="24"/>
          <w:szCs w:val="24"/>
        </w:rPr>
      </w:pPr>
    </w:p>
    <w:p w:rsidR="00CB6EC0" w:rsidRDefault="00CB6EC0" w:rsidP="00C736A3">
      <w:pPr>
        <w:spacing w:after="0" w:line="360" w:lineRule="auto"/>
        <w:jc w:val="both"/>
        <w:rPr>
          <w:rFonts w:ascii="Times New Roman" w:hAnsi="Times New Roman"/>
          <w:b/>
          <w:sz w:val="24"/>
          <w:szCs w:val="24"/>
        </w:rPr>
      </w:pPr>
    </w:p>
    <w:p w:rsidR="00CB6EC0" w:rsidRDefault="00CB6EC0" w:rsidP="00C736A3">
      <w:pPr>
        <w:spacing w:after="0" w:line="360" w:lineRule="auto"/>
        <w:jc w:val="both"/>
        <w:rPr>
          <w:rFonts w:ascii="Times New Roman" w:hAnsi="Times New Roman"/>
          <w:b/>
          <w:sz w:val="24"/>
          <w:szCs w:val="24"/>
        </w:rPr>
      </w:pPr>
    </w:p>
    <w:p w:rsidR="005F76D8" w:rsidRPr="00C736A3" w:rsidRDefault="005F76D8" w:rsidP="00C736A3">
      <w:pPr>
        <w:spacing w:after="0" w:line="360" w:lineRule="auto"/>
        <w:jc w:val="both"/>
        <w:rPr>
          <w:rFonts w:ascii="Times New Roman" w:eastAsia="Times New Roman" w:hAnsi="Times New Roman" w:cs="Times New Roman"/>
          <w:sz w:val="24"/>
          <w:szCs w:val="24"/>
          <w:lang w:eastAsia="pt-BR"/>
        </w:rPr>
      </w:pPr>
      <w:r w:rsidRPr="005F76D8">
        <w:rPr>
          <w:rFonts w:ascii="Times New Roman" w:hAnsi="Times New Roman"/>
          <w:b/>
          <w:sz w:val="24"/>
          <w:szCs w:val="24"/>
        </w:rPr>
        <w:lastRenderedPageBreak/>
        <w:t xml:space="preserve">3. Os setores de serviços e a </w:t>
      </w:r>
      <w:r w:rsidR="009D2269">
        <w:rPr>
          <w:rFonts w:ascii="Times New Roman" w:hAnsi="Times New Roman"/>
          <w:b/>
          <w:sz w:val="24"/>
          <w:szCs w:val="24"/>
        </w:rPr>
        <w:t>(</w:t>
      </w:r>
      <w:proofErr w:type="spellStart"/>
      <w:r w:rsidR="009D2269">
        <w:rPr>
          <w:rFonts w:ascii="Times New Roman" w:hAnsi="Times New Roman"/>
          <w:b/>
          <w:sz w:val="24"/>
          <w:szCs w:val="24"/>
        </w:rPr>
        <w:t>re</w:t>
      </w:r>
      <w:proofErr w:type="spellEnd"/>
      <w:proofErr w:type="gramStart"/>
      <w:r w:rsidR="009D2269">
        <w:rPr>
          <w:rFonts w:ascii="Times New Roman" w:hAnsi="Times New Roman"/>
          <w:b/>
          <w:sz w:val="24"/>
          <w:szCs w:val="24"/>
        </w:rPr>
        <w:t>)</w:t>
      </w:r>
      <w:r w:rsidRPr="005F76D8">
        <w:rPr>
          <w:rFonts w:ascii="Times New Roman" w:hAnsi="Times New Roman"/>
          <w:b/>
          <w:sz w:val="24"/>
          <w:szCs w:val="24"/>
        </w:rPr>
        <w:t>produção</w:t>
      </w:r>
      <w:proofErr w:type="gramEnd"/>
      <w:r w:rsidRPr="005F76D8">
        <w:rPr>
          <w:rFonts w:ascii="Times New Roman" w:hAnsi="Times New Roman"/>
          <w:b/>
          <w:sz w:val="24"/>
          <w:szCs w:val="24"/>
        </w:rPr>
        <w:t xml:space="preserve"> do espaço urbano: o contexto nacional e aproximações com o local</w:t>
      </w:r>
      <w:r w:rsidRPr="005F76D8">
        <w:rPr>
          <w:b/>
        </w:rPr>
        <w:t xml:space="preserve"> </w:t>
      </w:r>
    </w:p>
    <w:p w:rsidR="001D157E" w:rsidRDefault="001D157E" w:rsidP="005F76D8">
      <w:pPr>
        <w:spacing w:after="0" w:line="360" w:lineRule="auto"/>
        <w:jc w:val="both"/>
        <w:rPr>
          <w:rFonts w:ascii="Times New Roman" w:hAnsi="Times New Roman" w:cs="Times New Roman"/>
          <w:b/>
          <w:sz w:val="24"/>
          <w:szCs w:val="24"/>
        </w:rPr>
      </w:pPr>
    </w:p>
    <w:p w:rsidR="001D157E" w:rsidRDefault="001D157E" w:rsidP="005F76D8">
      <w:pPr>
        <w:spacing w:after="0" w:line="360" w:lineRule="auto"/>
        <w:jc w:val="both"/>
        <w:rPr>
          <w:rFonts w:ascii="Times New Roman" w:hAnsi="Times New Roman" w:cs="Times New Roman"/>
          <w:b/>
          <w:sz w:val="24"/>
          <w:szCs w:val="24"/>
        </w:rPr>
      </w:pPr>
      <w:r w:rsidRPr="001D157E">
        <w:rPr>
          <w:rFonts w:ascii="Times New Roman" w:hAnsi="Times New Roman" w:cs="Times New Roman"/>
          <w:b/>
          <w:sz w:val="24"/>
          <w:szCs w:val="24"/>
        </w:rPr>
        <w:t>3.1. O Brasil e o meio técnico-cientifico-informacion</w:t>
      </w:r>
      <w:r w:rsidR="00400470">
        <w:rPr>
          <w:rFonts w:ascii="Times New Roman" w:hAnsi="Times New Roman" w:cs="Times New Roman"/>
          <w:b/>
          <w:sz w:val="24"/>
          <w:szCs w:val="24"/>
        </w:rPr>
        <w:t>al: as novas demandas espaciais</w:t>
      </w:r>
    </w:p>
    <w:p w:rsidR="001D157E" w:rsidRDefault="001D157E" w:rsidP="005F76D8">
      <w:pPr>
        <w:spacing w:after="0" w:line="360" w:lineRule="auto"/>
        <w:jc w:val="both"/>
        <w:rPr>
          <w:rFonts w:ascii="Times New Roman" w:hAnsi="Times New Roman" w:cs="Times New Roman"/>
          <w:b/>
          <w:sz w:val="24"/>
          <w:szCs w:val="24"/>
        </w:rPr>
      </w:pPr>
    </w:p>
    <w:p w:rsidR="003F523B" w:rsidRDefault="00A31A4F" w:rsidP="005F76D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Neste iní</w:t>
      </w:r>
      <w:r w:rsidR="003F523B">
        <w:rPr>
          <w:rFonts w:ascii="Times New Roman" w:hAnsi="Times New Roman" w:cs="Times New Roman"/>
          <w:sz w:val="24"/>
          <w:szCs w:val="24"/>
        </w:rPr>
        <w:t>cio de século, a humanidade vivencia um conjunto de mudanças no seu mundo exterior e interior, motivadas por um conjunto de elementos técnicos, científicos e infor</w:t>
      </w:r>
      <w:r w:rsidR="00B12746">
        <w:rPr>
          <w:rFonts w:ascii="Times New Roman" w:hAnsi="Times New Roman" w:cs="Times New Roman"/>
          <w:sz w:val="24"/>
          <w:szCs w:val="24"/>
        </w:rPr>
        <w:t>macionais introduzidos em sua vida</w:t>
      </w:r>
      <w:r w:rsidR="003F523B">
        <w:rPr>
          <w:rFonts w:ascii="Times New Roman" w:hAnsi="Times New Roman" w:cs="Times New Roman"/>
          <w:sz w:val="24"/>
          <w:szCs w:val="24"/>
        </w:rPr>
        <w:t xml:space="preserve"> ou simplesmente aprimorados. </w:t>
      </w:r>
      <w:proofErr w:type="spellStart"/>
      <w:r w:rsidR="003F523B">
        <w:rPr>
          <w:rFonts w:ascii="Times New Roman" w:hAnsi="Times New Roman" w:cs="Times New Roman"/>
          <w:sz w:val="24"/>
          <w:szCs w:val="24"/>
        </w:rPr>
        <w:t>Castells</w:t>
      </w:r>
      <w:proofErr w:type="spellEnd"/>
      <w:r w:rsidR="003F523B">
        <w:rPr>
          <w:rFonts w:ascii="Times New Roman" w:hAnsi="Times New Roman" w:cs="Times New Roman"/>
          <w:sz w:val="24"/>
          <w:szCs w:val="24"/>
        </w:rPr>
        <w:t xml:space="preserve"> (1995) </w:t>
      </w:r>
      <w:r w:rsidR="003256F3">
        <w:rPr>
          <w:rFonts w:ascii="Times New Roman" w:hAnsi="Times New Roman" w:cs="Times New Roman"/>
          <w:sz w:val="24"/>
          <w:szCs w:val="24"/>
        </w:rPr>
        <w:t>afirma que essas mudanças tecnológicas de proporções</w:t>
      </w:r>
      <w:r w:rsidR="003F523B">
        <w:rPr>
          <w:rFonts w:ascii="Times New Roman" w:hAnsi="Times New Roman" w:cs="Times New Roman"/>
          <w:sz w:val="24"/>
          <w:szCs w:val="24"/>
        </w:rPr>
        <w:t xml:space="preserve"> históricas estão </w:t>
      </w:r>
      <w:r w:rsidR="003256F3">
        <w:rPr>
          <w:rFonts w:ascii="Times New Roman" w:hAnsi="Times New Roman" w:cs="Times New Roman"/>
          <w:sz w:val="24"/>
          <w:szCs w:val="24"/>
        </w:rPr>
        <w:t>transformando</w:t>
      </w:r>
      <w:r w:rsidR="00400470">
        <w:rPr>
          <w:rFonts w:ascii="Times New Roman" w:hAnsi="Times New Roman" w:cs="Times New Roman"/>
          <w:sz w:val="24"/>
          <w:szCs w:val="24"/>
        </w:rPr>
        <w:t xml:space="preserve"> as</w:t>
      </w:r>
      <w:r w:rsidR="003256F3">
        <w:rPr>
          <w:rFonts w:ascii="Times New Roman" w:hAnsi="Times New Roman" w:cs="Times New Roman"/>
          <w:sz w:val="24"/>
          <w:szCs w:val="24"/>
        </w:rPr>
        <w:t xml:space="preserve"> dimensões</w:t>
      </w:r>
      <w:r w:rsidR="003F523B">
        <w:rPr>
          <w:rFonts w:ascii="Times New Roman" w:hAnsi="Times New Roman" w:cs="Times New Roman"/>
          <w:sz w:val="24"/>
          <w:szCs w:val="24"/>
        </w:rPr>
        <w:t xml:space="preserve"> fundamentais da vida humana, o tempo e o espaço. </w:t>
      </w:r>
    </w:p>
    <w:p w:rsidR="00386687" w:rsidRDefault="00386687" w:rsidP="005F76D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Essa revolução tecnológica está pautada, ainda segundo este autor, nas relações sociais estruturadas por relações de produção, experiência e poder historicamente definidos (CASTELLS, 1995). </w:t>
      </w:r>
      <w:r w:rsidR="00F0695C">
        <w:rPr>
          <w:rFonts w:ascii="Times New Roman" w:hAnsi="Times New Roman" w:cs="Times New Roman"/>
          <w:sz w:val="24"/>
          <w:szCs w:val="24"/>
        </w:rPr>
        <w:t>Então, a análise d</w:t>
      </w:r>
      <w:r w:rsidR="006E7A12">
        <w:rPr>
          <w:rFonts w:ascii="Times New Roman" w:hAnsi="Times New Roman" w:cs="Times New Roman"/>
          <w:sz w:val="24"/>
          <w:szCs w:val="24"/>
        </w:rPr>
        <w:t>essas mudanças espaciais marcantes desde a segunda m</w:t>
      </w:r>
      <w:r w:rsidR="00F0695C">
        <w:rPr>
          <w:rFonts w:ascii="Times New Roman" w:hAnsi="Times New Roman" w:cs="Times New Roman"/>
          <w:sz w:val="24"/>
          <w:szCs w:val="24"/>
        </w:rPr>
        <w:t>etade do século passado</w:t>
      </w:r>
      <w:r w:rsidR="00B12746">
        <w:rPr>
          <w:rFonts w:ascii="Times New Roman" w:hAnsi="Times New Roman" w:cs="Times New Roman"/>
          <w:sz w:val="24"/>
          <w:szCs w:val="24"/>
        </w:rPr>
        <w:t>,</w:t>
      </w:r>
      <w:r w:rsidR="00F0695C">
        <w:rPr>
          <w:rFonts w:ascii="Times New Roman" w:hAnsi="Times New Roman" w:cs="Times New Roman"/>
          <w:sz w:val="24"/>
          <w:szCs w:val="24"/>
        </w:rPr>
        <w:t xml:space="preserve"> mostra a necessidade de</w:t>
      </w:r>
      <w:r w:rsidR="00B12746">
        <w:rPr>
          <w:rFonts w:ascii="Times New Roman" w:hAnsi="Times New Roman" w:cs="Times New Roman"/>
          <w:sz w:val="24"/>
          <w:szCs w:val="24"/>
        </w:rPr>
        <w:t xml:space="preserve"> compreensão das</w:t>
      </w:r>
      <w:r w:rsidR="006E7A12">
        <w:rPr>
          <w:rFonts w:ascii="Times New Roman" w:hAnsi="Times New Roman" w:cs="Times New Roman"/>
          <w:sz w:val="24"/>
          <w:szCs w:val="24"/>
        </w:rPr>
        <w:t xml:space="preserve"> mudanças </w:t>
      </w:r>
      <w:r w:rsidR="00B12746">
        <w:rPr>
          <w:rFonts w:ascii="Times New Roman" w:hAnsi="Times New Roman" w:cs="Times New Roman"/>
          <w:sz w:val="24"/>
          <w:szCs w:val="24"/>
        </w:rPr>
        <w:t xml:space="preserve">ocorridas </w:t>
      </w:r>
      <w:r w:rsidR="006E7A12">
        <w:rPr>
          <w:rFonts w:ascii="Times New Roman" w:hAnsi="Times New Roman" w:cs="Times New Roman"/>
          <w:sz w:val="24"/>
          <w:szCs w:val="24"/>
        </w:rPr>
        <w:t>nas</w:t>
      </w:r>
      <w:r w:rsidR="00B12746">
        <w:rPr>
          <w:rFonts w:ascii="Times New Roman" w:hAnsi="Times New Roman" w:cs="Times New Roman"/>
          <w:sz w:val="24"/>
          <w:szCs w:val="24"/>
        </w:rPr>
        <w:t xml:space="preserve"> relações espaciais, sociais e</w:t>
      </w:r>
      <w:r w:rsidR="006E7A12">
        <w:rPr>
          <w:rFonts w:ascii="Times New Roman" w:hAnsi="Times New Roman" w:cs="Times New Roman"/>
          <w:sz w:val="24"/>
          <w:szCs w:val="24"/>
        </w:rPr>
        <w:t xml:space="preserve"> de produção. </w:t>
      </w:r>
    </w:p>
    <w:p w:rsidR="00A00D27" w:rsidRDefault="00A00D27" w:rsidP="005F76D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Santos (2012) </w:t>
      </w:r>
      <w:proofErr w:type="gramStart"/>
      <w:r>
        <w:rPr>
          <w:rFonts w:ascii="Times New Roman" w:hAnsi="Times New Roman" w:cs="Times New Roman"/>
          <w:sz w:val="24"/>
          <w:szCs w:val="24"/>
        </w:rPr>
        <w:t>discute</w:t>
      </w:r>
      <w:proofErr w:type="gramEnd"/>
      <w:r>
        <w:rPr>
          <w:rFonts w:ascii="Times New Roman" w:hAnsi="Times New Roman" w:cs="Times New Roman"/>
          <w:sz w:val="24"/>
          <w:szCs w:val="24"/>
        </w:rPr>
        <w:t xml:space="preserve"> essas transf</w:t>
      </w:r>
      <w:r w:rsidR="005D7743">
        <w:rPr>
          <w:rFonts w:ascii="Times New Roman" w:hAnsi="Times New Roman" w:cs="Times New Roman"/>
          <w:sz w:val="24"/>
          <w:szCs w:val="24"/>
        </w:rPr>
        <w:t xml:space="preserve">ormações recentes no território, </w:t>
      </w:r>
      <w:r w:rsidR="00B12746">
        <w:rPr>
          <w:rFonts w:ascii="Times New Roman" w:hAnsi="Times New Roman" w:cs="Times New Roman"/>
          <w:sz w:val="24"/>
          <w:szCs w:val="24"/>
        </w:rPr>
        <w:t>resultado da r</w:t>
      </w:r>
      <w:r w:rsidR="005D7743">
        <w:rPr>
          <w:rFonts w:ascii="Times New Roman" w:hAnsi="Times New Roman" w:cs="Times New Roman"/>
          <w:sz w:val="24"/>
          <w:szCs w:val="24"/>
        </w:rPr>
        <w:t xml:space="preserve">acionalização constituída com a emergência do meio técnico-cientifico-informacional, que substitui o meio natural e o meio técnico, e </w:t>
      </w:r>
      <w:r w:rsidR="00B12746">
        <w:rPr>
          <w:rFonts w:ascii="Times New Roman" w:hAnsi="Times New Roman" w:cs="Times New Roman"/>
          <w:sz w:val="24"/>
          <w:szCs w:val="24"/>
        </w:rPr>
        <w:t xml:space="preserve">que </w:t>
      </w:r>
      <w:r w:rsidR="005D7743">
        <w:rPr>
          <w:rFonts w:ascii="Times New Roman" w:hAnsi="Times New Roman" w:cs="Times New Roman"/>
          <w:sz w:val="24"/>
          <w:szCs w:val="24"/>
        </w:rPr>
        <w:t>constitui o suporte das ações globalizadas nos lugares. Assim, é sobre esse meio profundamente artificializado ou a partir dele que se dã</w:t>
      </w:r>
      <w:r w:rsidR="004B47DC">
        <w:rPr>
          <w:rFonts w:ascii="Times New Roman" w:hAnsi="Times New Roman" w:cs="Times New Roman"/>
          <w:sz w:val="24"/>
          <w:szCs w:val="24"/>
        </w:rPr>
        <w:t>o as relações de produção e de (</w:t>
      </w:r>
      <w:proofErr w:type="spellStart"/>
      <w:r w:rsidR="004B47DC">
        <w:rPr>
          <w:rFonts w:ascii="Times New Roman" w:hAnsi="Times New Roman" w:cs="Times New Roman"/>
          <w:sz w:val="24"/>
          <w:szCs w:val="24"/>
        </w:rPr>
        <w:t>re</w:t>
      </w:r>
      <w:proofErr w:type="spellEnd"/>
      <w:proofErr w:type="gramStart"/>
      <w:r w:rsidR="004B47DC">
        <w:rPr>
          <w:rFonts w:ascii="Times New Roman" w:hAnsi="Times New Roman" w:cs="Times New Roman"/>
          <w:sz w:val="24"/>
          <w:szCs w:val="24"/>
        </w:rPr>
        <w:t>)produção</w:t>
      </w:r>
      <w:proofErr w:type="gramEnd"/>
      <w:r w:rsidR="004B47DC">
        <w:rPr>
          <w:rFonts w:ascii="Times New Roman" w:hAnsi="Times New Roman" w:cs="Times New Roman"/>
          <w:sz w:val="24"/>
          <w:szCs w:val="24"/>
        </w:rPr>
        <w:t xml:space="preserve"> do espaço.</w:t>
      </w:r>
    </w:p>
    <w:p w:rsidR="002F727F" w:rsidRDefault="001E3619" w:rsidP="005F76D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00470">
        <w:rPr>
          <w:rFonts w:ascii="Times New Roman" w:hAnsi="Times New Roman" w:cs="Times New Roman"/>
          <w:sz w:val="24"/>
          <w:szCs w:val="24"/>
        </w:rPr>
        <w:t xml:space="preserve">Os </w:t>
      </w:r>
      <w:r>
        <w:rPr>
          <w:rFonts w:ascii="Times New Roman" w:hAnsi="Times New Roman" w:cs="Times New Roman"/>
          <w:sz w:val="24"/>
          <w:szCs w:val="24"/>
        </w:rPr>
        <w:t xml:space="preserve">lugares atualmente estão </w:t>
      </w:r>
      <w:r w:rsidR="00F0695C">
        <w:rPr>
          <w:rFonts w:ascii="Times New Roman" w:hAnsi="Times New Roman" w:cs="Times New Roman"/>
          <w:sz w:val="24"/>
          <w:szCs w:val="24"/>
        </w:rPr>
        <w:t xml:space="preserve">inseridos </w:t>
      </w:r>
      <w:r w:rsidR="00B12746">
        <w:rPr>
          <w:rFonts w:ascii="Times New Roman" w:hAnsi="Times New Roman" w:cs="Times New Roman"/>
          <w:sz w:val="24"/>
          <w:szCs w:val="24"/>
        </w:rPr>
        <w:t>numa</w:t>
      </w:r>
      <w:r w:rsidR="00F0695C">
        <w:rPr>
          <w:rFonts w:ascii="Times New Roman" w:hAnsi="Times New Roman" w:cs="Times New Roman"/>
          <w:sz w:val="24"/>
          <w:szCs w:val="24"/>
        </w:rPr>
        <w:t xml:space="preserve"> ló</w:t>
      </w:r>
      <w:r w:rsidR="002F727F">
        <w:rPr>
          <w:rFonts w:ascii="Times New Roman" w:hAnsi="Times New Roman" w:cs="Times New Roman"/>
          <w:sz w:val="24"/>
          <w:szCs w:val="24"/>
        </w:rPr>
        <w:t xml:space="preserve">gica da produção de mercado, que utiliza as técnicas, a ciência e a informação como elementos essenciais para o atual modelo produtivo. </w:t>
      </w:r>
      <w:r w:rsidR="00B12746">
        <w:rPr>
          <w:rFonts w:ascii="Times New Roman" w:hAnsi="Times New Roman" w:cs="Times New Roman"/>
          <w:sz w:val="24"/>
          <w:szCs w:val="24"/>
        </w:rPr>
        <w:t>Vive-se</w:t>
      </w:r>
      <w:r w:rsidR="00B537F5">
        <w:rPr>
          <w:rFonts w:ascii="Times New Roman" w:hAnsi="Times New Roman" w:cs="Times New Roman"/>
          <w:sz w:val="24"/>
          <w:szCs w:val="24"/>
        </w:rPr>
        <w:t>, portanto,</w:t>
      </w:r>
      <w:r w:rsidR="00B12746">
        <w:rPr>
          <w:rFonts w:ascii="Times New Roman" w:hAnsi="Times New Roman" w:cs="Times New Roman"/>
          <w:sz w:val="24"/>
          <w:szCs w:val="24"/>
        </w:rPr>
        <w:t xml:space="preserve"> em</w:t>
      </w:r>
      <w:r w:rsidR="002F727F">
        <w:rPr>
          <w:rFonts w:ascii="Times New Roman" w:hAnsi="Times New Roman" w:cs="Times New Roman"/>
          <w:sz w:val="24"/>
          <w:szCs w:val="24"/>
        </w:rPr>
        <w:t xml:space="preserve"> um espaço (ou conjunto de subespaços) cada vez mais denso do ponto de vista dos objetos e das ações de que fala Milton Santos, e como o mesmo autor elucida, esses elementos vão requerer um funcionamento do território cada vez</w:t>
      </w:r>
      <w:r w:rsidR="00DA402F">
        <w:rPr>
          <w:rFonts w:ascii="Times New Roman" w:hAnsi="Times New Roman" w:cs="Times New Roman"/>
          <w:sz w:val="24"/>
          <w:szCs w:val="24"/>
        </w:rPr>
        <w:t xml:space="preserve"> mais condicionado às técnicas.</w:t>
      </w:r>
    </w:p>
    <w:p w:rsidR="00B12746" w:rsidRDefault="00391BB9" w:rsidP="005F76D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Assim, o espaço</w:t>
      </w:r>
      <w:r w:rsidR="00B12746">
        <w:rPr>
          <w:rFonts w:ascii="Times New Roman" w:hAnsi="Times New Roman" w:cs="Times New Roman"/>
          <w:sz w:val="24"/>
          <w:szCs w:val="24"/>
        </w:rPr>
        <w:t>,</w:t>
      </w:r>
      <w:r w:rsidR="002F727F">
        <w:rPr>
          <w:rFonts w:ascii="Times New Roman" w:hAnsi="Times New Roman" w:cs="Times New Roman"/>
          <w:sz w:val="24"/>
          <w:szCs w:val="24"/>
        </w:rPr>
        <w:t xml:space="preserve"> que é revestido </w:t>
      </w:r>
      <w:r w:rsidR="00B537F5">
        <w:rPr>
          <w:rFonts w:ascii="Times New Roman" w:hAnsi="Times New Roman" w:cs="Times New Roman"/>
          <w:sz w:val="24"/>
          <w:szCs w:val="24"/>
        </w:rPr>
        <w:t>por esses</w:t>
      </w:r>
      <w:r w:rsidR="002F727F">
        <w:rPr>
          <w:rFonts w:ascii="Times New Roman" w:hAnsi="Times New Roman" w:cs="Times New Roman"/>
          <w:sz w:val="24"/>
          <w:szCs w:val="24"/>
        </w:rPr>
        <w:t xml:space="preserve"> elementos artificiais, vai requerer um</w:t>
      </w:r>
      <w:r w:rsidR="00B12746">
        <w:rPr>
          <w:rFonts w:ascii="Times New Roman" w:hAnsi="Times New Roman" w:cs="Times New Roman"/>
          <w:sz w:val="24"/>
          <w:szCs w:val="24"/>
        </w:rPr>
        <w:t>a</w:t>
      </w:r>
      <w:r w:rsidR="002F727F">
        <w:rPr>
          <w:rFonts w:ascii="Times New Roman" w:hAnsi="Times New Roman" w:cs="Times New Roman"/>
          <w:sz w:val="24"/>
          <w:szCs w:val="24"/>
        </w:rPr>
        <w:t xml:space="preserve"> demanda compatível com as próteses </w:t>
      </w:r>
      <w:r w:rsidR="00B537F5">
        <w:rPr>
          <w:rFonts w:ascii="Times New Roman" w:hAnsi="Times New Roman" w:cs="Times New Roman"/>
          <w:sz w:val="24"/>
          <w:szCs w:val="24"/>
        </w:rPr>
        <w:t xml:space="preserve">e dinâmicas </w:t>
      </w:r>
      <w:r w:rsidR="002F727F">
        <w:rPr>
          <w:rFonts w:ascii="Times New Roman" w:hAnsi="Times New Roman" w:cs="Times New Roman"/>
          <w:sz w:val="24"/>
          <w:szCs w:val="24"/>
        </w:rPr>
        <w:t>que o caracteriza</w:t>
      </w:r>
      <w:r w:rsidR="00B537F5">
        <w:rPr>
          <w:rFonts w:ascii="Times New Roman" w:hAnsi="Times New Roman" w:cs="Times New Roman"/>
          <w:sz w:val="24"/>
          <w:szCs w:val="24"/>
        </w:rPr>
        <w:t>m</w:t>
      </w:r>
      <w:r w:rsidR="002F727F">
        <w:rPr>
          <w:rFonts w:ascii="Times New Roman" w:hAnsi="Times New Roman" w:cs="Times New Roman"/>
          <w:sz w:val="24"/>
          <w:szCs w:val="24"/>
        </w:rPr>
        <w:t xml:space="preserve">. </w:t>
      </w:r>
      <w:r w:rsidR="00CF4739">
        <w:rPr>
          <w:rFonts w:ascii="Times New Roman" w:hAnsi="Times New Roman" w:cs="Times New Roman"/>
          <w:sz w:val="24"/>
          <w:szCs w:val="24"/>
        </w:rPr>
        <w:t xml:space="preserve">As relações de produção serão compatíveis com </w:t>
      </w:r>
      <w:r w:rsidR="0010487C">
        <w:rPr>
          <w:rFonts w:ascii="Times New Roman" w:hAnsi="Times New Roman" w:cs="Times New Roman"/>
          <w:sz w:val="24"/>
          <w:szCs w:val="24"/>
        </w:rPr>
        <w:t>o substrato pré</w:t>
      </w:r>
      <w:r w:rsidR="00CF4739">
        <w:rPr>
          <w:rFonts w:ascii="Times New Roman" w:hAnsi="Times New Roman" w:cs="Times New Roman"/>
          <w:sz w:val="24"/>
          <w:szCs w:val="24"/>
        </w:rPr>
        <w:t xml:space="preserve">-estabelecido, ou </w:t>
      </w:r>
      <w:r w:rsidR="0010487C">
        <w:rPr>
          <w:rFonts w:ascii="Times New Roman" w:hAnsi="Times New Roman" w:cs="Times New Roman"/>
          <w:sz w:val="24"/>
          <w:szCs w:val="24"/>
        </w:rPr>
        <w:t>seja, o trabalho vivo vai se dá</w:t>
      </w:r>
      <w:r w:rsidR="00CF4739">
        <w:rPr>
          <w:rFonts w:ascii="Times New Roman" w:hAnsi="Times New Roman" w:cs="Times New Roman"/>
          <w:sz w:val="24"/>
          <w:szCs w:val="24"/>
        </w:rPr>
        <w:t xml:space="preserve"> </w:t>
      </w:r>
      <w:r w:rsidR="00B12746">
        <w:rPr>
          <w:rFonts w:ascii="Times New Roman" w:hAnsi="Times New Roman" w:cs="Times New Roman"/>
          <w:sz w:val="24"/>
          <w:szCs w:val="24"/>
        </w:rPr>
        <w:t>atrelado ao trabalho</w:t>
      </w:r>
      <w:r w:rsidR="00CF4739">
        <w:rPr>
          <w:rFonts w:ascii="Times New Roman" w:hAnsi="Times New Roman" w:cs="Times New Roman"/>
          <w:sz w:val="24"/>
          <w:szCs w:val="24"/>
        </w:rPr>
        <w:t xml:space="preserve"> morto (</w:t>
      </w:r>
      <w:proofErr w:type="gramStart"/>
      <w:r w:rsidR="00CF4739">
        <w:rPr>
          <w:rFonts w:ascii="Times New Roman" w:hAnsi="Times New Roman" w:cs="Times New Roman"/>
          <w:sz w:val="24"/>
          <w:szCs w:val="24"/>
        </w:rPr>
        <w:t>SANTOS,</w:t>
      </w:r>
      <w:r w:rsidR="00233681">
        <w:rPr>
          <w:rFonts w:ascii="Times New Roman" w:hAnsi="Times New Roman" w:cs="Times New Roman"/>
          <w:sz w:val="24"/>
          <w:szCs w:val="24"/>
        </w:rPr>
        <w:t xml:space="preserve"> 1994</w:t>
      </w:r>
      <w:proofErr w:type="gramEnd"/>
      <w:r w:rsidR="0010487C">
        <w:rPr>
          <w:rFonts w:ascii="Times New Roman" w:hAnsi="Times New Roman" w:cs="Times New Roman"/>
          <w:sz w:val="24"/>
          <w:szCs w:val="24"/>
        </w:rPr>
        <w:t>; 199</w:t>
      </w:r>
      <w:r w:rsidR="00233681">
        <w:rPr>
          <w:rFonts w:ascii="Times New Roman" w:hAnsi="Times New Roman" w:cs="Times New Roman"/>
          <w:sz w:val="24"/>
          <w:szCs w:val="24"/>
        </w:rPr>
        <w:t>7</w:t>
      </w:r>
      <w:r w:rsidR="00CF4739">
        <w:rPr>
          <w:rFonts w:ascii="Times New Roman" w:hAnsi="Times New Roman" w:cs="Times New Roman"/>
          <w:sz w:val="24"/>
          <w:szCs w:val="24"/>
        </w:rPr>
        <w:t xml:space="preserve"> ). Pode</w:t>
      </w:r>
      <w:r w:rsidR="00B12746">
        <w:rPr>
          <w:rFonts w:ascii="Times New Roman" w:hAnsi="Times New Roman" w:cs="Times New Roman"/>
          <w:sz w:val="24"/>
          <w:szCs w:val="24"/>
        </w:rPr>
        <w:t>-se</w:t>
      </w:r>
      <w:r w:rsidR="00CF4739">
        <w:rPr>
          <w:rFonts w:ascii="Times New Roman" w:hAnsi="Times New Roman" w:cs="Times New Roman"/>
          <w:sz w:val="24"/>
          <w:szCs w:val="24"/>
        </w:rPr>
        <w:t xml:space="preserve"> entender assim que a constituição do meio técnico-cientifico-</w:t>
      </w:r>
      <w:r w:rsidR="00B537F5">
        <w:rPr>
          <w:rFonts w:ascii="Times New Roman" w:hAnsi="Times New Roman" w:cs="Times New Roman"/>
          <w:sz w:val="24"/>
          <w:szCs w:val="24"/>
        </w:rPr>
        <w:t>informacional gera no espaço</w:t>
      </w:r>
      <w:r w:rsidR="00CF4739">
        <w:rPr>
          <w:rFonts w:ascii="Times New Roman" w:hAnsi="Times New Roman" w:cs="Times New Roman"/>
          <w:sz w:val="24"/>
          <w:szCs w:val="24"/>
        </w:rPr>
        <w:t xml:space="preserve"> um</w:t>
      </w:r>
      <w:r w:rsidR="00F0695C">
        <w:rPr>
          <w:rFonts w:ascii="Times New Roman" w:hAnsi="Times New Roman" w:cs="Times New Roman"/>
          <w:sz w:val="24"/>
          <w:szCs w:val="24"/>
        </w:rPr>
        <w:t>a</w:t>
      </w:r>
      <w:r w:rsidR="00CF4739">
        <w:rPr>
          <w:rFonts w:ascii="Times New Roman" w:hAnsi="Times New Roman" w:cs="Times New Roman"/>
          <w:sz w:val="24"/>
          <w:szCs w:val="24"/>
        </w:rPr>
        <w:t xml:space="preserve"> demanda por objetos e ações </w:t>
      </w:r>
      <w:r w:rsidR="00B12746">
        <w:rPr>
          <w:rFonts w:ascii="Times New Roman" w:hAnsi="Times New Roman" w:cs="Times New Roman"/>
          <w:sz w:val="24"/>
          <w:szCs w:val="24"/>
        </w:rPr>
        <w:t xml:space="preserve">igualmente aprimorados, onde as </w:t>
      </w:r>
      <w:r w:rsidR="0010487C">
        <w:rPr>
          <w:rFonts w:ascii="Times New Roman" w:hAnsi="Times New Roman" w:cs="Times New Roman"/>
          <w:sz w:val="24"/>
          <w:szCs w:val="24"/>
        </w:rPr>
        <w:t xml:space="preserve">atuais relações de produção são </w:t>
      </w:r>
      <w:r w:rsidR="00D304CB">
        <w:rPr>
          <w:rFonts w:ascii="Times New Roman" w:hAnsi="Times New Roman" w:cs="Times New Roman"/>
          <w:sz w:val="24"/>
          <w:szCs w:val="24"/>
        </w:rPr>
        <w:t xml:space="preserve">definidoras do conteúdo territorial em cada porção do espaço. </w:t>
      </w:r>
    </w:p>
    <w:p w:rsidR="00D304CB" w:rsidRDefault="00D304CB" w:rsidP="00B12746">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Segundo Santos (2012, p. 231), “território e mercado se tornam conceitos xifópagos, em sua condição de conjuntos sistêmicos de pontos que constituem um campo de força</w:t>
      </w:r>
      <w:r w:rsidR="007C3151">
        <w:rPr>
          <w:rFonts w:ascii="Times New Roman" w:hAnsi="Times New Roman" w:cs="Times New Roman"/>
          <w:sz w:val="24"/>
          <w:szCs w:val="24"/>
        </w:rPr>
        <w:t xml:space="preserve">s interdependentes”, ou seja, tratar teoricamente o território requer considerar o mercado como elemento </w:t>
      </w:r>
      <w:r w:rsidR="007275C2">
        <w:rPr>
          <w:rFonts w:ascii="Times New Roman" w:hAnsi="Times New Roman" w:cs="Times New Roman"/>
          <w:sz w:val="24"/>
          <w:szCs w:val="24"/>
        </w:rPr>
        <w:t xml:space="preserve">fundamental ao seu entendimento, uma vez que essa união entre ciência e técnica que caracteriza o espaço do fim do século XX dá-se sob a égide do mercado. </w:t>
      </w:r>
    </w:p>
    <w:p w:rsidR="00B22A63" w:rsidRDefault="006C3C59" w:rsidP="007275C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Segundo S</w:t>
      </w:r>
      <w:r w:rsidR="00B22A63">
        <w:rPr>
          <w:rFonts w:ascii="Times New Roman" w:hAnsi="Times New Roman" w:cs="Times New Roman"/>
          <w:sz w:val="24"/>
          <w:szCs w:val="24"/>
        </w:rPr>
        <w:t>antos (2012, p. 234-235), o meio técnico-cientifico-</w:t>
      </w:r>
      <w:proofErr w:type="gramStart"/>
      <w:r w:rsidR="00B22A63">
        <w:rPr>
          <w:rFonts w:ascii="Times New Roman" w:hAnsi="Times New Roman" w:cs="Times New Roman"/>
          <w:sz w:val="24"/>
          <w:szCs w:val="24"/>
        </w:rPr>
        <w:t>informacional</w:t>
      </w:r>
      <w:proofErr w:type="gramEnd"/>
      <w:r w:rsidR="00B22A63">
        <w:rPr>
          <w:rFonts w:ascii="Times New Roman" w:hAnsi="Times New Roman" w:cs="Times New Roman"/>
          <w:sz w:val="24"/>
          <w:szCs w:val="24"/>
        </w:rPr>
        <w:t xml:space="preserve"> </w:t>
      </w:r>
    </w:p>
    <w:p w:rsidR="007275C2" w:rsidRDefault="007275C2" w:rsidP="005F76D8">
      <w:pPr>
        <w:spacing w:after="0" w:line="360" w:lineRule="auto"/>
        <w:jc w:val="both"/>
        <w:rPr>
          <w:rFonts w:ascii="Times New Roman" w:hAnsi="Times New Roman" w:cs="Times New Roman"/>
          <w:sz w:val="24"/>
          <w:szCs w:val="24"/>
        </w:rPr>
      </w:pPr>
    </w:p>
    <w:p w:rsidR="00B22A63" w:rsidRPr="00004603" w:rsidRDefault="00B22A63" w:rsidP="007275C2">
      <w:pPr>
        <w:spacing w:after="0" w:line="240" w:lineRule="auto"/>
        <w:ind w:left="2268"/>
        <w:jc w:val="both"/>
        <w:rPr>
          <w:rFonts w:ascii="Times New Roman" w:hAnsi="Times New Roman" w:cs="Times New Roman"/>
        </w:rPr>
      </w:pPr>
      <w:proofErr w:type="gramStart"/>
      <w:r w:rsidRPr="00004603">
        <w:rPr>
          <w:rFonts w:ascii="Times New Roman" w:hAnsi="Times New Roman" w:cs="Times New Roman"/>
        </w:rPr>
        <w:t>é</w:t>
      </w:r>
      <w:proofErr w:type="gramEnd"/>
      <w:r w:rsidRPr="00004603">
        <w:rPr>
          <w:rFonts w:ascii="Times New Roman" w:hAnsi="Times New Roman" w:cs="Times New Roman"/>
        </w:rPr>
        <w:t xml:space="preserve"> o meio geográfico do período atual, onde os objetos mais proeminentes são elaborados a partir dos mandamentos da ciência e servem de uma técnica informacional da qual lhes vem o alto coeficiente de i</w:t>
      </w:r>
      <w:r w:rsidR="003F79FC" w:rsidRPr="00004603">
        <w:rPr>
          <w:rFonts w:ascii="Times New Roman" w:hAnsi="Times New Roman" w:cs="Times New Roman"/>
        </w:rPr>
        <w:t>ntencionalidade com que servem à</w:t>
      </w:r>
      <w:r w:rsidRPr="00004603">
        <w:rPr>
          <w:rFonts w:ascii="Times New Roman" w:hAnsi="Times New Roman" w:cs="Times New Roman"/>
        </w:rPr>
        <w:t xml:space="preserve">s diversas modalidades e às diversas etapas da produção. </w:t>
      </w:r>
    </w:p>
    <w:p w:rsidR="007275C2" w:rsidRDefault="00B22A63" w:rsidP="005F76D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B22A63" w:rsidRDefault="00B22A63" w:rsidP="007275C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Assim, o meio técni</w:t>
      </w:r>
      <w:r w:rsidR="00F0695C">
        <w:rPr>
          <w:rFonts w:ascii="Times New Roman" w:hAnsi="Times New Roman" w:cs="Times New Roman"/>
          <w:sz w:val="24"/>
          <w:szCs w:val="24"/>
        </w:rPr>
        <w:t>co-cientifico-informacional está</w:t>
      </w:r>
      <w:r>
        <w:rPr>
          <w:rFonts w:ascii="Times New Roman" w:hAnsi="Times New Roman" w:cs="Times New Roman"/>
          <w:sz w:val="24"/>
          <w:szCs w:val="24"/>
        </w:rPr>
        <w:t xml:space="preserve"> profundamente associado aos processos produtivos, pois a técnica, a ciência e a informação são </w:t>
      </w:r>
      <w:r w:rsidR="007275C2">
        <w:rPr>
          <w:rFonts w:ascii="Times New Roman" w:hAnsi="Times New Roman" w:cs="Times New Roman"/>
          <w:sz w:val="24"/>
          <w:szCs w:val="24"/>
        </w:rPr>
        <w:t>ao mesmo tempo resul</w:t>
      </w:r>
      <w:r w:rsidR="00004603">
        <w:rPr>
          <w:rFonts w:ascii="Times New Roman" w:hAnsi="Times New Roman" w:cs="Times New Roman"/>
          <w:sz w:val="24"/>
          <w:szCs w:val="24"/>
        </w:rPr>
        <w:t>tado de forças produtivas especí</w:t>
      </w:r>
      <w:r w:rsidR="007275C2">
        <w:rPr>
          <w:rFonts w:ascii="Times New Roman" w:hAnsi="Times New Roman" w:cs="Times New Roman"/>
          <w:sz w:val="24"/>
          <w:szCs w:val="24"/>
        </w:rPr>
        <w:t>ficas do ponto de vista da ideologia, bem como elementos que, sobretudo hoje, funcionam com</w:t>
      </w:r>
      <w:r w:rsidR="00F0695C">
        <w:rPr>
          <w:rFonts w:ascii="Times New Roman" w:hAnsi="Times New Roman" w:cs="Times New Roman"/>
          <w:sz w:val="24"/>
          <w:szCs w:val="24"/>
        </w:rPr>
        <w:t>o</w:t>
      </w:r>
      <w:r w:rsidR="007275C2">
        <w:rPr>
          <w:rFonts w:ascii="Times New Roman" w:hAnsi="Times New Roman" w:cs="Times New Roman"/>
          <w:sz w:val="24"/>
          <w:szCs w:val="24"/>
        </w:rPr>
        <w:t xml:space="preserve"> condição </w:t>
      </w:r>
      <w:proofErr w:type="spellStart"/>
      <w:r w:rsidR="007275C2" w:rsidRPr="007275C2">
        <w:rPr>
          <w:rFonts w:ascii="Times New Roman" w:hAnsi="Times New Roman" w:cs="Times New Roman"/>
          <w:i/>
          <w:sz w:val="24"/>
          <w:szCs w:val="24"/>
        </w:rPr>
        <w:t>sine</w:t>
      </w:r>
      <w:proofErr w:type="spellEnd"/>
      <w:r w:rsidR="007275C2" w:rsidRPr="007275C2">
        <w:rPr>
          <w:rFonts w:ascii="Times New Roman" w:hAnsi="Times New Roman" w:cs="Times New Roman"/>
          <w:i/>
          <w:sz w:val="24"/>
          <w:szCs w:val="24"/>
        </w:rPr>
        <w:t xml:space="preserve"> </w:t>
      </w:r>
      <w:proofErr w:type="spellStart"/>
      <w:r w:rsidR="007275C2" w:rsidRPr="007275C2">
        <w:rPr>
          <w:rFonts w:ascii="Times New Roman" w:hAnsi="Times New Roman" w:cs="Times New Roman"/>
          <w:i/>
          <w:sz w:val="24"/>
          <w:szCs w:val="24"/>
        </w:rPr>
        <w:t>qua</w:t>
      </w:r>
      <w:proofErr w:type="spellEnd"/>
      <w:r w:rsidR="007275C2" w:rsidRPr="007275C2">
        <w:rPr>
          <w:rFonts w:ascii="Times New Roman" w:hAnsi="Times New Roman" w:cs="Times New Roman"/>
          <w:i/>
          <w:sz w:val="24"/>
          <w:szCs w:val="24"/>
        </w:rPr>
        <w:t xml:space="preserve"> non</w:t>
      </w:r>
      <w:r w:rsidR="007275C2">
        <w:rPr>
          <w:rFonts w:ascii="Times New Roman" w:hAnsi="Times New Roman" w:cs="Times New Roman"/>
          <w:sz w:val="24"/>
          <w:szCs w:val="24"/>
        </w:rPr>
        <w:t xml:space="preserve"> à manutenção e desenvolvimento desse modelo.</w:t>
      </w:r>
    </w:p>
    <w:p w:rsidR="007275C2" w:rsidRDefault="005E4CDA" w:rsidP="007275C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Com relação ao território brasileiro, pode-se dizer que,</w:t>
      </w:r>
      <w:r w:rsidR="00DA402F">
        <w:rPr>
          <w:rFonts w:ascii="Times New Roman" w:hAnsi="Times New Roman" w:cs="Times New Roman"/>
          <w:sz w:val="24"/>
          <w:szCs w:val="24"/>
        </w:rPr>
        <w:t xml:space="preserve"> neste iní</w:t>
      </w:r>
      <w:r w:rsidR="007275C2">
        <w:rPr>
          <w:rFonts w:ascii="Times New Roman" w:hAnsi="Times New Roman" w:cs="Times New Roman"/>
          <w:sz w:val="24"/>
          <w:szCs w:val="24"/>
        </w:rPr>
        <w:t>cio de século</w:t>
      </w:r>
      <w:r>
        <w:rPr>
          <w:rFonts w:ascii="Times New Roman" w:hAnsi="Times New Roman" w:cs="Times New Roman"/>
          <w:sz w:val="24"/>
          <w:szCs w:val="24"/>
        </w:rPr>
        <w:t>,</w:t>
      </w:r>
      <w:r w:rsidR="007275C2">
        <w:rPr>
          <w:rFonts w:ascii="Times New Roman" w:hAnsi="Times New Roman" w:cs="Times New Roman"/>
          <w:sz w:val="24"/>
          <w:szCs w:val="24"/>
        </w:rPr>
        <w:t xml:space="preserve"> </w:t>
      </w:r>
      <w:r w:rsidR="00471CEC">
        <w:rPr>
          <w:rFonts w:ascii="Times New Roman" w:hAnsi="Times New Roman" w:cs="Times New Roman"/>
          <w:sz w:val="24"/>
          <w:szCs w:val="24"/>
        </w:rPr>
        <w:t xml:space="preserve">apresenta-se revestido por sistemas de engenharia necessários ao momento atual, pois, conforme Santos (2012) os territórios nacionais transformam-se em espaços da economia global. </w:t>
      </w:r>
      <w:r w:rsidR="00A63831">
        <w:rPr>
          <w:rFonts w:ascii="Times New Roman" w:hAnsi="Times New Roman" w:cs="Times New Roman"/>
          <w:sz w:val="24"/>
          <w:szCs w:val="24"/>
        </w:rPr>
        <w:t>É nesse contex</w:t>
      </w:r>
      <w:r w:rsidR="00D77D7E">
        <w:rPr>
          <w:rFonts w:ascii="Times New Roman" w:hAnsi="Times New Roman" w:cs="Times New Roman"/>
          <w:sz w:val="24"/>
          <w:szCs w:val="24"/>
        </w:rPr>
        <w:t>t</w:t>
      </w:r>
      <w:r w:rsidR="00A63831">
        <w:rPr>
          <w:rFonts w:ascii="Times New Roman" w:hAnsi="Times New Roman" w:cs="Times New Roman"/>
          <w:sz w:val="24"/>
          <w:szCs w:val="24"/>
        </w:rPr>
        <w:t xml:space="preserve">o de economia de mercado que as geografias dos lugares se </w:t>
      </w:r>
      <w:proofErr w:type="gramStart"/>
      <w:r w:rsidR="00A63831">
        <w:rPr>
          <w:rFonts w:ascii="Times New Roman" w:hAnsi="Times New Roman" w:cs="Times New Roman"/>
          <w:sz w:val="24"/>
          <w:szCs w:val="24"/>
        </w:rPr>
        <w:t>desenham,</w:t>
      </w:r>
      <w:proofErr w:type="gramEnd"/>
      <w:r w:rsidR="00A63831">
        <w:rPr>
          <w:rFonts w:ascii="Times New Roman" w:hAnsi="Times New Roman" w:cs="Times New Roman"/>
          <w:sz w:val="24"/>
          <w:szCs w:val="24"/>
        </w:rPr>
        <w:t xml:space="preserve"> com contradições ineren</w:t>
      </w:r>
      <w:r w:rsidR="00DA402F">
        <w:rPr>
          <w:rFonts w:ascii="Times New Roman" w:hAnsi="Times New Roman" w:cs="Times New Roman"/>
          <w:sz w:val="24"/>
          <w:szCs w:val="24"/>
        </w:rPr>
        <w:t xml:space="preserve">tes ao modelo produtivo vigente, à medida que </w:t>
      </w:r>
      <w:r w:rsidR="00004603">
        <w:rPr>
          <w:rFonts w:ascii="Times New Roman" w:hAnsi="Times New Roman" w:cs="Times New Roman"/>
          <w:sz w:val="24"/>
          <w:szCs w:val="24"/>
        </w:rPr>
        <w:t>esses lugares são dotado</w:t>
      </w:r>
      <w:r w:rsidR="00DA402F">
        <w:rPr>
          <w:rFonts w:ascii="Times New Roman" w:hAnsi="Times New Roman" w:cs="Times New Roman"/>
          <w:sz w:val="24"/>
          <w:szCs w:val="24"/>
        </w:rPr>
        <w:t>s de possibilidades de fluidez necessárias ao que Santos (2012) chama de “alargamento dos contextos”.</w:t>
      </w:r>
    </w:p>
    <w:p w:rsidR="00A63831" w:rsidRDefault="00A63831" w:rsidP="007275C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 território brasileiro durante os quatro primeiros séculos de ocupação mercantilista tendeu a configurar-se de acordo com as necessidades imposta, que, somados a uma escassez de técnicas, produziu um conjunto de subespaços fragmentados e de certa forma independentes. </w:t>
      </w:r>
      <w:r w:rsidR="00651A73">
        <w:rPr>
          <w:rFonts w:ascii="Times New Roman" w:hAnsi="Times New Roman" w:cs="Times New Roman"/>
          <w:sz w:val="24"/>
          <w:szCs w:val="24"/>
        </w:rPr>
        <w:t>É somente em meados do século XX com o</w:t>
      </w:r>
      <w:r w:rsidR="00004603">
        <w:rPr>
          <w:rFonts w:ascii="Times New Roman" w:hAnsi="Times New Roman" w:cs="Times New Roman"/>
          <w:sz w:val="24"/>
          <w:szCs w:val="24"/>
        </w:rPr>
        <w:t xml:space="preserve"> processo de industrialização da</w:t>
      </w:r>
      <w:r w:rsidR="00651A73">
        <w:rPr>
          <w:rFonts w:ascii="Times New Roman" w:hAnsi="Times New Roman" w:cs="Times New Roman"/>
          <w:sz w:val="24"/>
          <w:szCs w:val="24"/>
        </w:rPr>
        <w:t xml:space="preserve"> </w:t>
      </w:r>
      <w:r w:rsidR="00004603">
        <w:rPr>
          <w:rFonts w:ascii="Times New Roman" w:hAnsi="Times New Roman" w:cs="Times New Roman"/>
          <w:sz w:val="24"/>
          <w:szCs w:val="24"/>
        </w:rPr>
        <w:t xml:space="preserve">região </w:t>
      </w:r>
      <w:r w:rsidR="00651A73">
        <w:rPr>
          <w:rFonts w:ascii="Times New Roman" w:hAnsi="Times New Roman" w:cs="Times New Roman"/>
          <w:sz w:val="24"/>
          <w:szCs w:val="24"/>
        </w:rPr>
        <w:t xml:space="preserve">Sudeste e os projetos de integração nacional que vai se desenhar um processo de maior integração territorial no país. </w:t>
      </w:r>
    </w:p>
    <w:p w:rsidR="00651A73" w:rsidRPr="00EB6A85" w:rsidRDefault="00651A73" w:rsidP="007275C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Porém, essa integração não nos permite falar de uma homogeneização dos lugares, pois no âmbito da dinâmica das relações de produção que movem a modernização do território e torna necessária essa maior integração, as diferenciações </w:t>
      </w:r>
      <w:r w:rsidR="00EF345B">
        <w:rPr>
          <w:rFonts w:ascii="Times New Roman" w:hAnsi="Times New Roman" w:cs="Times New Roman"/>
          <w:sz w:val="24"/>
          <w:szCs w:val="24"/>
        </w:rPr>
        <w:t xml:space="preserve">são mantidas como marcas necessárias da dinâmica produtiva. </w:t>
      </w:r>
      <w:r w:rsidR="00EF345B" w:rsidRPr="00EB6A85">
        <w:rPr>
          <w:rFonts w:ascii="Times New Roman" w:hAnsi="Times New Roman" w:cs="Times New Roman"/>
          <w:sz w:val="24"/>
          <w:szCs w:val="24"/>
        </w:rPr>
        <w:t xml:space="preserve">O processo de globalização, como explicam Santos e Silveira (2008), não </w:t>
      </w:r>
      <w:proofErr w:type="gramStart"/>
      <w:r w:rsidR="00EF345B" w:rsidRPr="00EB6A85">
        <w:rPr>
          <w:rFonts w:ascii="Times New Roman" w:hAnsi="Times New Roman" w:cs="Times New Roman"/>
          <w:sz w:val="24"/>
          <w:szCs w:val="24"/>
        </w:rPr>
        <w:t>apaga</w:t>
      </w:r>
      <w:proofErr w:type="gramEnd"/>
      <w:r w:rsidR="00EF345B" w:rsidRPr="00EB6A85">
        <w:rPr>
          <w:rFonts w:ascii="Times New Roman" w:hAnsi="Times New Roman" w:cs="Times New Roman"/>
          <w:sz w:val="24"/>
          <w:szCs w:val="24"/>
        </w:rPr>
        <w:t xml:space="preserve"> as marcas do passado, mas modifica seu significado com base </w:t>
      </w:r>
      <w:r w:rsidR="00EF345B" w:rsidRPr="00EB6A85">
        <w:rPr>
          <w:rFonts w:ascii="Times New Roman" w:hAnsi="Times New Roman" w:cs="Times New Roman"/>
          <w:sz w:val="24"/>
          <w:szCs w:val="24"/>
        </w:rPr>
        <w:lastRenderedPageBreak/>
        <w:t xml:space="preserve">nas novas ações características do novo tempo. É nesse contexto que se agravam as diferenças e disparidades </w:t>
      </w:r>
      <w:proofErr w:type="spellStart"/>
      <w:r w:rsidR="00EF345B" w:rsidRPr="00EB6A85">
        <w:rPr>
          <w:rFonts w:ascii="Times New Roman" w:hAnsi="Times New Roman" w:cs="Times New Roman"/>
          <w:sz w:val="24"/>
          <w:szCs w:val="24"/>
        </w:rPr>
        <w:t>socioespaciais</w:t>
      </w:r>
      <w:proofErr w:type="spellEnd"/>
      <w:r w:rsidR="00EF345B" w:rsidRPr="00EB6A85">
        <w:rPr>
          <w:rFonts w:ascii="Times New Roman" w:hAnsi="Times New Roman" w:cs="Times New Roman"/>
          <w:sz w:val="24"/>
          <w:szCs w:val="24"/>
        </w:rPr>
        <w:t>, seguindo os novos dinamismos e as outras</w:t>
      </w:r>
      <w:r w:rsidR="006C3C59" w:rsidRPr="00EB6A85">
        <w:rPr>
          <w:rFonts w:ascii="Times New Roman" w:hAnsi="Times New Roman" w:cs="Times New Roman"/>
          <w:sz w:val="24"/>
          <w:szCs w:val="24"/>
        </w:rPr>
        <w:t xml:space="preserve"> formas de comando e dominação.</w:t>
      </w:r>
    </w:p>
    <w:p w:rsidR="00EF345B" w:rsidRDefault="001243CB" w:rsidP="007275C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Então a recente desconcentração industrial, assim como a expansão da fronteira agrícola com a utilização de tecnologias modernas e a dispersão do setor de serviços pelo território </w:t>
      </w:r>
      <w:r w:rsidR="00386B65">
        <w:rPr>
          <w:rFonts w:ascii="Times New Roman" w:hAnsi="Times New Roman" w:cs="Times New Roman"/>
          <w:sz w:val="24"/>
          <w:szCs w:val="24"/>
        </w:rPr>
        <w:t>revelam uma necessidade da produção territorialmente di</w:t>
      </w:r>
      <w:r w:rsidR="00F0695C">
        <w:rPr>
          <w:rFonts w:ascii="Times New Roman" w:hAnsi="Times New Roman" w:cs="Times New Roman"/>
          <w:sz w:val="24"/>
          <w:szCs w:val="24"/>
        </w:rPr>
        <w:t>spersa, mas que exigem, em certo</w:t>
      </w:r>
      <w:r w:rsidR="00386B65">
        <w:rPr>
          <w:rFonts w:ascii="Times New Roman" w:hAnsi="Times New Roman" w:cs="Times New Roman"/>
          <w:sz w:val="24"/>
          <w:szCs w:val="24"/>
        </w:rPr>
        <w:t xml:space="preserve">s aspectos mais </w:t>
      </w:r>
      <w:r w:rsidR="00A44216">
        <w:rPr>
          <w:rFonts w:ascii="Times New Roman" w:hAnsi="Times New Roman" w:cs="Times New Roman"/>
          <w:sz w:val="24"/>
          <w:szCs w:val="24"/>
        </w:rPr>
        <w:t xml:space="preserve">especializados, uma concentração nos principais centros do país, espacialmente São Paulo. </w:t>
      </w:r>
    </w:p>
    <w:p w:rsidR="00595CAF" w:rsidRDefault="00962EE5" w:rsidP="00962E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Esse cenário é também marcado pela</w:t>
      </w:r>
      <w:r w:rsidR="00595CAF">
        <w:rPr>
          <w:rFonts w:ascii="Times New Roman" w:hAnsi="Times New Roman" w:cs="Times New Roman"/>
          <w:sz w:val="24"/>
          <w:szCs w:val="24"/>
        </w:rPr>
        <w:t xml:space="preserve"> modernização das atividades produtivas, com o nítido destaque do setor de serviços, que cresce em função do modelo de economia globalizada</w:t>
      </w:r>
      <w:r>
        <w:rPr>
          <w:rFonts w:ascii="Times New Roman" w:hAnsi="Times New Roman" w:cs="Times New Roman"/>
          <w:sz w:val="24"/>
          <w:szCs w:val="24"/>
        </w:rPr>
        <w:t xml:space="preserve"> pautada nas redes de circulação de âmbito internacional</w:t>
      </w:r>
      <w:r w:rsidR="00595CAF">
        <w:rPr>
          <w:rFonts w:ascii="Times New Roman" w:hAnsi="Times New Roman" w:cs="Times New Roman"/>
          <w:sz w:val="24"/>
          <w:szCs w:val="24"/>
        </w:rPr>
        <w:t xml:space="preserve">. </w:t>
      </w:r>
      <w:r w:rsidR="00F0695C">
        <w:rPr>
          <w:rFonts w:ascii="Times New Roman" w:hAnsi="Times New Roman" w:cs="Times New Roman"/>
          <w:sz w:val="24"/>
          <w:szCs w:val="24"/>
        </w:rPr>
        <w:t>Além do mais, essa dinâmica está</w:t>
      </w:r>
      <w:r w:rsidR="00595CAF">
        <w:rPr>
          <w:rFonts w:ascii="Times New Roman" w:hAnsi="Times New Roman" w:cs="Times New Roman"/>
          <w:sz w:val="24"/>
          <w:szCs w:val="24"/>
        </w:rPr>
        <w:t xml:space="preserve"> calcada nos avanços </w:t>
      </w:r>
      <w:r w:rsidR="00E07EEB">
        <w:rPr>
          <w:rFonts w:ascii="Times New Roman" w:hAnsi="Times New Roman" w:cs="Times New Roman"/>
          <w:sz w:val="24"/>
          <w:szCs w:val="24"/>
        </w:rPr>
        <w:t>tecnológicos</w:t>
      </w:r>
      <w:r w:rsidR="00595CAF">
        <w:rPr>
          <w:rFonts w:ascii="Times New Roman" w:hAnsi="Times New Roman" w:cs="Times New Roman"/>
          <w:sz w:val="24"/>
          <w:szCs w:val="24"/>
        </w:rPr>
        <w:t xml:space="preserve"> recentes, com a digitalização dos serviços e a emergência</w:t>
      </w:r>
      <w:r w:rsidR="00E07EEB">
        <w:rPr>
          <w:rFonts w:ascii="Times New Roman" w:hAnsi="Times New Roman" w:cs="Times New Roman"/>
          <w:sz w:val="24"/>
          <w:szCs w:val="24"/>
        </w:rPr>
        <w:t xml:space="preserve"> das redes de ban</w:t>
      </w:r>
      <w:r w:rsidR="00595CAF">
        <w:rPr>
          <w:rFonts w:ascii="Times New Roman" w:hAnsi="Times New Roman" w:cs="Times New Roman"/>
          <w:sz w:val="24"/>
          <w:szCs w:val="24"/>
        </w:rPr>
        <w:t>da larga (KUBOTA; NEGRI; SILVA, 2006).</w:t>
      </w:r>
    </w:p>
    <w:p w:rsidR="00595CAF" w:rsidRDefault="00E07EEB" w:rsidP="007275C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particip</w:t>
      </w:r>
      <w:r w:rsidR="00962EE5">
        <w:rPr>
          <w:rFonts w:ascii="Times New Roman" w:hAnsi="Times New Roman" w:cs="Times New Roman"/>
          <w:sz w:val="24"/>
          <w:szCs w:val="24"/>
        </w:rPr>
        <w:t>ação crescente dos serviços no Produto Interno B</w:t>
      </w:r>
      <w:r>
        <w:rPr>
          <w:rFonts w:ascii="Times New Roman" w:hAnsi="Times New Roman" w:cs="Times New Roman"/>
          <w:sz w:val="24"/>
          <w:szCs w:val="24"/>
        </w:rPr>
        <w:t xml:space="preserve">ruto do país pode ser uma combinação de fatores de demanda e oferta, que, de acordo com </w:t>
      </w:r>
      <w:proofErr w:type="spellStart"/>
      <w:r>
        <w:rPr>
          <w:rFonts w:ascii="Times New Roman" w:hAnsi="Times New Roman" w:cs="Times New Roman"/>
          <w:sz w:val="24"/>
          <w:szCs w:val="24"/>
        </w:rPr>
        <w:t>Dunning</w:t>
      </w:r>
      <w:proofErr w:type="spellEnd"/>
      <w:r>
        <w:rPr>
          <w:rFonts w:ascii="Times New Roman" w:hAnsi="Times New Roman" w:cs="Times New Roman"/>
          <w:sz w:val="24"/>
          <w:szCs w:val="24"/>
        </w:rPr>
        <w:t xml:space="preserve"> (</w:t>
      </w:r>
      <w:r w:rsidR="00A64280">
        <w:rPr>
          <w:rFonts w:ascii="Times New Roman" w:hAnsi="Times New Roman" w:cs="Times New Roman"/>
          <w:sz w:val="24"/>
          <w:szCs w:val="24"/>
        </w:rPr>
        <w:t xml:space="preserve">1989, </w:t>
      </w:r>
      <w:r>
        <w:rPr>
          <w:rFonts w:ascii="Times New Roman" w:hAnsi="Times New Roman" w:cs="Times New Roman"/>
          <w:sz w:val="24"/>
          <w:szCs w:val="24"/>
        </w:rPr>
        <w:t xml:space="preserve">apud Domingues </w:t>
      </w:r>
      <w:proofErr w:type="gramStart"/>
      <w:r w:rsidRPr="00E07EEB">
        <w:rPr>
          <w:rFonts w:ascii="Times New Roman" w:hAnsi="Times New Roman" w:cs="Times New Roman"/>
          <w:i/>
          <w:sz w:val="24"/>
          <w:szCs w:val="24"/>
        </w:rPr>
        <w:t>et</w:t>
      </w:r>
      <w:proofErr w:type="gramEnd"/>
      <w:r w:rsidRPr="00E07EEB">
        <w:rPr>
          <w:rFonts w:ascii="Times New Roman" w:hAnsi="Times New Roman" w:cs="Times New Roman"/>
          <w:i/>
          <w:sz w:val="24"/>
          <w:szCs w:val="24"/>
        </w:rPr>
        <w:t xml:space="preserve"> al</w:t>
      </w:r>
      <w:r>
        <w:rPr>
          <w:rFonts w:ascii="Times New Roman" w:hAnsi="Times New Roman" w:cs="Times New Roman"/>
          <w:sz w:val="24"/>
          <w:szCs w:val="24"/>
        </w:rPr>
        <w:t>, 2006, p. 194), resumem-se em seis tendências:</w:t>
      </w:r>
    </w:p>
    <w:p w:rsidR="00E07EEB" w:rsidRDefault="00E07EEB" w:rsidP="007275C2">
      <w:pPr>
        <w:spacing w:after="0" w:line="360" w:lineRule="auto"/>
        <w:ind w:firstLine="708"/>
        <w:jc w:val="both"/>
        <w:rPr>
          <w:rFonts w:ascii="Times New Roman" w:hAnsi="Times New Roman" w:cs="Times New Roman"/>
          <w:sz w:val="24"/>
          <w:szCs w:val="24"/>
        </w:rPr>
      </w:pPr>
    </w:p>
    <w:p w:rsidR="00E07EEB" w:rsidRPr="00F0695C" w:rsidRDefault="00E07EEB" w:rsidP="00E07EEB">
      <w:pPr>
        <w:autoSpaceDE w:val="0"/>
        <w:autoSpaceDN w:val="0"/>
        <w:adjustRightInd w:val="0"/>
        <w:spacing w:after="0" w:line="240" w:lineRule="auto"/>
        <w:ind w:left="2268"/>
        <w:jc w:val="both"/>
        <w:rPr>
          <w:rFonts w:ascii="Times New Roman" w:hAnsi="Times New Roman" w:cs="Times New Roman"/>
        </w:rPr>
      </w:pPr>
      <w:proofErr w:type="gramStart"/>
      <w:r w:rsidRPr="00F0695C">
        <w:rPr>
          <w:rFonts w:ascii="Times New Roman" w:hAnsi="Times New Roman" w:cs="Times New Roman"/>
        </w:rPr>
        <w:t>crescimento</w:t>
      </w:r>
      <w:proofErr w:type="gramEnd"/>
      <w:r w:rsidRPr="00F0695C">
        <w:rPr>
          <w:rFonts w:ascii="Times New Roman" w:hAnsi="Times New Roman" w:cs="Times New Roman"/>
        </w:rPr>
        <w:t xml:space="preserve"> da demanda por serviços de consumo seguindo o crescimento da renda </w:t>
      </w:r>
      <w:r w:rsidRPr="00F0695C">
        <w:rPr>
          <w:rFonts w:ascii="Times New Roman" w:hAnsi="Times New Roman" w:cs="Times New Roman"/>
          <w:i/>
          <w:iCs/>
        </w:rPr>
        <w:t>per capita</w:t>
      </w:r>
      <w:r w:rsidRPr="00F0695C">
        <w:rPr>
          <w:rFonts w:ascii="Times New Roman" w:hAnsi="Times New Roman" w:cs="Times New Roman"/>
        </w:rPr>
        <w:t xml:space="preserve">; crescimento da importância dos insumos de serviços na produção de bens e serviços; relevância das atividades de propaganda, </w:t>
      </w:r>
      <w:r w:rsidRPr="00F0695C">
        <w:rPr>
          <w:rFonts w:ascii="Times New Roman" w:hAnsi="Times New Roman" w:cs="Times New Roman"/>
          <w:i/>
          <w:iCs/>
        </w:rPr>
        <w:t xml:space="preserve">marketing </w:t>
      </w:r>
      <w:r w:rsidRPr="00F0695C">
        <w:rPr>
          <w:rFonts w:ascii="Times New Roman" w:hAnsi="Times New Roman" w:cs="Times New Roman"/>
        </w:rPr>
        <w:t>e distribuição dos produtos das empresas; demandas especializadas e sofisticadas por produtos financeiros, seguros, legais e de entretenimento; habilidade crescente das firmas de serviços na criação de novos produtos e de novos mercados, especialmente nas atividades de serviços financeiros; tendência à terceirização das atividades de serviços das firmas industriais e de serviços.</w:t>
      </w:r>
    </w:p>
    <w:p w:rsidR="00EF345B" w:rsidRDefault="00EF345B" w:rsidP="007275C2">
      <w:pPr>
        <w:spacing w:after="0" w:line="360" w:lineRule="auto"/>
        <w:ind w:firstLine="708"/>
        <w:jc w:val="both"/>
        <w:rPr>
          <w:rFonts w:ascii="Times New Roman" w:hAnsi="Times New Roman" w:cs="Times New Roman"/>
          <w:sz w:val="24"/>
          <w:szCs w:val="24"/>
        </w:rPr>
      </w:pPr>
    </w:p>
    <w:p w:rsidR="00233681" w:rsidRDefault="00962EE5" w:rsidP="005F76D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O território se redefine de acordo com essas novas demandas de produção e de circulação. A densificação de redes e de fluxos, a metropolização, o cre</w:t>
      </w:r>
      <w:r w:rsidR="00EE5BB4">
        <w:rPr>
          <w:rFonts w:ascii="Times New Roman" w:hAnsi="Times New Roman" w:cs="Times New Roman"/>
          <w:sz w:val="24"/>
          <w:szCs w:val="24"/>
        </w:rPr>
        <w:t>s</w:t>
      </w:r>
      <w:r>
        <w:rPr>
          <w:rFonts w:ascii="Times New Roman" w:hAnsi="Times New Roman" w:cs="Times New Roman"/>
          <w:sz w:val="24"/>
          <w:szCs w:val="24"/>
        </w:rPr>
        <w:t>cime</w:t>
      </w:r>
      <w:r w:rsidR="00EE5BB4">
        <w:rPr>
          <w:rFonts w:ascii="Times New Roman" w:hAnsi="Times New Roman" w:cs="Times New Roman"/>
          <w:sz w:val="24"/>
          <w:szCs w:val="24"/>
        </w:rPr>
        <w:t>nto do número de cidades médias e sua dinamização, a redefinição das hierarquias urbanas, dentre outros as</w:t>
      </w:r>
      <w:r w:rsidR="00782B07">
        <w:rPr>
          <w:rFonts w:ascii="Times New Roman" w:hAnsi="Times New Roman" w:cs="Times New Roman"/>
          <w:sz w:val="24"/>
          <w:szCs w:val="24"/>
        </w:rPr>
        <w:t>pectos, se dão em função do está</w:t>
      </w:r>
      <w:r w:rsidR="00EE5BB4">
        <w:rPr>
          <w:rFonts w:ascii="Times New Roman" w:hAnsi="Times New Roman" w:cs="Times New Roman"/>
          <w:sz w:val="24"/>
          <w:szCs w:val="24"/>
        </w:rPr>
        <w:t>gio atual do capitalismo, fortemente marcado pela terciarização das atividades produtivas e</w:t>
      </w:r>
      <w:proofErr w:type="gramStart"/>
      <w:r w:rsidR="00EE5BB4">
        <w:rPr>
          <w:rFonts w:ascii="Times New Roman" w:hAnsi="Times New Roman" w:cs="Times New Roman"/>
          <w:sz w:val="24"/>
          <w:szCs w:val="24"/>
        </w:rPr>
        <w:t xml:space="preserve"> </w:t>
      </w:r>
      <w:r w:rsidR="00004603">
        <w:rPr>
          <w:rFonts w:ascii="Times New Roman" w:hAnsi="Times New Roman" w:cs="Times New Roman"/>
          <w:sz w:val="24"/>
          <w:szCs w:val="24"/>
        </w:rPr>
        <w:t xml:space="preserve"> </w:t>
      </w:r>
      <w:proofErr w:type="gramEnd"/>
      <w:r w:rsidR="00004603">
        <w:rPr>
          <w:rFonts w:ascii="Times New Roman" w:hAnsi="Times New Roman" w:cs="Times New Roman"/>
          <w:sz w:val="24"/>
          <w:szCs w:val="24"/>
        </w:rPr>
        <w:t xml:space="preserve">pela </w:t>
      </w:r>
      <w:r w:rsidR="00EE5BB4">
        <w:rPr>
          <w:rFonts w:ascii="Times New Roman" w:hAnsi="Times New Roman" w:cs="Times New Roman"/>
          <w:sz w:val="24"/>
          <w:szCs w:val="24"/>
        </w:rPr>
        <w:t xml:space="preserve">presença maciça de ciência, técnica e informação. </w:t>
      </w:r>
    </w:p>
    <w:p w:rsidR="003F523B" w:rsidRDefault="00C244CA" w:rsidP="005F76D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O Brasil, enquanto território e, portanto, recurso material e imaterial necessário à dinâmi</w:t>
      </w:r>
      <w:r w:rsidR="00782B07">
        <w:rPr>
          <w:rFonts w:ascii="Times New Roman" w:hAnsi="Times New Roman" w:cs="Times New Roman"/>
          <w:sz w:val="24"/>
          <w:szCs w:val="24"/>
        </w:rPr>
        <w:t>ca do mercado, orientado pela ló</w:t>
      </w:r>
      <w:r>
        <w:rPr>
          <w:rFonts w:ascii="Times New Roman" w:hAnsi="Times New Roman" w:cs="Times New Roman"/>
          <w:sz w:val="24"/>
          <w:szCs w:val="24"/>
        </w:rPr>
        <w:t>gica global, “ganha novos conteúdos e impõ</w:t>
      </w:r>
      <w:r w:rsidR="00782B07">
        <w:rPr>
          <w:rFonts w:ascii="Times New Roman" w:hAnsi="Times New Roman" w:cs="Times New Roman"/>
          <w:sz w:val="24"/>
          <w:szCs w:val="24"/>
        </w:rPr>
        <w:t>e novos comportamentos, graças à</w:t>
      </w:r>
      <w:r>
        <w:rPr>
          <w:rFonts w:ascii="Times New Roman" w:hAnsi="Times New Roman" w:cs="Times New Roman"/>
          <w:sz w:val="24"/>
          <w:szCs w:val="24"/>
        </w:rPr>
        <w:t>s enormes possibilidades de produção e, sobretudo, da circulação dos insumos, dos produtos, do dinheiro, das ideias e informaç</w:t>
      </w:r>
      <w:r w:rsidR="006479C0">
        <w:rPr>
          <w:rFonts w:ascii="Times New Roman" w:hAnsi="Times New Roman" w:cs="Times New Roman"/>
          <w:sz w:val="24"/>
          <w:szCs w:val="24"/>
        </w:rPr>
        <w:t xml:space="preserve">ões, das ordens </w:t>
      </w:r>
      <w:r>
        <w:rPr>
          <w:rFonts w:ascii="Times New Roman" w:hAnsi="Times New Roman" w:cs="Times New Roman"/>
          <w:sz w:val="24"/>
          <w:szCs w:val="24"/>
        </w:rPr>
        <w:t xml:space="preserve">e dos homens” </w:t>
      </w:r>
      <w:r>
        <w:rPr>
          <w:rFonts w:ascii="Times New Roman" w:hAnsi="Times New Roman" w:cs="Times New Roman"/>
          <w:sz w:val="24"/>
          <w:szCs w:val="24"/>
        </w:rPr>
        <w:lastRenderedPageBreak/>
        <w:t xml:space="preserve">(SANTOS; SILVEIRA, 2008, p. 52-53). </w:t>
      </w:r>
      <w:r w:rsidR="006479C0">
        <w:rPr>
          <w:rFonts w:ascii="Times New Roman" w:hAnsi="Times New Roman" w:cs="Times New Roman"/>
          <w:sz w:val="24"/>
          <w:szCs w:val="24"/>
        </w:rPr>
        <w:t xml:space="preserve">O conjunto de insumos dispostos no território brasileiro são elementos essenciais para compreender a lógica da organização do espaço nacional, uma vez que denunciam o conjunto das dinâmicas atuais que configuram o território. </w:t>
      </w:r>
    </w:p>
    <w:p w:rsidR="00F068E2" w:rsidRDefault="00F068E2" w:rsidP="005F76D8">
      <w:pPr>
        <w:spacing w:after="0" w:line="360" w:lineRule="auto"/>
        <w:jc w:val="both"/>
        <w:rPr>
          <w:rFonts w:ascii="Times New Roman" w:hAnsi="Times New Roman" w:cs="Times New Roman"/>
          <w:sz w:val="24"/>
          <w:szCs w:val="24"/>
        </w:rPr>
      </w:pPr>
    </w:p>
    <w:p w:rsidR="00D64929" w:rsidRPr="0078387B" w:rsidRDefault="001D157E" w:rsidP="005F76D8">
      <w:pPr>
        <w:spacing w:after="0" w:line="360" w:lineRule="auto"/>
        <w:jc w:val="both"/>
        <w:rPr>
          <w:b/>
        </w:rPr>
      </w:pPr>
      <w:r>
        <w:rPr>
          <w:rFonts w:ascii="Times New Roman" w:hAnsi="Times New Roman"/>
          <w:b/>
          <w:sz w:val="24"/>
          <w:szCs w:val="24"/>
        </w:rPr>
        <w:t>3.2</w:t>
      </w:r>
      <w:r w:rsidR="0078387B" w:rsidRPr="0078387B">
        <w:rPr>
          <w:rFonts w:ascii="Times New Roman" w:hAnsi="Times New Roman"/>
          <w:b/>
          <w:sz w:val="24"/>
          <w:szCs w:val="24"/>
        </w:rPr>
        <w:t xml:space="preserve">. </w:t>
      </w:r>
      <w:r w:rsidR="00067CF7" w:rsidRPr="00067CF7">
        <w:rPr>
          <w:rFonts w:ascii="Times New Roman" w:hAnsi="Times New Roman"/>
          <w:b/>
          <w:sz w:val="24"/>
          <w:szCs w:val="24"/>
        </w:rPr>
        <w:t>Dinâmica dos serviços no Brasil e reflexos no</w:t>
      </w:r>
      <w:r w:rsidR="00F0695C">
        <w:rPr>
          <w:rFonts w:ascii="Times New Roman" w:hAnsi="Times New Roman"/>
          <w:b/>
          <w:sz w:val="24"/>
          <w:szCs w:val="24"/>
        </w:rPr>
        <w:t>s</w:t>
      </w:r>
      <w:r w:rsidR="00067CF7" w:rsidRPr="00067CF7">
        <w:rPr>
          <w:rFonts w:ascii="Times New Roman" w:hAnsi="Times New Roman"/>
          <w:b/>
          <w:sz w:val="24"/>
          <w:szCs w:val="24"/>
        </w:rPr>
        <w:t xml:space="preserve"> contexto</w:t>
      </w:r>
      <w:r w:rsidR="00F0695C">
        <w:rPr>
          <w:rFonts w:ascii="Times New Roman" w:hAnsi="Times New Roman"/>
          <w:b/>
          <w:sz w:val="24"/>
          <w:szCs w:val="24"/>
        </w:rPr>
        <w:t>s</w:t>
      </w:r>
      <w:r w:rsidR="00067CF7" w:rsidRPr="00067CF7">
        <w:rPr>
          <w:rFonts w:ascii="Times New Roman" w:hAnsi="Times New Roman"/>
          <w:b/>
          <w:sz w:val="24"/>
          <w:szCs w:val="24"/>
        </w:rPr>
        <w:t xml:space="preserve"> </w:t>
      </w:r>
      <w:proofErr w:type="gramStart"/>
      <w:r w:rsidR="00067CF7" w:rsidRPr="00067CF7">
        <w:rPr>
          <w:rFonts w:ascii="Times New Roman" w:hAnsi="Times New Roman"/>
          <w:b/>
          <w:sz w:val="24"/>
          <w:szCs w:val="24"/>
        </w:rPr>
        <w:t>urbano</w:t>
      </w:r>
      <w:r w:rsidR="00F0695C">
        <w:rPr>
          <w:rFonts w:ascii="Times New Roman" w:hAnsi="Times New Roman"/>
          <w:b/>
          <w:sz w:val="24"/>
          <w:szCs w:val="24"/>
        </w:rPr>
        <w:t xml:space="preserve">s </w:t>
      </w:r>
      <w:r w:rsidR="00067CF7" w:rsidRPr="00067CF7">
        <w:rPr>
          <w:rFonts w:ascii="Times New Roman" w:hAnsi="Times New Roman"/>
          <w:b/>
          <w:sz w:val="24"/>
          <w:szCs w:val="24"/>
        </w:rPr>
        <w:t>regional</w:t>
      </w:r>
      <w:proofErr w:type="gramEnd"/>
      <w:r w:rsidR="00067CF7" w:rsidRPr="00067CF7">
        <w:rPr>
          <w:rFonts w:ascii="Times New Roman" w:hAnsi="Times New Roman"/>
          <w:b/>
          <w:sz w:val="24"/>
          <w:szCs w:val="24"/>
        </w:rPr>
        <w:t xml:space="preserve"> e local</w:t>
      </w:r>
    </w:p>
    <w:p w:rsidR="0078387B" w:rsidRDefault="0078387B" w:rsidP="00D64929">
      <w:pPr>
        <w:spacing w:after="0" w:line="360" w:lineRule="auto"/>
        <w:ind w:firstLine="708"/>
        <w:jc w:val="both"/>
        <w:rPr>
          <w:rFonts w:ascii="Times New Roman" w:hAnsi="Times New Roman" w:cs="Times New Roman"/>
          <w:sz w:val="24"/>
          <w:szCs w:val="24"/>
        </w:rPr>
      </w:pPr>
    </w:p>
    <w:p w:rsidR="005F76D8" w:rsidRPr="005F76D8" w:rsidRDefault="005F76D8" w:rsidP="00D64929">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 xml:space="preserve">O território brasileiro no século XX é configurado de acordo com as demandas dos processos produtivos que ora se dão sobre ele, e a partir de um conteúdo técnico que só se tornou possível de ser </w:t>
      </w:r>
      <w:proofErr w:type="spellStart"/>
      <w:r w:rsidRPr="005F76D8">
        <w:rPr>
          <w:rFonts w:ascii="Times New Roman" w:hAnsi="Times New Roman" w:cs="Times New Roman"/>
          <w:sz w:val="24"/>
          <w:szCs w:val="24"/>
        </w:rPr>
        <w:t>experienciado</w:t>
      </w:r>
      <w:proofErr w:type="spellEnd"/>
      <w:r w:rsidRPr="005F76D8">
        <w:rPr>
          <w:rFonts w:ascii="Times New Roman" w:hAnsi="Times New Roman" w:cs="Times New Roman"/>
          <w:sz w:val="24"/>
          <w:szCs w:val="24"/>
        </w:rPr>
        <w:t xml:space="preserve"> pelas economias e sociedades periféricas nesse momento histórico, </w:t>
      </w:r>
      <w:r w:rsidR="00A31A4F">
        <w:rPr>
          <w:rFonts w:ascii="Times New Roman" w:hAnsi="Times New Roman" w:cs="Times New Roman"/>
          <w:sz w:val="24"/>
          <w:szCs w:val="24"/>
        </w:rPr>
        <w:t>a</w:t>
      </w:r>
      <w:r w:rsidRPr="005F76D8">
        <w:rPr>
          <w:rFonts w:ascii="Times New Roman" w:hAnsi="Times New Roman" w:cs="Times New Roman"/>
          <w:sz w:val="24"/>
          <w:szCs w:val="24"/>
        </w:rPr>
        <w:t xml:space="preserve">inda que de maneira desigual e combinada. </w:t>
      </w:r>
    </w:p>
    <w:p w:rsidR="005F76D8" w:rsidRPr="005F76D8" w:rsidRDefault="005F76D8" w:rsidP="005F76D8">
      <w:pPr>
        <w:spacing w:after="0" w:line="360" w:lineRule="auto"/>
        <w:jc w:val="both"/>
        <w:rPr>
          <w:rFonts w:ascii="Times New Roman" w:hAnsi="Times New Roman" w:cs="Times New Roman"/>
          <w:sz w:val="24"/>
          <w:szCs w:val="24"/>
        </w:rPr>
      </w:pPr>
      <w:r w:rsidRPr="005F76D8">
        <w:rPr>
          <w:rFonts w:ascii="Times New Roman" w:hAnsi="Times New Roman" w:cs="Times New Roman"/>
          <w:sz w:val="24"/>
          <w:szCs w:val="24"/>
        </w:rPr>
        <w:tab/>
        <w:t>Até meados do século XX e espaço urbano brasileiro tinha características muito diversas das atuais. Segundo Santos (1993), tratava-se mais de uma geração de cidades do que de uma urbanização. Além do mais, sua organização era cond</w:t>
      </w:r>
      <w:r w:rsidR="00043220">
        <w:rPr>
          <w:rFonts w:ascii="Times New Roman" w:hAnsi="Times New Roman" w:cs="Times New Roman"/>
          <w:sz w:val="24"/>
          <w:szCs w:val="24"/>
        </w:rPr>
        <w:t xml:space="preserve">icionada a uma economia natural, condição que se soma </w:t>
      </w:r>
      <w:r w:rsidR="005A0C2D">
        <w:rPr>
          <w:rFonts w:ascii="Times New Roman" w:hAnsi="Times New Roman" w:cs="Times New Roman"/>
          <w:sz w:val="24"/>
          <w:szCs w:val="24"/>
        </w:rPr>
        <w:t>ainda à</w:t>
      </w:r>
      <w:r w:rsidRPr="005F76D8">
        <w:rPr>
          <w:rFonts w:ascii="Times New Roman" w:hAnsi="Times New Roman" w:cs="Times New Roman"/>
          <w:sz w:val="24"/>
          <w:szCs w:val="24"/>
        </w:rPr>
        <w:t xml:space="preserve"> questão da raridade de redes que proporcionassem a interligação entre as cidades, dispersas em um vasto território nacional. </w:t>
      </w:r>
    </w:p>
    <w:p w:rsidR="005F76D8" w:rsidRPr="005F76D8" w:rsidRDefault="005F76D8" w:rsidP="005F76D8">
      <w:pPr>
        <w:spacing w:after="0" w:line="360" w:lineRule="auto"/>
        <w:jc w:val="both"/>
        <w:rPr>
          <w:rFonts w:ascii="Times New Roman" w:hAnsi="Times New Roman" w:cs="Times New Roman"/>
          <w:sz w:val="24"/>
          <w:szCs w:val="24"/>
        </w:rPr>
      </w:pPr>
      <w:r w:rsidRPr="005F76D8">
        <w:rPr>
          <w:rFonts w:ascii="Times New Roman" w:hAnsi="Times New Roman" w:cs="Times New Roman"/>
          <w:sz w:val="24"/>
          <w:szCs w:val="24"/>
        </w:rPr>
        <w:tab/>
        <w:t>De acordo com Santos (1993, p. 26</w:t>
      </w:r>
      <w:proofErr w:type="gramStart"/>
      <w:r w:rsidRPr="005F76D8">
        <w:rPr>
          <w:rFonts w:ascii="Times New Roman" w:hAnsi="Times New Roman" w:cs="Times New Roman"/>
          <w:sz w:val="24"/>
          <w:szCs w:val="24"/>
        </w:rPr>
        <w:t>)</w:t>
      </w:r>
      <w:proofErr w:type="gramEnd"/>
    </w:p>
    <w:p w:rsidR="005F76D8" w:rsidRPr="005F76D8" w:rsidRDefault="005F76D8" w:rsidP="005F76D8">
      <w:pPr>
        <w:spacing w:after="0" w:line="360" w:lineRule="auto"/>
        <w:jc w:val="both"/>
        <w:rPr>
          <w:rFonts w:ascii="Times New Roman" w:hAnsi="Times New Roman" w:cs="Times New Roman"/>
          <w:sz w:val="24"/>
          <w:szCs w:val="24"/>
        </w:rPr>
      </w:pPr>
    </w:p>
    <w:p w:rsidR="005F76D8" w:rsidRPr="00043220" w:rsidRDefault="005F76D8" w:rsidP="005F76D8">
      <w:pPr>
        <w:spacing w:after="0" w:line="240" w:lineRule="auto"/>
        <w:ind w:left="2268"/>
        <w:jc w:val="both"/>
        <w:rPr>
          <w:rFonts w:ascii="Times New Roman" w:hAnsi="Times New Roman" w:cs="Times New Roman"/>
        </w:rPr>
      </w:pPr>
      <w:r w:rsidRPr="00043220">
        <w:rPr>
          <w:rFonts w:ascii="Times New Roman" w:hAnsi="Times New Roman" w:cs="Times New Roman"/>
        </w:rPr>
        <w:t>O Brasil foi, durante muitos séculos, um grande arquipélago, formado por sub</w:t>
      </w:r>
      <w:r w:rsidR="005A0C2D" w:rsidRPr="00043220">
        <w:rPr>
          <w:rFonts w:ascii="Times New Roman" w:hAnsi="Times New Roman" w:cs="Times New Roman"/>
        </w:rPr>
        <w:t>espaços que evoluíram segundo ló</w:t>
      </w:r>
      <w:r w:rsidRPr="00043220">
        <w:rPr>
          <w:rFonts w:ascii="Times New Roman" w:hAnsi="Times New Roman" w:cs="Times New Roman"/>
        </w:rPr>
        <w:t>gicas próprias, ditadas em grande parte por suas relações com</w:t>
      </w:r>
      <w:r w:rsidR="005A0C2D" w:rsidRPr="00043220">
        <w:rPr>
          <w:rFonts w:ascii="Times New Roman" w:hAnsi="Times New Roman" w:cs="Times New Roman"/>
        </w:rPr>
        <w:t xml:space="preserve"> o mundo exterior. Havia, sem dú</w:t>
      </w:r>
      <w:r w:rsidRPr="00043220">
        <w:rPr>
          <w:rFonts w:ascii="Times New Roman" w:hAnsi="Times New Roman" w:cs="Times New Roman"/>
        </w:rPr>
        <w:t>vida, para cada um desses subespaços, polos</w:t>
      </w:r>
      <w:r w:rsidR="005A0C2D" w:rsidRPr="00043220">
        <w:rPr>
          <w:rFonts w:ascii="Times New Roman" w:hAnsi="Times New Roman" w:cs="Times New Roman"/>
        </w:rPr>
        <w:t xml:space="preserve"> dinâmicos internos. Estes, poré</w:t>
      </w:r>
      <w:r w:rsidRPr="00043220">
        <w:rPr>
          <w:rFonts w:ascii="Times New Roman" w:hAnsi="Times New Roman" w:cs="Times New Roman"/>
        </w:rPr>
        <w:t xml:space="preserve">m, tinham entre si escassas relações, não sendo interdependentes. </w:t>
      </w:r>
    </w:p>
    <w:p w:rsidR="005F76D8" w:rsidRPr="005F76D8" w:rsidRDefault="005F76D8" w:rsidP="005F76D8">
      <w:pPr>
        <w:rPr>
          <w:rFonts w:ascii="Times New Roman" w:hAnsi="Times New Roman" w:cs="Times New Roman"/>
          <w:sz w:val="24"/>
          <w:szCs w:val="24"/>
        </w:rPr>
      </w:pPr>
    </w:p>
    <w:p w:rsidR="005F76D8" w:rsidRPr="005F76D8" w:rsidRDefault="005F76D8" w:rsidP="005F76D8">
      <w:pPr>
        <w:spacing w:after="0" w:line="360" w:lineRule="auto"/>
        <w:jc w:val="both"/>
        <w:rPr>
          <w:rFonts w:ascii="Times New Roman" w:hAnsi="Times New Roman" w:cs="Times New Roman"/>
          <w:sz w:val="24"/>
          <w:szCs w:val="24"/>
        </w:rPr>
      </w:pPr>
      <w:r w:rsidRPr="005F76D8">
        <w:rPr>
          <w:rFonts w:ascii="Times New Roman" w:hAnsi="Times New Roman" w:cs="Times New Roman"/>
          <w:sz w:val="24"/>
          <w:szCs w:val="24"/>
        </w:rPr>
        <w:tab/>
        <w:t>Em meados do século XX a urbanização brasileira ganha impulso, por conta dos nexos econômicos que vão requerer um espaço cada vez mais articulado, e impõe</w:t>
      </w:r>
      <w:r w:rsidR="00043220">
        <w:rPr>
          <w:rFonts w:ascii="Times New Roman" w:hAnsi="Times New Roman" w:cs="Times New Roman"/>
          <w:sz w:val="24"/>
          <w:szCs w:val="24"/>
        </w:rPr>
        <w:t>m</w:t>
      </w:r>
      <w:r w:rsidRPr="005F76D8">
        <w:rPr>
          <w:rFonts w:ascii="Times New Roman" w:hAnsi="Times New Roman" w:cs="Times New Roman"/>
          <w:sz w:val="24"/>
          <w:szCs w:val="24"/>
        </w:rPr>
        <w:t>, assim, uma dinâmica urbana na totalidade do território (</w:t>
      </w:r>
      <w:proofErr w:type="gramStart"/>
      <w:r w:rsidR="00043220" w:rsidRPr="005F76D8">
        <w:rPr>
          <w:rFonts w:ascii="Times New Roman" w:hAnsi="Times New Roman" w:cs="Times New Roman"/>
          <w:sz w:val="24"/>
          <w:szCs w:val="24"/>
        </w:rPr>
        <w:t>SANTOS</w:t>
      </w:r>
      <w:r w:rsidR="00043220">
        <w:rPr>
          <w:rFonts w:ascii="Times New Roman" w:hAnsi="Times New Roman" w:cs="Times New Roman"/>
          <w:sz w:val="24"/>
          <w:szCs w:val="24"/>
        </w:rPr>
        <w:t xml:space="preserve">, </w:t>
      </w:r>
      <w:r w:rsidRPr="005F76D8">
        <w:rPr>
          <w:rFonts w:ascii="Times New Roman" w:hAnsi="Times New Roman" w:cs="Times New Roman"/>
          <w:sz w:val="24"/>
          <w:szCs w:val="24"/>
        </w:rPr>
        <w:t>1993</w:t>
      </w:r>
      <w:proofErr w:type="gramEnd"/>
      <w:r w:rsidRPr="005F76D8">
        <w:rPr>
          <w:rFonts w:ascii="Times New Roman" w:hAnsi="Times New Roman" w:cs="Times New Roman"/>
          <w:sz w:val="24"/>
          <w:szCs w:val="24"/>
        </w:rPr>
        <w:t xml:space="preserve">). Trata-se do processo de industrialização do Brasil, que vai conferir ao território, sobretudo na região Sudeste, um aparato técnico e um novo conteúdo urbano condizentes com o novo momento da produção. </w:t>
      </w:r>
    </w:p>
    <w:p w:rsidR="005F76D8" w:rsidRPr="005F76D8" w:rsidRDefault="005F76D8" w:rsidP="005F76D8">
      <w:pPr>
        <w:spacing w:after="0" w:line="360" w:lineRule="auto"/>
        <w:jc w:val="both"/>
        <w:rPr>
          <w:rFonts w:ascii="Times New Roman" w:hAnsi="Times New Roman" w:cs="Times New Roman"/>
          <w:sz w:val="24"/>
          <w:szCs w:val="24"/>
        </w:rPr>
      </w:pPr>
      <w:r w:rsidRPr="005F76D8">
        <w:rPr>
          <w:rFonts w:ascii="Times New Roman" w:hAnsi="Times New Roman" w:cs="Times New Roman"/>
          <w:sz w:val="24"/>
          <w:szCs w:val="24"/>
        </w:rPr>
        <w:tab/>
        <w:t xml:space="preserve">É importante destacar esse como um momento fundamental da difusão das redes pelo território, </w:t>
      </w:r>
      <w:r w:rsidR="00A31A4F">
        <w:rPr>
          <w:rFonts w:ascii="Times New Roman" w:hAnsi="Times New Roman" w:cs="Times New Roman"/>
          <w:sz w:val="24"/>
          <w:szCs w:val="24"/>
        </w:rPr>
        <w:t>associado</w:t>
      </w:r>
      <w:r w:rsidRPr="005F76D8">
        <w:rPr>
          <w:rFonts w:ascii="Times New Roman" w:hAnsi="Times New Roman" w:cs="Times New Roman"/>
          <w:sz w:val="24"/>
          <w:szCs w:val="24"/>
        </w:rPr>
        <w:t xml:space="preserve"> com a ascensão do ciclo do café, </w:t>
      </w:r>
      <w:r w:rsidR="00A31A4F">
        <w:rPr>
          <w:rFonts w:ascii="Times New Roman" w:hAnsi="Times New Roman" w:cs="Times New Roman"/>
          <w:sz w:val="24"/>
          <w:szCs w:val="24"/>
        </w:rPr>
        <w:t>no estado de</w:t>
      </w:r>
      <w:r w:rsidRPr="005F76D8">
        <w:rPr>
          <w:rFonts w:ascii="Times New Roman" w:hAnsi="Times New Roman" w:cs="Times New Roman"/>
          <w:sz w:val="24"/>
          <w:szCs w:val="24"/>
        </w:rPr>
        <w:t xml:space="preserve"> São Paulo, que </w:t>
      </w:r>
      <w:r w:rsidR="00A31A4F">
        <w:rPr>
          <w:rFonts w:ascii="Times New Roman" w:hAnsi="Times New Roman" w:cs="Times New Roman"/>
          <w:sz w:val="24"/>
          <w:szCs w:val="24"/>
        </w:rPr>
        <w:t>produz a polarização de</w:t>
      </w:r>
      <w:r w:rsidRPr="005F76D8">
        <w:rPr>
          <w:rFonts w:ascii="Times New Roman" w:hAnsi="Times New Roman" w:cs="Times New Roman"/>
          <w:sz w:val="24"/>
          <w:szCs w:val="24"/>
        </w:rPr>
        <w:t xml:space="preserve"> uma vasta área, </w:t>
      </w:r>
      <w:r w:rsidR="00A31A4F">
        <w:rPr>
          <w:rFonts w:ascii="Times New Roman" w:hAnsi="Times New Roman" w:cs="Times New Roman"/>
          <w:sz w:val="24"/>
          <w:szCs w:val="24"/>
        </w:rPr>
        <w:t xml:space="preserve">atingindo </w:t>
      </w:r>
      <w:r w:rsidR="00F0695C">
        <w:rPr>
          <w:rFonts w:ascii="Times New Roman" w:hAnsi="Times New Roman" w:cs="Times New Roman"/>
          <w:sz w:val="24"/>
          <w:szCs w:val="24"/>
        </w:rPr>
        <w:t>outro</w:t>
      </w:r>
      <w:r w:rsidR="00043220">
        <w:rPr>
          <w:rFonts w:ascii="Times New Roman" w:hAnsi="Times New Roman" w:cs="Times New Roman"/>
          <w:sz w:val="24"/>
          <w:szCs w:val="24"/>
        </w:rPr>
        <w:t>s E</w:t>
      </w:r>
      <w:r w:rsidR="00F0695C">
        <w:rPr>
          <w:rFonts w:ascii="Times New Roman" w:hAnsi="Times New Roman" w:cs="Times New Roman"/>
          <w:sz w:val="24"/>
          <w:szCs w:val="24"/>
        </w:rPr>
        <w:t>stados das regiões Sudeste e</w:t>
      </w:r>
      <w:r w:rsidRPr="005F76D8">
        <w:rPr>
          <w:rFonts w:ascii="Times New Roman" w:hAnsi="Times New Roman" w:cs="Times New Roman"/>
          <w:sz w:val="24"/>
          <w:szCs w:val="24"/>
        </w:rPr>
        <w:t xml:space="preserve"> Sul. Santos (1993) </w:t>
      </w:r>
      <w:proofErr w:type="gramStart"/>
      <w:r w:rsidRPr="005F76D8">
        <w:rPr>
          <w:rFonts w:ascii="Times New Roman" w:hAnsi="Times New Roman" w:cs="Times New Roman"/>
          <w:sz w:val="24"/>
          <w:szCs w:val="24"/>
        </w:rPr>
        <w:t>explica</w:t>
      </w:r>
      <w:proofErr w:type="gramEnd"/>
      <w:r w:rsidRPr="005F76D8">
        <w:rPr>
          <w:rFonts w:ascii="Times New Roman" w:hAnsi="Times New Roman" w:cs="Times New Roman"/>
          <w:sz w:val="24"/>
          <w:szCs w:val="24"/>
        </w:rPr>
        <w:t xml:space="preserve"> que essa mudança foi proporcionada pelo aprimoramento técnico no setor de comunicações e transportes, com a modernização dos portos, a implantação de estradas de ferro e a criação de meios de comunicação que permitiram maior fluidez potencial no </w:t>
      </w:r>
      <w:r w:rsidRPr="005F76D8">
        <w:rPr>
          <w:rFonts w:ascii="Times New Roman" w:hAnsi="Times New Roman" w:cs="Times New Roman"/>
          <w:sz w:val="24"/>
          <w:szCs w:val="24"/>
        </w:rPr>
        <w:lastRenderedPageBreak/>
        <w:t xml:space="preserve">território. </w:t>
      </w:r>
      <w:r w:rsidR="00A31A4F">
        <w:rPr>
          <w:rFonts w:ascii="Times New Roman" w:hAnsi="Times New Roman" w:cs="Times New Roman"/>
          <w:sz w:val="24"/>
          <w:szCs w:val="24"/>
        </w:rPr>
        <w:t xml:space="preserve">Como condição e reflexo da </w:t>
      </w:r>
      <w:proofErr w:type="spellStart"/>
      <w:r w:rsidR="00A31A4F">
        <w:rPr>
          <w:rFonts w:ascii="Times New Roman" w:hAnsi="Times New Roman" w:cs="Times New Roman"/>
          <w:sz w:val="24"/>
          <w:szCs w:val="24"/>
        </w:rPr>
        <w:t>tecnificação</w:t>
      </w:r>
      <w:proofErr w:type="spellEnd"/>
      <w:r w:rsidR="00A31A4F">
        <w:rPr>
          <w:rFonts w:ascii="Times New Roman" w:hAnsi="Times New Roman" w:cs="Times New Roman"/>
          <w:sz w:val="24"/>
          <w:szCs w:val="24"/>
        </w:rPr>
        <w:t xml:space="preserve"> dos meios de produção</w:t>
      </w:r>
      <w:r w:rsidRPr="005F76D8">
        <w:rPr>
          <w:rFonts w:ascii="Times New Roman" w:hAnsi="Times New Roman" w:cs="Times New Roman"/>
          <w:sz w:val="24"/>
          <w:szCs w:val="24"/>
        </w:rPr>
        <w:t xml:space="preserve"> aí se instalam formas de produção capitalista, representadas por empreendimentos que vão efetivar esses fluxos no território. </w:t>
      </w: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Esta é, porém, uma integração parcial e limitada, pois só atinge uma parcela do território brasileiro. Constitui, no entanto, a base para a industrialização do país, que, ao tempo em que requer uma integração do território, n</w:t>
      </w:r>
      <w:r w:rsidR="005A0C2D">
        <w:rPr>
          <w:rFonts w:ascii="Times New Roman" w:hAnsi="Times New Roman" w:cs="Times New Roman"/>
          <w:sz w:val="24"/>
          <w:szCs w:val="24"/>
        </w:rPr>
        <w:t>uma relação de complementação, ou</w:t>
      </w:r>
      <w:r w:rsidRPr="005F76D8">
        <w:rPr>
          <w:rFonts w:ascii="Times New Roman" w:hAnsi="Times New Roman" w:cs="Times New Roman"/>
          <w:sz w:val="24"/>
          <w:szCs w:val="24"/>
        </w:rPr>
        <w:t xml:space="preserve"> de colonialismo interno</w:t>
      </w:r>
      <w:r w:rsidR="005A0C2D">
        <w:rPr>
          <w:rStyle w:val="Refdenotaderodap"/>
          <w:rFonts w:ascii="Times New Roman" w:hAnsi="Times New Roman" w:cs="Times New Roman"/>
          <w:sz w:val="24"/>
          <w:szCs w:val="24"/>
        </w:rPr>
        <w:footnoteReference w:id="26"/>
      </w:r>
      <w:r w:rsidRPr="005F76D8">
        <w:rPr>
          <w:rFonts w:ascii="Times New Roman" w:hAnsi="Times New Roman" w:cs="Times New Roman"/>
          <w:sz w:val="24"/>
          <w:szCs w:val="24"/>
        </w:rPr>
        <w:t xml:space="preserve">, vai aprofundar ainda mais as desigualdades regionais. </w:t>
      </w:r>
    </w:p>
    <w:p w:rsidR="005F76D8" w:rsidRPr="005F76D8" w:rsidRDefault="005A0C2D" w:rsidP="005F76D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ló</w:t>
      </w:r>
      <w:r w:rsidR="005F76D8" w:rsidRPr="005F76D8">
        <w:rPr>
          <w:rFonts w:ascii="Times New Roman" w:hAnsi="Times New Roman" w:cs="Times New Roman"/>
          <w:sz w:val="24"/>
          <w:szCs w:val="24"/>
        </w:rPr>
        <w:t>gica das infraestru</w:t>
      </w:r>
      <w:r w:rsidR="00E23858">
        <w:rPr>
          <w:rFonts w:ascii="Times New Roman" w:hAnsi="Times New Roman" w:cs="Times New Roman"/>
          <w:sz w:val="24"/>
          <w:szCs w:val="24"/>
        </w:rPr>
        <w:t xml:space="preserve">turas de integração nacional </w:t>
      </w:r>
      <w:r w:rsidR="005F76D8" w:rsidRPr="005F76D8">
        <w:rPr>
          <w:rFonts w:ascii="Times New Roman" w:hAnsi="Times New Roman" w:cs="Times New Roman"/>
          <w:sz w:val="24"/>
          <w:szCs w:val="24"/>
        </w:rPr>
        <w:t>guiava</w:t>
      </w:r>
      <w:r w:rsidR="00E23858">
        <w:rPr>
          <w:rFonts w:ascii="Times New Roman" w:hAnsi="Times New Roman" w:cs="Times New Roman"/>
          <w:sz w:val="24"/>
          <w:szCs w:val="24"/>
        </w:rPr>
        <w:t>-se</w:t>
      </w:r>
      <w:r w:rsidR="005F76D8" w:rsidRPr="005F76D8">
        <w:rPr>
          <w:rFonts w:ascii="Times New Roman" w:hAnsi="Times New Roman" w:cs="Times New Roman"/>
          <w:sz w:val="24"/>
          <w:szCs w:val="24"/>
        </w:rPr>
        <w:t xml:space="preserve"> pelo interesse </w:t>
      </w:r>
      <w:r w:rsidR="00E23858">
        <w:rPr>
          <w:rFonts w:ascii="Times New Roman" w:hAnsi="Times New Roman" w:cs="Times New Roman"/>
          <w:sz w:val="24"/>
          <w:szCs w:val="24"/>
        </w:rPr>
        <w:t>no</w:t>
      </w:r>
      <w:r w:rsidR="005F76D8" w:rsidRPr="005F76D8">
        <w:rPr>
          <w:rFonts w:ascii="Times New Roman" w:hAnsi="Times New Roman" w:cs="Times New Roman"/>
          <w:sz w:val="24"/>
          <w:szCs w:val="24"/>
        </w:rPr>
        <w:t xml:space="preserve"> fortalecimento do setor industrial a partir de investimentos públicos, fazendo com que as economias periféricas se “beneficiassem” com essa expansão. A partir dessa política de difusão das redes, o Piauí inicia um processo de maior integração à economia regional e nacional. Veloso Filho (2002) ressalta a importância do poder público nesse processo, uma vez </w:t>
      </w:r>
      <w:r w:rsidR="00CC75ED">
        <w:rPr>
          <w:rFonts w:ascii="Times New Roman" w:hAnsi="Times New Roman" w:cs="Times New Roman"/>
          <w:sz w:val="24"/>
          <w:szCs w:val="24"/>
        </w:rPr>
        <w:t>que</w:t>
      </w:r>
      <w:r w:rsidR="00E23858">
        <w:rPr>
          <w:rFonts w:ascii="Times New Roman" w:hAnsi="Times New Roman" w:cs="Times New Roman"/>
          <w:sz w:val="24"/>
          <w:szCs w:val="24"/>
        </w:rPr>
        <w:t xml:space="preserve"> é responsável pelos </w:t>
      </w:r>
      <w:r w:rsidR="005F76D8" w:rsidRPr="005F76D8">
        <w:rPr>
          <w:rFonts w:ascii="Times New Roman" w:hAnsi="Times New Roman" w:cs="Times New Roman"/>
          <w:sz w:val="24"/>
          <w:szCs w:val="24"/>
        </w:rPr>
        <w:t xml:space="preserve">investimentos em redes de transporte e comunicação, </w:t>
      </w:r>
      <w:r w:rsidR="00CC75ED">
        <w:rPr>
          <w:rFonts w:ascii="Times New Roman" w:hAnsi="Times New Roman" w:cs="Times New Roman"/>
          <w:sz w:val="24"/>
          <w:szCs w:val="24"/>
        </w:rPr>
        <w:t xml:space="preserve">bem </w:t>
      </w:r>
      <w:r w:rsidR="005F76D8" w:rsidRPr="005F76D8">
        <w:rPr>
          <w:rFonts w:ascii="Times New Roman" w:hAnsi="Times New Roman" w:cs="Times New Roman"/>
          <w:sz w:val="24"/>
          <w:szCs w:val="24"/>
        </w:rPr>
        <w:t xml:space="preserve">como </w:t>
      </w:r>
      <w:r w:rsidR="00CC75ED">
        <w:rPr>
          <w:rFonts w:ascii="Times New Roman" w:hAnsi="Times New Roman" w:cs="Times New Roman"/>
          <w:sz w:val="24"/>
          <w:szCs w:val="24"/>
        </w:rPr>
        <w:t xml:space="preserve">por </w:t>
      </w:r>
      <w:r w:rsidR="00CC75ED" w:rsidRPr="005F76D8">
        <w:rPr>
          <w:rFonts w:ascii="Times New Roman" w:hAnsi="Times New Roman" w:cs="Times New Roman"/>
          <w:sz w:val="24"/>
          <w:szCs w:val="24"/>
        </w:rPr>
        <w:t>subsídio</w:t>
      </w:r>
      <w:r w:rsidR="00CC75ED">
        <w:rPr>
          <w:rFonts w:ascii="Times New Roman" w:hAnsi="Times New Roman" w:cs="Times New Roman"/>
          <w:sz w:val="24"/>
          <w:szCs w:val="24"/>
        </w:rPr>
        <w:t>s destinados ao crescimento industrial do país</w:t>
      </w:r>
      <w:r w:rsidR="005F76D8" w:rsidRPr="005F76D8">
        <w:rPr>
          <w:rFonts w:ascii="Times New Roman" w:hAnsi="Times New Roman" w:cs="Times New Roman"/>
          <w:sz w:val="24"/>
          <w:szCs w:val="24"/>
        </w:rPr>
        <w:t xml:space="preserve">. Nesse sentido, Abreu e Nunes (1995, p. 104) esclarecem que “coube ao Piauí se beneficiar com o ponto forte dessa política na área de transportes, sobretudo, na construção de estradas. A construção dessas estradas facilitou bastante a comunicação entre as cidades piauienses e ligou também o Estado a outras regiões [...]”. </w:t>
      </w: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Na segunda metade do século XX, o Brasil vivencia um processo de crescimento acelerado da população urbana em detri</w:t>
      </w:r>
      <w:r w:rsidR="00F0695C">
        <w:rPr>
          <w:rFonts w:ascii="Times New Roman" w:hAnsi="Times New Roman" w:cs="Times New Roman"/>
          <w:sz w:val="24"/>
          <w:szCs w:val="24"/>
        </w:rPr>
        <w:t>mento daquela residente em espaços</w:t>
      </w:r>
      <w:r w:rsidRPr="005F76D8">
        <w:rPr>
          <w:rFonts w:ascii="Times New Roman" w:hAnsi="Times New Roman" w:cs="Times New Roman"/>
          <w:sz w:val="24"/>
          <w:szCs w:val="24"/>
        </w:rPr>
        <w:t xml:space="preserve"> rurais. Segundo Santos (1993, p. 36) </w:t>
      </w:r>
    </w:p>
    <w:p w:rsidR="005F76D8" w:rsidRPr="005F76D8" w:rsidRDefault="005F76D8" w:rsidP="005F76D8">
      <w:pPr>
        <w:spacing w:after="0" w:line="360" w:lineRule="auto"/>
        <w:jc w:val="both"/>
        <w:rPr>
          <w:rFonts w:ascii="Times New Roman" w:hAnsi="Times New Roman" w:cs="Times New Roman"/>
          <w:sz w:val="24"/>
          <w:szCs w:val="24"/>
        </w:rPr>
      </w:pPr>
    </w:p>
    <w:p w:rsidR="005F76D8" w:rsidRPr="00043220" w:rsidRDefault="005F76D8" w:rsidP="005F76D8">
      <w:pPr>
        <w:spacing w:after="0" w:line="240" w:lineRule="auto"/>
        <w:ind w:left="2268"/>
        <w:jc w:val="both"/>
        <w:rPr>
          <w:rFonts w:ascii="Times New Roman" w:hAnsi="Times New Roman" w:cs="Times New Roman"/>
        </w:rPr>
      </w:pPr>
      <w:proofErr w:type="gramStart"/>
      <w:r w:rsidRPr="00043220">
        <w:rPr>
          <w:rFonts w:ascii="Times New Roman" w:hAnsi="Times New Roman" w:cs="Times New Roman"/>
        </w:rPr>
        <w:t>é</w:t>
      </w:r>
      <w:proofErr w:type="gramEnd"/>
      <w:r w:rsidRPr="00043220">
        <w:rPr>
          <w:rFonts w:ascii="Times New Roman" w:hAnsi="Times New Roman" w:cs="Times New Roman"/>
        </w:rPr>
        <w:t xml:space="preserve"> após a segunda guerra mundial que a integração do território se torna viável, quando as estradas de ferro até então desconectadas na maior parte do País, são interligadas, constroem-se estradas de rodagem, pondo em contato as diversas regiões entre elas e com a região polar do País, empreendendo-se um ousado programa de investimentos em </w:t>
      </w:r>
      <w:proofErr w:type="spellStart"/>
      <w:r w:rsidRPr="00043220">
        <w:rPr>
          <w:rFonts w:ascii="Times New Roman" w:hAnsi="Times New Roman" w:cs="Times New Roman"/>
        </w:rPr>
        <w:t>infra-estrutura</w:t>
      </w:r>
      <w:proofErr w:type="spellEnd"/>
      <w:r w:rsidRPr="00043220">
        <w:rPr>
          <w:rFonts w:ascii="Times New Roman" w:hAnsi="Times New Roman" w:cs="Times New Roman"/>
        </w:rPr>
        <w:t xml:space="preserve">. </w:t>
      </w:r>
    </w:p>
    <w:p w:rsidR="005F76D8" w:rsidRPr="005F76D8" w:rsidRDefault="005F76D8" w:rsidP="005F76D8">
      <w:pPr>
        <w:spacing w:after="0" w:line="360" w:lineRule="auto"/>
        <w:ind w:firstLine="708"/>
        <w:jc w:val="both"/>
        <w:rPr>
          <w:rFonts w:ascii="Times New Roman" w:hAnsi="Times New Roman" w:cs="Times New Roman"/>
          <w:sz w:val="24"/>
          <w:szCs w:val="24"/>
        </w:rPr>
      </w:pP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Trata-se do processo de integração nacional empreendido a partir de uma série de investimentos em infraestrutura de circulação, associados a investimentos em setores estratégicos, como a geração de energia. A dimensão das redes, até então rarefeita, se expande em um processo orientado pela lógica do c</w:t>
      </w:r>
      <w:r w:rsidR="005A0C2D">
        <w:rPr>
          <w:rFonts w:ascii="Times New Roman" w:hAnsi="Times New Roman" w:cs="Times New Roman"/>
          <w:sz w:val="24"/>
          <w:szCs w:val="24"/>
        </w:rPr>
        <w:t xml:space="preserve">rescimento industrial do Brasil e pelas </w:t>
      </w:r>
      <w:proofErr w:type="gramStart"/>
      <w:r w:rsidR="005A0C2D">
        <w:rPr>
          <w:rFonts w:ascii="Times New Roman" w:hAnsi="Times New Roman" w:cs="Times New Roman"/>
          <w:sz w:val="24"/>
          <w:szCs w:val="24"/>
        </w:rPr>
        <w:t>demandas por ela gerada</w:t>
      </w:r>
      <w:proofErr w:type="gramEnd"/>
      <w:r w:rsidR="005A0C2D">
        <w:rPr>
          <w:rFonts w:ascii="Times New Roman" w:hAnsi="Times New Roman" w:cs="Times New Roman"/>
          <w:sz w:val="24"/>
          <w:szCs w:val="24"/>
        </w:rPr>
        <w:t>.</w:t>
      </w: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lastRenderedPageBreak/>
        <w:t>No Piauí, essa política ganha alguns desdobramentos importantes, tanto no que se refere à estrutura econômica, q</w:t>
      </w:r>
      <w:r w:rsidR="005A0C2D">
        <w:rPr>
          <w:rFonts w:ascii="Times New Roman" w:hAnsi="Times New Roman" w:cs="Times New Roman"/>
          <w:sz w:val="24"/>
          <w:szCs w:val="24"/>
        </w:rPr>
        <w:t>uanto na estrutura social e polí</w:t>
      </w:r>
      <w:r w:rsidRPr="005F76D8">
        <w:rPr>
          <w:rFonts w:ascii="Times New Roman" w:hAnsi="Times New Roman" w:cs="Times New Roman"/>
          <w:sz w:val="24"/>
          <w:szCs w:val="24"/>
        </w:rPr>
        <w:t xml:space="preserve">tica. Há de se ressaltar também, e com maior vigor, os desdobramentos dessa política na configuração territorial do Estado. </w:t>
      </w: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É notória a contribuição das obras de infraestrutura e da integração do Piauí ao mercado interno para um aquecimento da economia do Estado, que vivencia um rápido crescimento de sua participação no PIB do país na década de 1960, conforme aponta Veloso Filho (2002). Mesmo assim, não se nota</w:t>
      </w:r>
      <w:r w:rsidR="00E23858">
        <w:rPr>
          <w:rFonts w:ascii="Times New Roman" w:hAnsi="Times New Roman" w:cs="Times New Roman"/>
          <w:sz w:val="24"/>
          <w:szCs w:val="24"/>
        </w:rPr>
        <w:t>m</w:t>
      </w:r>
      <w:r w:rsidRPr="005F76D8">
        <w:rPr>
          <w:rFonts w:ascii="Times New Roman" w:hAnsi="Times New Roman" w:cs="Times New Roman"/>
          <w:sz w:val="24"/>
          <w:szCs w:val="24"/>
        </w:rPr>
        <w:t xml:space="preserve"> indícios de um fortalecime</w:t>
      </w:r>
      <w:r w:rsidR="00E23858">
        <w:rPr>
          <w:rFonts w:ascii="Times New Roman" w:hAnsi="Times New Roman" w:cs="Times New Roman"/>
          <w:sz w:val="24"/>
          <w:szCs w:val="24"/>
        </w:rPr>
        <w:t xml:space="preserve">nto econômico, e sim de </w:t>
      </w:r>
      <w:proofErr w:type="gramStart"/>
      <w:r w:rsidR="00E23858">
        <w:rPr>
          <w:rFonts w:ascii="Times New Roman" w:hAnsi="Times New Roman" w:cs="Times New Roman"/>
          <w:sz w:val="24"/>
          <w:szCs w:val="24"/>
        </w:rPr>
        <w:t>uma outra</w:t>
      </w:r>
      <w:proofErr w:type="gramEnd"/>
      <w:r w:rsidRPr="005F76D8">
        <w:rPr>
          <w:rFonts w:ascii="Times New Roman" w:hAnsi="Times New Roman" w:cs="Times New Roman"/>
          <w:sz w:val="24"/>
          <w:szCs w:val="24"/>
        </w:rPr>
        <w:t xml:space="preserve"> dinâmica que não suplanta a condição de dependência do Piauí, desta vez subordinada à ascendente economia industrial do Centro-Sul.</w:t>
      </w: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Esse novo sistema de engenharia representou uma nova materialidade do território, que além de viabilizar o crescimento econômico do país de maneira mais acelerada, conforme previsto no Plano de Metas</w:t>
      </w:r>
      <w:r w:rsidR="00E23858">
        <w:rPr>
          <w:rStyle w:val="Refdenotaderodap"/>
          <w:rFonts w:ascii="Times New Roman" w:hAnsi="Times New Roman" w:cs="Times New Roman"/>
          <w:sz w:val="24"/>
          <w:szCs w:val="24"/>
        </w:rPr>
        <w:footnoteReference w:id="27"/>
      </w:r>
      <w:r w:rsidRPr="005F76D8">
        <w:rPr>
          <w:rFonts w:ascii="Times New Roman" w:hAnsi="Times New Roman" w:cs="Times New Roman"/>
          <w:sz w:val="24"/>
          <w:szCs w:val="24"/>
        </w:rPr>
        <w:t xml:space="preserve">, também deu impulso ao processo de urbanização do país. Mas, assim como se deu de maneira desigual a distribuição desse arcabouço técnico, a urbanização também se </w:t>
      </w:r>
      <w:r w:rsidR="005A0C2D">
        <w:rPr>
          <w:rFonts w:ascii="Times New Roman" w:hAnsi="Times New Roman" w:cs="Times New Roman"/>
          <w:sz w:val="24"/>
          <w:szCs w:val="24"/>
        </w:rPr>
        <w:t>deu de maneira</w:t>
      </w:r>
      <w:r w:rsidRPr="005F76D8">
        <w:rPr>
          <w:rFonts w:ascii="Times New Roman" w:hAnsi="Times New Roman" w:cs="Times New Roman"/>
          <w:sz w:val="24"/>
          <w:szCs w:val="24"/>
        </w:rPr>
        <w:t xml:space="preserve"> desproporcional no território.</w:t>
      </w: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Durante esse período, é perceptível a repercussão dessa dinâmica econômica na organização do território p</w:t>
      </w:r>
      <w:r w:rsidR="00E23858">
        <w:rPr>
          <w:rFonts w:ascii="Times New Roman" w:hAnsi="Times New Roman" w:cs="Times New Roman"/>
          <w:sz w:val="24"/>
          <w:szCs w:val="24"/>
        </w:rPr>
        <w:t>iauiense. Essa repercussão se dá</w:t>
      </w:r>
      <w:r w:rsidR="00755F5F">
        <w:rPr>
          <w:rFonts w:ascii="Times New Roman" w:hAnsi="Times New Roman" w:cs="Times New Roman"/>
          <w:sz w:val="24"/>
          <w:szCs w:val="24"/>
        </w:rPr>
        <w:t xml:space="preserve"> de maneira explícita</w:t>
      </w:r>
      <w:r w:rsidRPr="005F76D8">
        <w:rPr>
          <w:rFonts w:ascii="Times New Roman" w:hAnsi="Times New Roman" w:cs="Times New Roman"/>
          <w:sz w:val="24"/>
          <w:szCs w:val="24"/>
        </w:rPr>
        <w:t xml:space="preserve"> no processo de urbanização do Piauí, na dinâmica das cidades e na distribuição das estru</w:t>
      </w:r>
      <w:r w:rsidR="005A0C2D">
        <w:rPr>
          <w:rFonts w:ascii="Times New Roman" w:hAnsi="Times New Roman" w:cs="Times New Roman"/>
          <w:sz w:val="24"/>
          <w:szCs w:val="24"/>
        </w:rPr>
        <w:t xml:space="preserve">turas produtivas no território, conforme apontam alguns estudos sobre a dinâmica territorial do Estado nesse período, dentre eles o de Rabelo (2000) e de Veloso Filho (2002). </w:t>
      </w: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Em nível nacional, a partir da década de 1960 a produção do meio técnico-cientifico-informacional ganha também o impulso da internacionalização da economia, bem como no sentido de atender a</w:t>
      </w:r>
      <w:r w:rsidR="00F0695C">
        <w:rPr>
          <w:rFonts w:ascii="Times New Roman" w:hAnsi="Times New Roman" w:cs="Times New Roman"/>
          <w:sz w:val="24"/>
          <w:szCs w:val="24"/>
        </w:rPr>
        <w:t xml:space="preserve">o </w:t>
      </w:r>
      <w:r w:rsidRPr="005F76D8">
        <w:rPr>
          <w:rFonts w:ascii="Times New Roman" w:hAnsi="Times New Roman" w:cs="Times New Roman"/>
          <w:sz w:val="24"/>
          <w:szCs w:val="24"/>
        </w:rPr>
        <w:t>crescente mercado consumidor brasileiro. No entanto, as primeiras fases do processo de integração foram concentradoras das atividades modernas e</w:t>
      </w:r>
      <w:r w:rsidR="00E23858">
        <w:rPr>
          <w:rFonts w:ascii="Times New Roman" w:hAnsi="Times New Roman" w:cs="Times New Roman"/>
          <w:sz w:val="24"/>
          <w:szCs w:val="24"/>
        </w:rPr>
        <w:t xml:space="preserve"> das</w:t>
      </w:r>
      <w:r w:rsidRPr="005F76D8">
        <w:rPr>
          <w:rFonts w:ascii="Times New Roman" w:hAnsi="Times New Roman" w:cs="Times New Roman"/>
          <w:sz w:val="24"/>
          <w:szCs w:val="24"/>
        </w:rPr>
        <w:t xml:space="preserve"> dinâmicas, tanto do ponto de vista econômico, quanto geográfico. É nesse momento que o Brasil testemunha a possibilidade de uma difusão da modernização, não só do ponto de vista do capital, mas também das tecnologias e das formas de organização (</w:t>
      </w:r>
      <w:proofErr w:type="gramStart"/>
      <w:r w:rsidRPr="005F76D8">
        <w:rPr>
          <w:rFonts w:ascii="Times New Roman" w:hAnsi="Times New Roman" w:cs="Times New Roman"/>
          <w:sz w:val="24"/>
          <w:szCs w:val="24"/>
        </w:rPr>
        <w:t>Santos, 1993</w:t>
      </w:r>
      <w:proofErr w:type="gramEnd"/>
      <w:r w:rsidRPr="005F76D8">
        <w:rPr>
          <w:rFonts w:ascii="Times New Roman" w:hAnsi="Times New Roman" w:cs="Times New Roman"/>
          <w:sz w:val="24"/>
          <w:szCs w:val="24"/>
        </w:rPr>
        <w:t>).</w:t>
      </w:r>
    </w:p>
    <w:p w:rsidR="005F76D8" w:rsidRPr="005F76D8" w:rsidRDefault="00E23858" w:rsidP="005F76D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É</w:t>
      </w:r>
      <w:r w:rsidR="005F76D8" w:rsidRPr="005F76D8">
        <w:rPr>
          <w:rFonts w:ascii="Times New Roman" w:hAnsi="Times New Roman" w:cs="Times New Roman"/>
          <w:sz w:val="24"/>
          <w:szCs w:val="24"/>
        </w:rPr>
        <w:t xml:space="preserve"> necessário </w:t>
      </w:r>
      <w:r w:rsidR="005A0C2D">
        <w:rPr>
          <w:rFonts w:ascii="Times New Roman" w:hAnsi="Times New Roman" w:cs="Times New Roman"/>
          <w:sz w:val="24"/>
          <w:szCs w:val="24"/>
        </w:rPr>
        <w:t>lembrar</w:t>
      </w:r>
      <w:r>
        <w:rPr>
          <w:rFonts w:ascii="Times New Roman" w:hAnsi="Times New Roman" w:cs="Times New Roman"/>
          <w:sz w:val="24"/>
          <w:szCs w:val="24"/>
        </w:rPr>
        <w:t>, porém,</w:t>
      </w:r>
      <w:r w:rsidR="005F76D8" w:rsidRPr="005F76D8">
        <w:rPr>
          <w:rFonts w:ascii="Times New Roman" w:hAnsi="Times New Roman" w:cs="Times New Roman"/>
          <w:sz w:val="24"/>
          <w:szCs w:val="24"/>
        </w:rPr>
        <w:t xml:space="preserve"> que o processo de integração se dá de maneira seletiva no território, de acordo com as especificidades do modo de produção e das demandas do modelo econômico industrial. É nesse sentido que Castro (2008) analisa </w:t>
      </w:r>
      <w:r w:rsidR="005A0C2D">
        <w:rPr>
          <w:rFonts w:ascii="Times New Roman" w:hAnsi="Times New Roman" w:cs="Times New Roman"/>
          <w:sz w:val="24"/>
          <w:szCs w:val="24"/>
        </w:rPr>
        <w:t xml:space="preserve">a </w:t>
      </w:r>
      <w:r w:rsidR="005F76D8" w:rsidRPr="005F76D8">
        <w:rPr>
          <w:rFonts w:ascii="Times New Roman" w:hAnsi="Times New Roman" w:cs="Times New Roman"/>
          <w:sz w:val="24"/>
          <w:szCs w:val="24"/>
        </w:rPr>
        <w:t>orientação da economia do Nordeste</w:t>
      </w:r>
      <w:r w:rsidR="00043220">
        <w:rPr>
          <w:rFonts w:ascii="Times New Roman" w:hAnsi="Times New Roman" w:cs="Times New Roman"/>
          <w:sz w:val="24"/>
          <w:szCs w:val="24"/>
        </w:rPr>
        <w:t>,</w:t>
      </w:r>
      <w:r w:rsidR="005F76D8" w:rsidRPr="005F76D8">
        <w:rPr>
          <w:rFonts w:ascii="Times New Roman" w:hAnsi="Times New Roman" w:cs="Times New Roman"/>
          <w:sz w:val="24"/>
          <w:szCs w:val="24"/>
        </w:rPr>
        <w:t xml:space="preserve"> nesse mesmo período</w:t>
      </w:r>
      <w:r w:rsidR="00043220">
        <w:rPr>
          <w:rFonts w:ascii="Times New Roman" w:hAnsi="Times New Roman" w:cs="Times New Roman"/>
          <w:sz w:val="24"/>
          <w:szCs w:val="24"/>
        </w:rPr>
        <w:t>,</w:t>
      </w:r>
      <w:r w:rsidR="005F76D8" w:rsidRPr="005F76D8">
        <w:rPr>
          <w:rFonts w:ascii="Times New Roman" w:hAnsi="Times New Roman" w:cs="Times New Roman"/>
          <w:sz w:val="24"/>
          <w:szCs w:val="24"/>
        </w:rPr>
        <w:t xml:space="preserve"> voltada para a complementação do polo econômico industrial do Sudeste.</w:t>
      </w: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lastRenderedPageBreak/>
        <w:t xml:space="preserve">Santos (1993) </w:t>
      </w:r>
      <w:proofErr w:type="gramStart"/>
      <w:r w:rsidRPr="005F76D8">
        <w:rPr>
          <w:rFonts w:ascii="Times New Roman" w:hAnsi="Times New Roman" w:cs="Times New Roman"/>
          <w:sz w:val="24"/>
          <w:szCs w:val="24"/>
        </w:rPr>
        <w:t>discute</w:t>
      </w:r>
      <w:proofErr w:type="gramEnd"/>
      <w:r w:rsidRPr="005F76D8">
        <w:rPr>
          <w:rFonts w:ascii="Times New Roman" w:hAnsi="Times New Roman" w:cs="Times New Roman"/>
          <w:sz w:val="24"/>
          <w:szCs w:val="24"/>
        </w:rPr>
        <w:t xml:space="preserve"> as desigualdades entre as regiões brasileiras no que tange o processo de urbanização na perspectiva da evolução econômica do país. </w:t>
      </w:r>
      <w:r w:rsidR="005A0C2D">
        <w:rPr>
          <w:rFonts w:ascii="Times New Roman" w:hAnsi="Times New Roman" w:cs="Times New Roman"/>
          <w:sz w:val="24"/>
          <w:szCs w:val="24"/>
        </w:rPr>
        <w:t>É necessário</w:t>
      </w:r>
      <w:r w:rsidRPr="005F76D8">
        <w:rPr>
          <w:rFonts w:ascii="Times New Roman" w:hAnsi="Times New Roman" w:cs="Times New Roman"/>
          <w:sz w:val="24"/>
          <w:szCs w:val="24"/>
        </w:rPr>
        <w:t>, então, compreender que o processo de diferenciação socioeconômica entre</w:t>
      </w:r>
      <w:r w:rsidR="00A1014C">
        <w:rPr>
          <w:rFonts w:ascii="Times New Roman" w:hAnsi="Times New Roman" w:cs="Times New Roman"/>
          <w:sz w:val="24"/>
          <w:szCs w:val="24"/>
        </w:rPr>
        <w:t xml:space="preserve"> as regiões brasileiras é fruto</w:t>
      </w:r>
      <w:r w:rsidRPr="005F76D8">
        <w:rPr>
          <w:rFonts w:ascii="Times New Roman" w:hAnsi="Times New Roman" w:cs="Times New Roman"/>
          <w:sz w:val="24"/>
          <w:szCs w:val="24"/>
        </w:rPr>
        <w:t xml:space="preserve"> de um desenvolvimento territorial desigual. E essa desigualdade é mantida pela descontinuidade das técnicas, o que desfavorece a integração mais homogeneizadora e</w:t>
      </w:r>
      <w:r w:rsidR="00E23858">
        <w:rPr>
          <w:rFonts w:ascii="Times New Roman" w:hAnsi="Times New Roman" w:cs="Times New Roman"/>
          <w:sz w:val="24"/>
          <w:szCs w:val="24"/>
        </w:rPr>
        <w:t xml:space="preserve"> produz uma base territorial desigual</w:t>
      </w:r>
      <w:r w:rsidRPr="005F76D8">
        <w:rPr>
          <w:rFonts w:ascii="Times New Roman" w:hAnsi="Times New Roman" w:cs="Times New Roman"/>
          <w:sz w:val="24"/>
          <w:szCs w:val="24"/>
        </w:rPr>
        <w:t xml:space="preserve">. </w:t>
      </w: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 xml:space="preserve">É essa difusão seletiva do meio técnico-científico-informacional que vai garantir a densidade, a fluidez, a rapidez e a luminosidade de certas porções do território, em detrimento da rarefação, viscosidade, lentidão e opacidade </w:t>
      </w:r>
      <w:r w:rsidR="005A0C2D">
        <w:rPr>
          <w:rFonts w:ascii="Times New Roman" w:hAnsi="Times New Roman" w:cs="Times New Roman"/>
          <w:sz w:val="24"/>
          <w:szCs w:val="24"/>
        </w:rPr>
        <w:t xml:space="preserve">que caracterizam </w:t>
      </w:r>
      <w:r w:rsidRPr="005F76D8">
        <w:rPr>
          <w:rFonts w:ascii="Times New Roman" w:hAnsi="Times New Roman" w:cs="Times New Roman"/>
          <w:sz w:val="24"/>
          <w:szCs w:val="24"/>
        </w:rPr>
        <w:t xml:space="preserve">outros lugares. Essa desigualdade interna ao território brasileiro se dá em função dos conteúdos técnicos diferenciados dos diversos lugares, que garantem a renovação da materialidade do território, sobre a qual se </w:t>
      </w:r>
      <w:r w:rsidR="000817DC">
        <w:rPr>
          <w:rFonts w:ascii="Times New Roman" w:hAnsi="Times New Roman" w:cs="Times New Roman"/>
          <w:sz w:val="24"/>
          <w:szCs w:val="24"/>
        </w:rPr>
        <w:t>assentam as ações motivadas pela</w:t>
      </w:r>
      <w:r w:rsidRPr="005F76D8">
        <w:rPr>
          <w:rFonts w:ascii="Times New Roman" w:hAnsi="Times New Roman" w:cs="Times New Roman"/>
          <w:sz w:val="24"/>
          <w:szCs w:val="24"/>
        </w:rPr>
        <w:t xml:space="preserve"> lógica do </w:t>
      </w:r>
      <w:r w:rsidR="00043220">
        <w:rPr>
          <w:rFonts w:ascii="Times New Roman" w:hAnsi="Times New Roman" w:cs="Times New Roman"/>
          <w:sz w:val="24"/>
          <w:szCs w:val="24"/>
        </w:rPr>
        <w:t>mercado (SANTOS;</w:t>
      </w:r>
      <w:r w:rsidR="009166D5">
        <w:rPr>
          <w:rFonts w:ascii="Times New Roman" w:hAnsi="Times New Roman" w:cs="Times New Roman"/>
          <w:sz w:val="24"/>
          <w:szCs w:val="24"/>
        </w:rPr>
        <w:t xml:space="preserve"> </w:t>
      </w:r>
      <w:r w:rsidR="00043220">
        <w:rPr>
          <w:rFonts w:ascii="Times New Roman" w:hAnsi="Times New Roman" w:cs="Times New Roman"/>
          <w:sz w:val="24"/>
          <w:szCs w:val="24"/>
        </w:rPr>
        <w:t>SILVEIRA</w:t>
      </w:r>
      <w:r w:rsidR="009166D5">
        <w:rPr>
          <w:rFonts w:ascii="Times New Roman" w:hAnsi="Times New Roman" w:cs="Times New Roman"/>
          <w:sz w:val="24"/>
          <w:szCs w:val="24"/>
        </w:rPr>
        <w:t>, 2008</w:t>
      </w:r>
      <w:r w:rsidRPr="005F76D8">
        <w:rPr>
          <w:rFonts w:ascii="Times New Roman" w:hAnsi="Times New Roman" w:cs="Times New Roman"/>
          <w:sz w:val="24"/>
          <w:szCs w:val="24"/>
        </w:rPr>
        <w:t xml:space="preserve">). </w:t>
      </w: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Há então, uma propagação do meio técnico-cientifico-informacional comandada pelas necessidades impostas p</w:t>
      </w:r>
      <w:r w:rsidR="00E23858">
        <w:rPr>
          <w:rFonts w:ascii="Times New Roman" w:hAnsi="Times New Roman" w:cs="Times New Roman"/>
          <w:sz w:val="24"/>
          <w:szCs w:val="24"/>
        </w:rPr>
        <w:t>elo modo de produção vigente</w:t>
      </w:r>
      <w:r w:rsidR="005A6272">
        <w:rPr>
          <w:rFonts w:ascii="Times New Roman" w:hAnsi="Times New Roman" w:cs="Times New Roman"/>
          <w:sz w:val="24"/>
          <w:szCs w:val="24"/>
        </w:rPr>
        <w:t>,</w:t>
      </w:r>
      <w:r w:rsidRPr="005F76D8">
        <w:rPr>
          <w:rFonts w:ascii="Times New Roman" w:hAnsi="Times New Roman" w:cs="Times New Roman"/>
          <w:sz w:val="24"/>
          <w:szCs w:val="24"/>
        </w:rPr>
        <w:t xml:space="preserve"> processo</w:t>
      </w:r>
      <w:r w:rsidR="005A6272">
        <w:rPr>
          <w:rFonts w:ascii="Times New Roman" w:hAnsi="Times New Roman" w:cs="Times New Roman"/>
          <w:sz w:val="24"/>
          <w:szCs w:val="24"/>
        </w:rPr>
        <w:t xml:space="preserve"> esse que</w:t>
      </w:r>
      <w:r w:rsidRPr="005F76D8">
        <w:rPr>
          <w:rFonts w:ascii="Times New Roman" w:hAnsi="Times New Roman" w:cs="Times New Roman"/>
          <w:sz w:val="24"/>
          <w:szCs w:val="24"/>
        </w:rPr>
        <w:t xml:space="preserve"> impõe uma remodelação, sobretudo das cidades a partir de uma renovação da materialidade do território, formada pelos objetos técnicos, aliada a um conteúdo igualmente inovador.  </w:t>
      </w: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Mas como essa renovação atinge as relações de produção? Talvez se consiga eluci</w:t>
      </w:r>
      <w:r w:rsidR="00B77064">
        <w:rPr>
          <w:rFonts w:ascii="Times New Roman" w:hAnsi="Times New Roman" w:cs="Times New Roman"/>
          <w:sz w:val="24"/>
          <w:szCs w:val="24"/>
        </w:rPr>
        <w:t>dar essa questão a partir da aná</w:t>
      </w:r>
      <w:r w:rsidRPr="005F76D8">
        <w:rPr>
          <w:rFonts w:ascii="Times New Roman" w:hAnsi="Times New Roman" w:cs="Times New Roman"/>
          <w:sz w:val="24"/>
          <w:szCs w:val="24"/>
        </w:rPr>
        <w:t xml:space="preserve">lise feita por Milton Santos sobre o que ele chama de </w:t>
      </w:r>
      <w:proofErr w:type="spellStart"/>
      <w:r w:rsidRPr="005F76D8">
        <w:rPr>
          <w:rFonts w:ascii="Times New Roman" w:hAnsi="Times New Roman" w:cs="Times New Roman"/>
          <w:sz w:val="24"/>
          <w:szCs w:val="24"/>
        </w:rPr>
        <w:t>cientifização</w:t>
      </w:r>
      <w:proofErr w:type="spellEnd"/>
      <w:r w:rsidRPr="005F76D8">
        <w:rPr>
          <w:rFonts w:ascii="Times New Roman" w:hAnsi="Times New Roman" w:cs="Times New Roman"/>
          <w:sz w:val="24"/>
          <w:szCs w:val="24"/>
        </w:rPr>
        <w:t xml:space="preserve"> do trabalho. Para este autor, o </w:t>
      </w:r>
      <w:proofErr w:type="gramStart"/>
      <w:r w:rsidRPr="005F76D8">
        <w:rPr>
          <w:rFonts w:ascii="Times New Roman" w:hAnsi="Times New Roman" w:cs="Times New Roman"/>
          <w:sz w:val="24"/>
          <w:szCs w:val="24"/>
        </w:rPr>
        <w:t>trabalho</w:t>
      </w:r>
      <w:proofErr w:type="gramEnd"/>
      <w:r w:rsidRPr="005F76D8">
        <w:rPr>
          <w:rFonts w:ascii="Times New Roman" w:hAnsi="Times New Roman" w:cs="Times New Roman"/>
          <w:sz w:val="24"/>
          <w:szCs w:val="24"/>
        </w:rPr>
        <w:t xml:space="preserve">  </w:t>
      </w:r>
    </w:p>
    <w:p w:rsidR="005F76D8" w:rsidRPr="005F76D8" w:rsidRDefault="005F76D8" w:rsidP="005F76D8">
      <w:pPr>
        <w:spacing w:after="0" w:line="360" w:lineRule="auto"/>
        <w:jc w:val="both"/>
        <w:rPr>
          <w:rFonts w:ascii="Times New Roman" w:hAnsi="Times New Roman" w:cs="Times New Roman"/>
          <w:color w:val="FF0000"/>
          <w:sz w:val="24"/>
          <w:szCs w:val="24"/>
        </w:rPr>
      </w:pPr>
    </w:p>
    <w:p w:rsidR="005F76D8" w:rsidRPr="00F0695C" w:rsidRDefault="005F76D8" w:rsidP="005F76D8">
      <w:pPr>
        <w:spacing w:after="0" w:line="240" w:lineRule="auto"/>
        <w:ind w:left="2268"/>
        <w:jc w:val="both"/>
        <w:rPr>
          <w:rFonts w:ascii="Times New Roman" w:hAnsi="Times New Roman" w:cs="Times New Roman"/>
        </w:rPr>
      </w:pPr>
      <w:proofErr w:type="gramStart"/>
      <w:r w:rsidRPr="00F0695C">
        <w:rPr>
          <w:rFonts w:ascii="Times New Roman" w:hAnsi="Times New Roman" w:cs="Times New Roman"/>
        </w:rPr>
        <w:t>se</w:t>
      </w:r>
      <w:proofErr w:type="gramEnd"/>
      <w:r w:rsidRPr="00F0695C">
        <w:rPr>
          <w:rFonts w:ascii="Times New Roman" w:hAnsi="Times New Roman" w:cs="Times New Roman"/>
        </w:rPr>
        <w:t xml:space="preserve"> torna cada vez mais um trabalho científico e sua presença se dá em paralelo a uma informatização também crescente do território. Pode-se dizer, mesmo, que o território se informatiza mais, e mais depressa, que a economia ou que a sociedade. Sem dúvida, tudo se informatiza, mas no território esse fenômeno é ainda mais notável uma vez que o trato do território supõe o uso da informação, que está presente também nos objetos (SANTOS, 1993, p. 37)</w:t>
      </w:r>
      <w:r w:rsidR="00F0695C">
        <w:rPr>
          <w:rFonts w:ascii="Times New Roman" w:hAnsi="Times New Roman" w:cs="Times New Roman"/>
        </w:rPr>
        <w:t xml:space="preserve">. </w:t>
      </w:r>
    </w:p>
    <w:p w:rsidR="005F76D8" w:rsidRPr="005F76D8" w:rsidRDefault="005F76D8" w:rsidP="005F76D8">
      <w:pPr>
        <w:jc w:val="both"/>
        <w:rPr>
          <w:rFonts w:ascii="Times New Roman" w:hAnsi="Times New Roman" w:cs="Times New Roman"/>
          <w:sz w:val="24"/>
          <w:szCs w:val="24"/>
        </w:rPr>
      </w:pPr>
    </w:p>
    <w:p w:rsidR="005F76D8" w:rsidRPr="005F76D8" w:rsidRDefault="00B77064" w:rsidP="005F76D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Assim, o território s</w:t>
      </w:r>
      <w:r w:rsidR="005F76D8" w:rsidRPr="005F76D8">
        <w:rPr>
          <w:rFonts w:ascii="Times New Roman" w:hAnsi="Times New Roman" w:cs="Times New Roman"/>
          <w:sz w:val="24"/>
          <w:szCs w:val="24"/>
        </w:rPr>
        <w:t xml:space="preserve">e informatiza e o trabalho também segue essa tendência. Nesse período há a difusão de um sistema técnico marcado especialmente pelo sistema de transportes e de comunicações, que culmina na </w:t>
      </w:r>
      <w:r>
        <w:rPr>
          <w:rFonts w:ascii="Times New Roman" w:hAnsi="Times New Roman" w:cs="Times New Roman"/>
          <w:sz w:val="24"/>
          <w:szCs w:val="24"/>
        </w:rPr>
        <w:t>(</w:t>
      </w:r>
      <w:proofErr w:type="spellStart"/>
      <w:r>
        <w:rPr>
          <w:rFonts w:ascii="Times New Roman" w:hAnsi="Times New Roman" w:cs="Times New Roman"/>
          <w:sz w:val="24"/>
          <w:szCs w:val="24"/>
        </w:rPr>
        <w:t>re</w:t>
      </w:r>
      <w:proofErr w:type="spellEnd"/>
      <w:proofErr w:type="gramStart"/>
      <w:r>
        <w:rPr>
          <w:rFonts w:ascii="Times New Roman" w:hAnsi="Times New Roman" w:cs="Times New Roman"/>
          <w:sz w:val="24"/>
          <w:szCs w:val="24"/>
        </w:rPr>
        <w:t>)</w:t>
      </w:r>
      <w:r w:rsidR="005F76D8" w:rsidRPr="005F76D8">
        <w:rPr>
          <w:rFonts w:ascii="Times New Roman" w:hAnsi="Times New Roman" w:cs="Times New Roman"/>
          <w:sz w:val="24"/>
          <w:szCs w:val="24"/>
        </w:rPr>
        <w:t>configuração</w:t>
      </w:r>
      <w:proofErr w:type="gramEnd"/>
      <w:r w:rsidR="005F76D8" w:rsidRPr="005F76D8">
        <w:rPr>
          <w:rFonts w:ascii="Times New Roman" w:hAnsi="Times New Roman" w:cs="Times New Roman"/>
          <w:sz w:val="24"/>
          <w:szCs w:val="24"/>
        </w:rPr>
        <w:t xml:space="preserve"> territorial do Brasil. Outro ponto levado em consideração pelo autor é a produção material (industrial e agrícola), assim como o conjunto de técnicas que sustentam a produção e a circulação dessas mercadorias. Santos (1993) destaca ainda o desenvolvimento de </w:t>
      </w:r>
      <w:r>
        <w:rPr>
          <w:rFonts w:ascii="Times New Roman" w:hAnsi="Times New Roman" w:cs="Times New Roman"/>
          <w:sz w:val="24"/>
          <w:szCs w:val="24"/>
        </w:rPr>
        <w:t>“</w:t>
      </w:r>
      <w:r w:rsidR="005F76D8" w:rsidRPr="005F76D8">
        <w:rPr>
          <w:rFonts w:ascii="Times New Roman" w:hAnsi="Times New Roman" w:cs="Times New Roman"/>
          <w:sz w:val="24"/>
          <w:szCs w:val="24"/>
        </w:rPr>
        <w:t>novas</w:t>
      </w:r>
      <w:r>
        <w:rPr>
          <w:rFonts w:ascii="Times New Roman" w:hAnsi="Times New Roman" w:cs="Times New Roman"/>
          <w:sz w:val="24"/>
          <w:szCs w:val="24"/>
        </w:rPr>
        <w:t>”</w:t>
      </w:r>
      <w:r w:rsidR="005F76D8" w:rsidRPr="005F76D8">
        <w:rPr>
          <w:rFonts w:ascii="Times New Roman" w:hAnsi="Times New Roman" w:cs="Times New Roman"/>
          <w:sz w:val="24"/>
          <w:szCs w:val="24"/>
        </w:rPr>
        <w:t xml:space="preserve"> f</w:t>
      </w:r>
      <w:r w:rsidR="005A6272">
        <w:rPr>
          <w:rFonts w:ascii="Times New Roman" w:hAnsi="Times New Roman" w:cs="Times New Roman"/>
          <w:sz w:val="24"/>
          <w:szCs w:val="24"/>
        </w:rPr>
        <w:t>ormas econômicas não restritas à</w:t>
      </w:r>
      <w:r w:rsidR="005F76D8" w:rsidRPr="005F76D8">
        <w:rPr>
          <w:rFonts w:ascii="Times New Roman" w:hAnsi="Times New Roman" w:cs="Times New Roman"/>
          <w:sz w:val="24"/>
          <w:szCs w:val="24"/>
        </w:rPr>
        <w:t xml:space="preserve">s formas de produção material. Trata-se de “uma grande expansão das formas de produção </w:t>
      </w:r>
      <w:proofErr w:type="gramStart"/>
      <w:r w:rsidR="005F76D8" w:rsidRPr="005F76D8">
        <w:rPr>
          <w:rFonts w:ascii="Times New Roman" w:hAnsi="Times New Roman" w:cs="Times New Roman"/>
          <w:sz w:val="24"/>
          <w:szCs w:val="24"/>
        </w:rPr>
        <w:lastRenderedPageBreak/>
        <w:t>não-material</w:t>
      </w:r>
      <w:proofErr w:type="gramEnd"/>
      <w:r w:rsidR="005F76D8" w:rsidRPr="005F76D8">
        <w:rPr>
          <w:rFonts w:ascii="Times New Roman" w:hAnsi="Times New Roman" w:cs="Times New Roman"/>
          <w:sz w:val="24"/>
          <w:szCs w:val="24"/>
        </w:rPr>
        <w:t>: da saúde, da educação, do lazer, da informação e até mesmo das esperanças. São formas de consumo não-material que se disseminam sobre o território” (SANTOS, 1993, p. 38).</w:t>
      </w:r>
    </w:p>
    <w:p w:rsidR="005F76D8" w:rsidRPr="005F76D8" w:rsidRDefault="005F76D8" w:rsidP="005F76D8">
      <w:pPr>
        <w:spacing w:after="0" w:line="360" w:lineRule="auto"/>
        <w:jc w:val="both"/>
        <w:rPr>
          <w:rFonts w:ascii="Times New Roman" w:hAnsi="Times New Roman" w:cs="Times New Roman"/>
          <w:sz w:val="24"/>
          <w:szCs w:val="24"/>
        </w:rPr>
      </w:pPr>
      <w:r w:rsidRPr="005F76D8">
        <w:rPr>
          <w:rFonts w:ascii="Times New Roman" w:hAnsi="Times New Roman" w:cs="Times New Roman"/>
          <w:sz w:val="24"/>
          <w:szCs w:val="24"/>
        </w:rPr>
        <w:tab/>
      </w:r>
      <w:r w:rsidR="00B77064">
        <w:rPr>
          <w:rFonts w:ascii="Times New Roman" w:hAnsi="Times New Roman" w:cs="Times New Roman"/>
          <w:sz w:val="24"/>
          <w:szCs w:val="24"/>
        </w:rPr>
        <w:t>Estas correspondem às</w:t>
      </w:r>
      <w:r w:rsidRPr="005F76D8">
        <w:rPr>
          <w:rFonts w:ascii="Times New Roman" w:hAnsi="Times New Roman" w:cs="Times New Roman"/>
          <w:sz w:val="24"/>
          <w:szCs w:val="24"/>
        </w:rPr>
        <w:t xml:space="preserve"> características do período pós-industrial dando os sinais de uma ordem econômica diversificada, onde o setor terciário assume um papel cada vez mais preponderante. A integração do território brasileiro, motivada pelo crescimento industrial do país, resulta agora em co</w:t>
      </w:r>
      <w:r w:rsidR="005A6272">
        <w:rPr>
          <w:rFonts w:ascii="Times New Roman" w:hAnsi="Times New Roman" w:cs="Times New Roman"/>
          <w:sz w:val="24"/>
          <w:szCs w:val="24"/>
        </w:rPr>
        <w:t>ndições de fluidez</w:t>
      </w:r>
      <w:r w:rsidRPr="005F76D8">
        <w:rPr>
          <w:rFonts w:ascii="Times New Roman" w:hAnsi="Times New Roman" w:cs="Times New Roman"/>
          <w:sz w:val="24"/>
          <w:szCs w:val="24"/>
        </w:rPr>
        <w:t>, permitindo bem mais do que a circulação de matérias-primas ou bens industrializados. Essa condição de integração permitiu a expansão dos fluxos não materiais, que caracterizam o período pós-industrial e a economia dos serviços.</w:t>
      </w:r>
    </w:p>
    <w:p w:rsidR="005F76D8" w:rsidRPr="005F76D8" w:rsidRDefault="005F76D8" w:rsidP="005F76D8">
      <w:pPr>
        <w:spacing w:after="0" w:line="360" w:lineRule="auto"/>
        <w:jc w:val="both"/>
        <w:rPr>
          <w:rFonts w:ascii="Times New Roman" w:hAnsi="Times New Roman" w:cs="Times New Roman"/>
          <w:sz w:val="24"/>
          <w:szCs w:val="24"/>
        </w:rPr>
      </w:pPr>
      <w:r w:rsidRPr="005F76D8">
        <w:rPr>
          <w:rFonts w:ascii="Times New Roman" w:hAnsi="Times New Roman" w:cs="Times New Roman"/>
          <w:sz w:val="24"/>
          <w:szCs w:val="24"/>
        </w:rPr>
        <w:tab/>
        <w:t>O gráfico a</w:t>
      </w:r>
      <w:r w:rsidR="00043220">
        <w:rPr>
          <w:rFonts w:ascii="Times New Roman" w:hAnsi="Times New Roman" w:cs="Times New Roman"/>
          <w:sz w:val="24"/>
          <w:szCs w:val="24"/>
        </w:rPr>
        <w:t xml:space="preserve"> seguir</w:t>
      </w:r>
      <w:r w:rsidRPr="005F76D8">
        <w:rPr>
          <w:rFonts w:ascii="Times New Roman" w:hAnsi="Times New Roman" w:cs="Times New Roman"/>
          <w:sz w:val="24"/>
          <w:szCs w:val="24"/>
        </w:rPr>
        <w:t xml:space="preserve"> demostra essa expansão do setor terciário em detrimento dos demais setores a partir da segunda metade do século XX</w:t>
      </w:r>
      <w:r w:rsidR="005A6272">
        <w:rPr>
          <w:rFonts w:ascii="Times New Roman" w:hAnsi="Times New Roman" w:cs="Times New Roman"/>
          <w:sz w:val="24"/>
          <w:szCs w:val="24"/>
        </w:rPr>
        <w:t xml:space="preserve"> at</w:t>
      </w:r>
      <w:r w:rsidR="00497AAE">
        <w:rPr>
          <w:rFonts w:ascii="Times New Roman" w:hAnsi="Times New Roman" w:cs="Times New Roman"/>
          <w:sz w:val="24"/>
          <w:szCs w:val="24"/>
        </w:rPr>
        <w:t>é o iní</w:t>
      </w:r>
      <w:r w:rsidR="005A6272">
        <w:rPr>
          <w:rFonts w:ascii="Times New Roman" w:hAnsi="Times New Roman" w:cs="Times New Roman"/>
          <w:sz w:val="24"/>
          <w:szCs w:val="24"/>
        </w:rPr>
        <w:t>cio do século XXI</w:t>
      </w:r>
      <w:r w:rsidRPr="005F76D8">
        <w:rPr>
          <w:rFonts w:ascii="Times New Roman" w:hAnsi="Times New Roman" w:cs="Times New Roman"/>
          <w:sz w:val="24"/>
          <w:szCs w:val="24"/>
        </w:rPr>
        <w:t>:</w:t>
      </w:r>
    </w:p>
    <w:p w:rsidR="005F76D8" w:rsidRPr="005F76D8" w:rsidRDefault="005F76D8" w:rsidP="005F76D8">
      <w:pPr>
        <w:spacing w:after="0" w:line="360" w:lineRule="auto"/>
        <w:jc w:val="both"/>
        <w:rPr>
          <w:rFonts w:ascii="Times New Roman" w:hAnsi="Times New Roman" w:cs="Times New Roman"/>
          <w:sz w:val="24"/>
          <w:szCs w:val="24"/>
        </w:rPr>
      </w:pPr>
    </w:p>
    <w:p w:rsidR="005F76D8" w:rsidRPr="00067CF7" w:rsidRDefault="008111BF" w:rsidP="008111BF">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5F76D8" w:rsidRPr="00067CF7">
        <w:rPr>
          <w:rFonts w:ascii="Times New Roman" w:hAnsi="Times New Roman" w:cs="Times New Roman"/>
          <w:b/>
          <w:sz w:val="24"/>
          <w:szCs w:val="24"/>
        </w:rPr>
        <w:t xml:space="preserve">Gráfico </w:t>
      </w:r>
      <w:proofErr w:type="gramStart"/>
      <w:r w:rsidR="005F76D8" w:rsidRPr="00067CF7">
        <w:rPr>
          <w:rFonts w:ascii="Times New Roman" w:hAnsi="Times New Roman" w:cs="Times New Roman"/>
          <w:b/>
          <w:sz w:val="24"/>
          <w:szCs w:val="24"/>
        </w:rPr>
        <w:t>1</w:t>
      </w:r>
      <w:proofErr w:type="gramEnd"/>
      <w:r w:rsidR="005F76D8" w:rsidRPr="00067CF7">
        <w:rPr>
          <w:rFonts w:ascii="Times New Roman" w:hAnsi="Times New Roman" w:cs="Times New Roman"/>
          <w:b/>
          <w:sz w:val="24"/>
          <w:szCs w:val="24"/>
        </w:rPr>
        <w:t>: Participação percentual do PIB brasileiro segundo setores</w:t>
      </w:r>
    </w:p>
    <w:p w:rsidR="005F76D8" w:rsidRPr="005F76D8" w:rsidRDefault="005F76D8" w:rsidP="007368F6">
      <w:pPr>
        <w:spacing w:after="0" w:line="240" w:lineRule="auto"/>
        <w:jc w:val="center"/>
        <w:rPr>
          <w:rFonts w:ascii="Times New Roman" w:hAnsi="Times New Roman" w:cs="Times New Roman"/>
          <w:sz w:val="24"/>
          <w:szCs w:val="24"/>
        </w:rPr>
      </w:pPr>
      <w:r w:rsidRPr="005F76D8">
        <w:rPr>
          <w:rFonts w:ascii="Times New Roman" w:hAnsi="Times New Roman" w:cs="Times New Roman"/>
          <w:noProof/>
          <w:sz w:val="24"/>
          <w:szCs w:val="24"/>
          <w:lang w:eastAsia="pt-BR"/>
        </w:rPr>
        <w:drawing>
          <wp:inline distT="0" distB="0" distL="0" distR="0" wp14:anchorId="7603FF71" wp14:editId="126B7CFA">
            <wp:extent cx="5279666" cy="3093057"/>
            <wp:effectExtent l="0" t="0" r="16510" b="1270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F76D8" w:rsidRPr="00497AAE" w:rsidRDefault="005F76D8" w:rsidP="00F0695C">
      <w:pPr>
        <w:spacing w:after="0" w:line="240" w:lineRule="auto"/>
        <w:jc w:val="both"/>
        <w:rPr>
          <w:rFonts w:ascii="Times New Roman" w:hAnsi="Times New Roman" w:cs="Times New Roman"/>
          <w:sz w:val="20"/>
          <w:szCs w:val="20"/>
        </w:rPr>
      </w:pPr>
      <w:r w:rsidRPr="00497AAE">
        <w:rPr>
          <w:rFonts w:ascii="Times New Roman" w:hAnsi="Times New Roman" w:cs="Times New Roman"/>
          <w:sz w:val="20"/>
          <w:szCs w:val="20"/>
        </w:rPr>
        <w:t xml:space="preserve">   </w:t>
      </w:r>
      <w:r w:rsidR="00497AAE" w:rsidRPr="00497AAE">
        <w:rPr>
          <w:rFonts w:ascii="Times New Roman" w:hAnsi="Times New Roman" w:cs="Times New Roman"/>
          <w:sz w:val="20"/>
          <w:szCs w:val="20"/>
        </w:rPr>
        <w:t xml:space="preserve"> </w:t>
      </w:r>
      <w:r w:rsidRPr="00497AAE">
        <w:rPr>
          <w:rFonts w:ascii="Times New Roman" w:hAnsi="Times New Roman" w:cs="Times New Roman"/>
          <w:sz w:val="20"/>
          <w:szCs w:val="20"/>
        </w:rPr>
        <w:t xml:space="preserve"> </w:t>
      </w:r>
      <w:r w:rsidR="00F0695C">
        <w:rPr>
          <w:rFonts w:ascii="Times New Roman" w:hAnsi="Times New Roman" w:cs="Times New Roman"/>
          <w:sz w:val="20"/>
          <w:szCs w:val="20"/>
        </w:rPr>
        <w:t xml:space="preserve">  </w:t>
      </w:r>
      <w:r w:rsidRPr="00497AAE">
        <w:rPr>
          <w:rFonts w:ascii="Times New Roman" w:hAnsi="Times New Roman" w:cs="Times New Roman"/>
          <w:sz w:val="20"/>
          <w:szCs w:val="20"/>
        </w:rPr>
        <w:t xml:space="preserve">Fonte: </w:t>
      </w:r>
      <w:proofErr w:type="spellStart"/>
      <w:r w:rsidRPr="00497AAE">
        <w:rPr>
          <w:rFonts w:ascii="Times New Roman" w:hAnsi="Times New Roman" w:cs="Times New Roman"/>
          <w:sz w:val="20"/>
          <w:szCs w:val="20"/>
        </w:rPr>
        <w:t>Kon</w:t>
      </w:r>
      <w:proofErr w:type="spellEnd"/>
      <w:r w:rsidRPr="00497AAE">
        <w:rPr>
          <w:rFonts w:ascii="Times New Roman" w:hAnsi="Times New Roman" w:cs="Times New Roman"/>
          <w:sz w:val="20"/>
          <w:szCs w:val="20"/>
        </w:rPr>
        <w:t>, 2004, adaptado de Fundação Getúlio Vargas e IBGE</w:t>
      </w:r>
      <w:r w:rsidR="00F0695C">
        <w:rPr>
          <w:rFonts w:ascii="Times New Roman" w:hAnsi="Times New Roman" w:cs="Times New Roman"/>
          <w:sz w:val="20"/>
          <w:szCs w:val="20"/>
        </w:rPr>
        <w:t xml:space="preserve">. </w:t>
      </w:r>
    </w:p>
    <w:p w:rsidR="00497AAE" w:rsidRDefault="005F76D8" w:rsidP="005F76D8">
      <w:pPr>
        <w:spacing w:after="0" w:line="360" w:lineRule="auto"/>
        <w:jc w:val="both"/>
        <w:rPr>
          <w:rFonts w:ascii="Times New Roman" w:hAnsi="Times New Roman" w:cs="Times New Roman"/>
          <w:sz w:val="24"/>
          <w:szCs w:val="24"/>
        </w:rPr>
      </w:pPr>
      <w:r w:rsidRPr="005F76D8">
        <w:rPr>
          <w:rFonts w:ascii="Times New Roman" w:hAnsi="Times New Roman" w:cs="Times New Roman"/>
          <w:sz w:val="24"/>
          <w:szCs w:val="24"/>
        </w:rPr>
        <w:tab/>
      </w:r>
    </w:p>
    <w:p w:rsidR="005F76D8" w:rsidRPr="005F76D8" w:rsidRDefault="005F76D8" w:rsidP="00497AAE">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Conforme pode ser percebido no gráfico, o setor terciário no período observado apresenta um destaque em relação aos setores primário e secundário no que se refere ao PIB. Além disso, esse setor apresenta um crescimento praticamente constante entre 1950 a 2002. O PIB é um fator importante para utilizar como termômetro dessas atividades, pois quanto maior o capital movimentado pelas empresas de determinado setor, maior seu impacto potencial no espaço.</w:t>
      </w: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lastRenderedPageBreak/>
        <w:t xml:space="preserve">A formação </w:t>
      </w:r>
      <w:proofErr w:type="gramStart"/>
      <w:r w:rsidRPr="005F76D8">
        <w:rPr>
          <w:rFonts w:ascii="Times New Roman" w:hAnsi="Times New Roman" w:cs="Times New Roman"/>
          <w:sz w:val="24"/>
          <w:szCs w:val="24"/>
        </w:rPr>
        <w:t>dessa</w:t>
      </w:r>
      <w:proofErr w:type="gramEnd"/>
      <w:r w:rsidRPr="005F76D8">
        <w:rPr>
          <w:rFonts w:ascii="Times New Roman" w:hAnsi="Times New Roman" w:cs="Times New Roman"/>
          <w:sz w:val="24"/>
          <w:szCs w:val="24"/>
        </w:rPr>
        <w:t xml:space="preserve"> tecnosfera gera também as condições para a integração do Brasil no processo de internacionalização das economias e </w:t>
      </w:r>
      <w:r w:rsidR="00497AAE">
        <w:rPr>
          <w:rFonts w:ascii="Times New Roman" w:hAnsi="Times New Roman" w:cs="Times New Roman"/>
          <w:sz w:val="24"/>
          <w:szCs w:val="24"/>
        </w:rPr>
        <w:t>n</w:t>
      </w:r>
      <w:r w:rsidRPr="005F76D8">
        <w:rPr>
          <w:rFonts w:ascii="Times New Roman" w:hAnsi="Times New Roman" w:cs="Times New Roman"/>
          <w:sz w:val="24"/>
          <w:szCs w:val="24"/>
        </w:rPr>
        <w:t xml:space="preserve">a configuração do que </w:t>
      </w:r>
      <w:proofErr w:type="spellStart"/>
      <w:r w:rsidRPr="005F76D8">
        <w:rPr>
          <w:rFonts w:ascii="Times New Roman" w:hAnsi="Times New Roman" w:cs="Times New Roman"/>
          <w:sz w:val="24"/>
          <w:szCs w:val="24"/>
        </w:rPr>
        <w:t>Sassen</w:t>
      </w:r>
      <w:proofErr w:type="spellEnd"/>
      <w:r w:rsidRPr="005F76D8">
        <w:rPr>
          <w:rFonts w:ascii="Times New Roman" w:hAnsi="Times New Roman" w:cs="Times New Roman"/>
          <w:sz w:val="24"/>
          <w:szCs w:val="24"/>
        </w:rPr>
        <w:t xml:space="preserve"> (1998) chama de cidades globais. Essa rede de lugares</w:t>
      </w:r>
      <w:r w:rsidR="00497AAE">
        <w:rPr>
          <w:rFonts w:ascii="Times New Roman" w:hAnsi="Times New Roman" w:cs="Times New Roman"/>
          <w:sz w:val="24"/>
          <w:szCs w:val="24"/>
        </w:rPr>
        <w:t>,</w:t>
      </w:r>
      <w:r w:rsidR="00043220">
        <w:rPr>
          <w:rFonts w:ascii="Times New Roman" w:hAnsi="Times New Roman" w:cs="Times New Roman"/>
          <w:sz w:val="24"/>
          <w:szCs w:val="24"/>
        </w:rPr>
        <w:t xml:space="preserve"> que resulta e ao mesmo tempo forma</w:t>
      </w:r>
      <w:r w:rsidRPr="005F76D8">
        <w:rPr>
          <w:rFonts w:ascii="Times New Roman" w:hAnsi="Times New Roman" w:cs="Times New Roman"/>
          <w:sz w:val="24"/>
          <w:szCs w:val="24"/>
        </w:rPr>
        <w:t xml:space="preserve"> o arcabouço do desenvolvimento de uma economia global</w:t>
      </w:r>
      <w:r w:rsidR="00497AAE">
        <w:rPr>
          <w:rFonts w:ascii="Times New Roman" w:hAnsi="Times New Roman" w:cs="Times New Roman"/>
          <w:sz w:val="24"/>
          <w:szCs w:val="24"/>
        </w:rPr>
        <w:t>,</w:t>
      </w:r>
      <w:r w:rsidRPr="005F76D8">
        <w:rPr>
          <w:rFonts w:ascii="Times New Roman" w:hAnsi="Times New Roman" w:cs="Times New Roman"/>
          <w:sz w:val="24"/>
          <w:szCs w:val="24"/>
        </w:rPr>
        <w:t xml:space="preserve"> se caracteriza, segundo Santos (1993, p. 44) pela “implantação de sistemas de cooperação bem mais largos, amplos e profundos, agora associados mais estreitamente a fatores econômicos de ordem não apenas nacional, mas também internacional”.  </w:t>
      </w:r>
    </w:p>
    <w:p w:rsidR="00F0695C"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No que se refere à difusão das redes no território piauiense, são perceptíveis algumas modificações na organização espacial do Piauí, bem como de sua rede urbana. A partir do processo de integração do Piauí com outros Estados, sobretudo por meio das rodovias, sua dinâmica econômica ganha um novo fôlego (embora ainda de maneira tímida) e as estruturas produtivas, bem como a hierarquia urbana piauiense, começam a se</w:t>
      </w:r>
      <w:r w:rsidR="00C723FA">
        <w:rPr>
          <w:rFonts w:ascii="Times New Roman" w:hAnsi="Times New Roman" w:cs="Times New Roman"/>
          <w:sz w:val="24"/>
          <w:szCs w:val="24"/>
        </w:rPr>
        <w:t>r</w:t>
      </w:r>
      <w:r w:rsidRPr="005F76D8">
        <w:rPr>
          <w:rFonts w:ascii="Times New Roman" w:hAnsi="Times New Roman" w:cs="Times New Roman"/>
          <w:sz w:val="24"/>
          <w:szCs w:val="24"/>
        </w:rPr>
        <w:t xml:space="preserve"> influenciadas por essa infraestrutura. </w:t>
      </w:r>
    </w:p>
    <w:p w:rsidR="00C723FA" w:rsidRPr="005F76D8" w:rsidRDefault="00C723FA" w:rsidP="005F76D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Este é o marco da mudança na conjuntura econômica do Piauí, historicame</w:t>
      </w:r>
      <w:r w:rsidR="00497AAE">
        <w:rPr>
          <w:rFonts w:ascii="Times New Roman" w:hAnsi="Times New Roman" w:cs="Times New Roman"/>
          <w:sz w:val="24"/>
          <w:szCs w:val="24"/>
        </w:rPr>
        <w:t>nte atrelada às atividades primá</w:t>
      </w:r>
      <w:r>
        <w:rPr>
          <w:rFonts w:ascii="Times New Roman" w:hAnsi="Times New Roman" w:cs="Times New Roman"/>
          <w:sz w:val="24"/>
          <w:szCs w:val="24"/>
        </w:rPr>
        <w:t>rias</w:t>
      </w:r>
      <w:r w:rsidR="00497AAE">
        <w:rPr>
          <w:rFonts w:ascii="Times New Roman" w:hAnsi="Times New Roman" w:cs="Times New Roman"/>
          <w:sz w:val="24"/>
          <w:szCs w:val="24"/>
        </w:rPr>
        <w:t xml:space="preserve"> que, a partir da segunda metade do século XX, passa a ter a marca da </w:t>
      </w:r>
      <w:r>
        <w:rPr>
          <w:rFonts w:ascii="Times New Roman" w:hAnsi="Times New Roman" w:cs="Times New Roman"/>
          <w:sz w:val="24"/>
          <w:szCs w:val="24"/>
        </w:rPr>
        <w:t xml:space="preserve">dinâmica do setor terciário, que se expande com bastante vigor, </w:t>
      </w:r>
      <w:r w:rsidR="00F0695C">
        <w:rPr>
          <w:rFonts w:ascii="Times New Roman" w:hAnsi="Times New Roman" w:cs="Times New Roman"/>
          <w:sz w:val="24"/>
          <w:szCs w:val="24"/>
        </w:rPr>
        <w:t>apoiado</w:t>
      </w:r>
      <w:r w:rsidR="00497AAE">
        <w:rPr>
          <w:rFonts w:ascii="Times New Roman" w:hAnsi="Times New Roman" w:cs="Times New Roman"/>
          <w:sz w:val="24"/>
          <w:szCs w:val="24"/>
        </w:rPr>
        <w:t xml:space="preserve"> em u</w:t>
      </w:r>
      <w:r w:rsidR="00F0695C">
        <w:rPr>
          <w:rFonts w:ascii="Times New Roman" w:hAnsi="Times New Roman" w:cs="Times New Roman"/>
          <w:sz w:val="24"/>
          <w:szCs w:val="24"/>
        </w:rPr>
        <w:t>m forte incentivo das polí</w:t>
      </w:r>
      <w:r>
        <w:rPr>
          <w:rFonts w:ascii="Times New Roman" w:hAnsi="Times New Roman" w:cs="Times New Roman"/>
          <w:sz w:val="24"/>
          <w:szCs w:val="24"/>
        </w:rPr>
        <w:t xml:space="preserve">ticas de integração. É nesse período que Teresina se sobressai, tornando-se o principal centro econômico do Estado, com sua economia fortemente atrelada às atividades comerciais e de prestação de serviços. </w:t>
      </w:r>
    </w:p>
    <w:p w:rsidR="00497AAE" w:rsidRDefault="00C723FA" w:rsidP="005F76D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Esse período também é marcado pela urbanização do Piauí. N</w:t>
      </w:r>
      <w:r w:rsidR="005F76D8" w:rsidRPr="005F76D8">
        <w:rPr>
          <w:rFonts w:ascii="Times New Roman" w:hAnsi="Times New Roman" w:cs="Times New Roman"/>
          <w:sz w:val="24"/>
          <w:szCs w:val="24"/>
        </w:rPr>
        <w:t xml:space="preserve">o entanto, </w:t>
      </w:r>
      <w:r w:rsidR="00497AAE">
        <w:rPr>
          <w:rFonts w:ascii="Times New Roman" w:hAnsi="Times New Roman" w:cs="Times New Roman"/>
          <w:sz w:val="24"/>
          <w:szCs w:val="24"/>
        </w:rPr>
        <w:t>o</w:t>
      </w:r>
      <w:r w:rsidR="005F76D8" w:rsidRPr="005F76D8">
        <w:rPr>
          <w:rFonts w:ascii="Times New Roman" w:hAnsi="Times New Roman" w:cs="Times New Roman"/>
          <w:sz w:val="24"/>
          <w:szCs w:val="24"/>
        </w:rPr>
        <w:t xml:space="preserve"> crescimento do número de cidades apontado no estudo de Rebelo (2000) precisa ser analisado com atenção no sentido de </w:t>
      </w:r>
      <w:r w:rsidR="00497AAE">
        <w:rPr>
          <w:rFonts w:ascii="Times New Roman" w:hAnsi="Times New Roman" w:cs="Times New Roman"/>
          <w:sz w:val="24"/>
          <w:szCs w:val="24"/>
        </w:rPr>
        <w:t>encontrar</w:t>
      </w:r>
      <w:r w:rsidR="005F76D8" w:rsidRPr="005F76D8">
        <w:rPr>
          <w:rFonts w:ascii="Times New Roman" w:hAnsi="Times New Roman" w:cs="Times New Roman"/>
          <w:sz w:val="24"/>
          <w:szCs w:val="24"/>
        </w:rPr>
        <w:t xml:space="preserve"> seu significado em termos de desenvolvimento territorial do Estado. Trata-se de uma evidência que consiste na continuidade da dependência da economia piauiense em relação aos repasses governamentais</w:t>
      </w:r>
      <w:r w:rsidR="00E620C8">
        <w:rPr>
          <w:rFonts w:ascii="Times New Roman" w:hAnsi="Times New Roman" w:cs="Times New Roman"/>
          <w:sz w:val="24"/>
          <w:szCs w:val="24"/>
        </w:rPr>
        <w:t>, apesar do visível aumento da dinâmica do território</w:t>
      </w:r>
      <w:r w:rsidR="005F76D8" w:rsidRPr="005F76D8">
        <w:rPr>
          <w:rFonts w:ascii="Times New Roman" w:hAnsi="Times New Roman" w:cs="Times New Roman"/>
          <w:sz w:val="24"/>
          <w:szCs w:val="24"/>
        </w:rPr>
        <w:t xml:space="preserve">. </w:t>
      </w:r>
    </w:p>
    <w:p w:rsidR="00E620C8" w:rsidRPr="005F76D8" w:rsidRDefault="00E620C8" w:rsidP="005F76D8">
      <w:pPr>
        <w:spacing w:after="0" w:line="360" w:lineRule="auto"/>
        <w:ind w:firstLine="708"/>
        <w:jc w:val="both"/>
        <w:rPr>
          <w:rFonts w:ascii="Times New Roman" w:eastAsia="Calibri" w:hAnsi="Times New Roman" w:cs="Times New Roman"/>
          <w:sz w:val="24"/>
          <w:szCs w:val="24"/>
        </w:rPr>
      </w:pPr>
      <w:r>
        <w:rPr>
          <w:rFonts w:ascii="Times New Roman" w:hAnsi="Times New Roman" w:cs="Times New Roman"/>
          <w:sz w:val="24"/>
          <w:szCs w:val="24"/>
        </w:rPr>
        <w:t>Há, portanto, um maior dinamismo no território piauiense a partir dessa dimensão economia recente, com o predomínio das atividades do</w:t>
      </w:r>
      <w:r w:rsidR="00E87911">
        <w:rPr>
          <w:rFonts w:ascii="Times New Roman" w:hAnsi="Times New Roman" w:cs="Times New Roman"/>
          <w:sz w:val="24"/>
          <w:szCs w:val="24"/>
        </w:rPr>
        <w:t xml:space="preserve"> setor terciário, que demandou</w:t>
      </w:r>
      <w:r>
        <w:rPr>
          <w:rFonts w:ascii="Times New Roman" w:hAnsi="Times New Roman" w:cs="Times New Roman"/>
          <w:sz w:val="24"/>
          <w:szCs w:val="24"/>
        </w:rPr>
        <w:t xml:space="preserve"> e, ao mesmo tempo, possibilitou a intensificação das relações entre os lugares. Mas seria pertinente afirmar que essa dinâmica se converteu em um desenvolvimento territor</w:t>
      </w:r>
      <w:r w:rsidR="00E87911">
        <w:rPr>
          <w:rFonts w:ascii="Times New Roman" w:hAnsi="Times New Roman" w:cs="Times New Roman"/>
          <w:sz w:val="24"/>
          <w:szCs w:val="24"/>
        </w:rPr>
        <w:t>ial? A realidade atual</w:t>
      </w:r>
      <w:r>
        <w:rPr>
          <w:rFonts w:ascii="Times New Roman" w:hAnsi="Times New Roman" w:cs="Times New Roman"/>
          <w:sz w:val="24"/>
          <w:szCs w:val="24"/>
        </w:rPr>
        <w:t xml:space="preserve"> é reveladora de uma série de fragilidades econômicas e sociais que não permitam validar tal afirmação. </w:t>
      </w:r>
      <w:r w:rsidR="00E87911">
        <w:rPr>
          <w:rFonts w:ascii="Times New Roman" w:hAnsi="Times New Roman" w:cs="Times New Roman"/>
          <w:sz w:val="24"/>
          <w:szCs w:val="24"/>
        </w:rPr>
        <w:t xml:space="preserve">Tal </w:t>
      </w:r>
      <w:r w:rsidR="00E637D1">
        <w:rPr>
          <w:rFonts w:ascii="Times New Roman" w:hAnsi="Times New Roman" w:cs="Times New Roman"/>
          <w:sz w:val="24"/>
          <w:szCs w:val="24"/>
        </w:rPr>
        <w:t xml:space="preserve">questão </w:t>
      </w:r>
      <w:r>
        <w:rPr>
          <w:rFonts w:ascii="Times New Roman" w:hAnsi="Times New Roman" w:cs="Times New Roman"/>
          <w:sz w:val="24"/>
          <w:szCs w:val="24"/>
        </w:rPr>
        <w:t>merece</w:t>
      </w:r>
      <w:r w:rsidR="00E637D1">
        <w:rPr>
          <w:rFonts w:ascii="Times New Roman" w:hAnsi="Times New Roman" w:cs="Times New Roman"/>
          <w:sz w:val="24"/>
          <w:szCs w:val="24"/>
        </w:rPr>
        <w:t xml:space="preserve"> investigação mais aprofundada, mas escapa </w:t>
      </w:r>
      <w:r>
        <w:rPr>
          <w:rFonts w:ascii="Times New Roman" w:hAnsi="Times New Roman" w:cs="Times New Roman"/>
          <w:sz w:val="24"/>
          <w:szCs w:val="24"/>
        </w:rPr>
        <w:t>aos objetivos deste trabalho</w:t>
      </w:r>
      <w:r w:rsidR="00E637D1">
        <w:rPr>
          <w:rFonts w:ascii="Times New Roman" w:hAnsi="Times New Roman" w:cs="Times New Roman"/>
          <w:sz w:val="24"/>
          <w:szCs w:val="24"/>
        </w:rPr>
        <w:t xml:space="preserve">, </w:t>
      </w:r>
      <w:r w:rsidR="003A602B">
        <w:rPr>
          <w:rFonts w:ascii="Times New Roman" w:hAnsi="Times New Roman" w:cs="Times New Roman"/>
          <w:sz w:val="24"/>
          <w:szCs w:val="24"/>
        </w:rPr>
        <w:t>permanece</w:t>
      </w:r>
      <w:r w:rsidR="00E637D1">
        <w:rPr>
          <w:rFonts w:ascii="Times New Roman" w:hAnsi="Times New Roman" w:cs="Times New Roman"/>
          <w:sz w:val="24"/>
          <w:szCs w:val="24"/>
        </w:rPr>
        <w:t>ndo</w:t>
      </w:r>
      <w:r w:rsidR="003A602B">
        <w:rPr>
          <w:rFonts w:ascii="Times New Roman" w:hAnsi="Times New Roman" w:cs="Times New Roman"/>
          <w:sz w:val="24"/>
          <w:szCs w:val="24"/>
        </w:rPr>
        <w:t xml:space="preserve"> como provocação para momentos posteriores. </w:t>
      </w: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O processo de modernização das técnicas e da</w:t>
      </w:r>
      <w:r w:rsidR="00E637D1">
        <w:rPr>
          <w:rFonts w:ascii="Times New Roman" w:hAnsi="Times New Roman" w:cs="Times New Roman"/>
          <w:sz w:val="24"/>
          <w:szCs w:val="24"/>
        </w:rPr>
        <w:t>s estruturas produtivas requer</w:t>
      </w:r>
      <w:r w:rsidRPr="005F76D8">
        <w:rPr>
          <w:rFonts w:ascii="Times New Roman" w:hAnsi="Times New Roman" w:cs="Times New Roman"/>
          <w:sz w:val="24"/>
          <w:szCs w:val="24"/>
        </w:rPr>
        <w:t xml:space="preserve"> uma população mais qualificada para o trabalho intelectual, pois o trabalho material diminui em </w:t>
      </w:r>
      <w:r w:rsidR="00043220">
        <w:rPr>
          <w:rFonts w:ascii="Times New Roman" w:hAnsi="Times New Roman" w:cs="Times New Roman"/>
          <w:sz w:val="24"/>
          <w:szCs w:val="24"/>
        </w:rPr>
        <w:lastRenderedPageBreak/>
        <w:t>detrimento</w:t>
      </w:r>
      <w:r w:rsidRPr="005F76D8">
        <w:rPr>
          <w:rFonts w:ascii="Times New Roman" w:hAnsi="Times New Roman" w:cs="Times New Roman"/>
          <w:sz w:val="24"/>
          <w:szCs w:val="24"/>
        </w:rPr>
        <w:t xml:space="preserve"> do trabalho não material. T</w:t>
      </w:r>
      <w:r w:rsidR="00E637D1">
        <w:rPr>
          <w:rFonts w:ascii="Times New Roman" w:hAnsi="Times New Roman" w:cs="Times New Roman"/>
          <w:sz w:val="24"/>
          <w:szCs w:val="24"/>
        </w:rPr>
        <w:t>udo isso contribui para a tercia</w:t>
      </w:r>
      <w:r w:rsidRPr="005F76D8">
        <w:rPr>
          <w:rFonts w:ascii="Times New Roman" w:hAnsi="Times New Roman" w:cs="Times New Roman"/>
          <w:sz w:val="24"/>
          <w:szCs w:val="24"/>
        </w:rPr>
        <w:t>rização que, segundo Santos</w:t>
      </w:r>
      <w:r w:rsidR="00043220">
        <w:rPr>
          <w:rFonts w:ascii="Times New Roman" w:hAnsi="Times New Roman" w:cs="Times New Roman"/>
          <w:sz w:val="24"/>
          <w:szCs w:val="24"/>
        </w:rPr>
        <w:t xml:space="preserve"> (1994)</w:t>
      </w:r>
      <w:r w:rsidRPr="005F76D8">
        <w:rPr>
          <w:rFonts w:ascii="Times New Roman" w:hAnsi="Times New Roman" w:cs="Times New Roman"/>
          <w:sz w:val="24"/>
          <w:szCs w:val="24"/>
        </w:rPr>
        <w:t>, no Brasi</w:t>
      </w:r>
      <w:r w:rsidR="00E637D1">
        <w:rPr>
          <w:rFonts w:ascii="Times New Roman" w:hAnsi="Times New Roman" w:cs="Times New Roman"/>
          <w:sz w:val="24"/>
          <w:szCs w:val="24"/>
        </w:rPr>
        <w:t>l quer dizer também urbanização, indicando</w:t>
      </w:r>
      <w:r w:rsidRPr="005F76D8">
        <w:rPr>
          <w:rFonts w:ascii="Times New Roman" w:hAnsi="Times New Roman" w:cs="Times New Roman"/>
          <w:sz w:val="24"/>
          <w:szCs w:val="24"/>
        </w:rPr>
        <w:t xml:space="preserve"> mudanças sociais e econômicas importantes que se dão a partir do crescimento do setor terciário e repercutem com bastante intensidade no espaço urbano brasileiro, não só das metrópoles, mas também das cidades menores. </w:t>
      </w: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 xml:space="preserve"> O contexto do final do século XX é então marcado pela ascensão das atividades terciárias no contexto da economia brasileira, com destaque para o</w:t>
      </w:r>
      <w:r w:rsidR="00D20B9B">
        <w:rPr>
          <w:rFonts w:ascii="Times New Roman" w:hAnsi="Times New Roman" w:cs="Times New Roman"/>
          <w:sz w:val="24"/>
          <w:szCs w:val="24"/>
        </w:rPr>
        <w:t xml:space="preserve">s serviços, que, segundo </w:t>
      </w:r>
      <w:proofErr w:type="spellStart"/>
      <w:r w:rsidR="00D20B9B">
        <w:rPr>
          <w:rFonts w:ascii="Times New Roman" w:hAnsi="Times New Roman" w:cs="Times New Roman"/>
          <w:sz w:val="24"/>
          <w:szCs w:val="24"/>
        </w:rPr>
        <w:t>Kubota</w:t>
      </w:r>
      <w:proofErr w:type="spellEnd"/>
      <w:r w:rsidR="00D20B9B">
        <w:rPr>
          <w:rFonts w:ascii="Times New Roman" w:hAnsi="Times New Roman" w:cs="Times New Roman"/>
          <w:sz w:val="24"/>
          <w:szCs w:val="24"/>
        </w:rPr>
        <w:t xml:space="preserve">, Negri e Silva </w:t>
      </w:r>
      <w:r w:rsidRPr="005F76D8">
        <w:rPr>
          <w:rFonts w:ascii="Times New Roman" w:hAnsi="Times New Roman" w:cs="Times New Roman"/>
          <w:sz w:val="24"/>
          <w:szCs w:val="24"/>
        </w:rPr>
        <w:t>(2006)</w:t>
      </w:r>
      <w:r w:rsidRPr="005F76D8">
        <w:rPr>
          <w:rFonts w:ascii="AGaramond-Regular" w:hAnsi="AGaramond-Regular" w:cs="AGaramond-Regular"/>
        </w:rPr>
        <w:t xml:space="preserve"> </w:t>
      </w:r>
      <w:r w:rsidRPr="005F76D8">
        <w:rPr>
          <w:rFonts w:ascii="Times New Roman" w:hAnsi="Times New Roman" w:cs="Times New Roman"/>
          <w:sz w:val="24"/>
          <w:szCs w:val="24"/>
        </w:rPr>
        <w:t>cresce</w:t>
      </w:r>
      <w:r w:rsidR="00043220">
        <w:rPr>
          <w:rFonts w:ascii="Times New Roman" w:hAnsi="Times New Roman" w:cs="Times New Roman"/>
          <w:sz w:val="24"/>
          <w:szCs w:val="24"/>
        </w:rPr>
        <w:t>m</w:t>
      </w:r>
      <w:r w:rsidRPr="005F76D8">
        <w:rPr>
          <w:rFonts w:ascii="Times New Roman" w:hAnsi="Times New Roman" w:cs="Times New Roman"/>
          <w:sz w:val="24"/>
          <w:szCs w:val="24"/>
        </w:rPr>
        <w:t xml:space="preserve"> mais que o comércio e a indústria no que diz respeito ao número de empresas e ao pessoal ocupado, entre 1999 e 2003.</w:t>
      </w:r>
    </w:p>
    <w:p w:rsidR="005F76D8" w:rsidRPr="005F76D8" w:rsidRDefault="005F76D8" w:rsidP="005F76D8">
      <w:pPr>
        <w:autoSpaceDE w:val="0"/>
        <w:autoSpaceDN w:val="0"/>
        <w:adjustRightInd w:val="0"/>
        <w:spacing w:after="0" w:line="360" w:lineRule="auto"/>
        <w:jc w:val="both"/>
        <w:rPr>
          <w:rFonts w:ascii="Times New Roman" w:hAnsi="Times New Roman" w:cs="Times New Roman"/>
          <w:sz w:val="24"/>
          <w:szCs w:val="24"/>
        </w:rPr>
      </w:pPr>
      <w:r w:rsidRPr="005F76D8">
        <w:rPr>
          <w:rFonts w:ascii="Times New Roman" w:hAnsi="Times New Roman" w:cs="Times New Roman"/>
          <w:sz w:val="24"/>
          <w:szCs w:val="24"/>
        </w:rPr>
        <w:tab/>
        <w:t xml:space="preserve">O </w:t>
      </w:r>
      <w:r w:rsidR="00E637D1">
        <w:rPr>
          <w:rFonts w:ascii="Times New Roman" w:hAnsi="Times New Roman" w:cs="Times New Roman"/>
          <w:sz w:val="24"/>
          <w:szCs w:val="24"/>
        </w:rPr>
        <w:t>setor de serviços é</w:t>
      </w:r>
      <w:r w:rsidRPr="005F76D8">
        <w:rPr>
          <w:rFonts w:ascii="Times New Roman" w:hAnsi="Times New Roman" w:cs="Times New Roman"/>
          <w:sz w:val="24"/>
          <w:szCs w:val="24"/>
        </w:rPr>
        <w:t xml:space="preserve"> importante no conjunto das atividades produtivas contemporâneas, pois é composto por atividades de </w:t>
      </w:r>
      <w:r w:rsidR="00E637D1">
        <w:rPr>
          <w:rFonts w:ascii="Times New Roman" w:hAnsi="Times New Roman" w:cs="Times New Roman"/>
          <w:sz w:val="24"/>
          <w:szCs w:val="24"/>
        </w:rPr>
        <w:t>relevância</w:t>
      </w:r>
      <w:r w:rsidRPr="005F76D8">
        <w:rPr>
          <w:rFonts w:ascii="Times New Roman" w:hAnsi="Times New Roman" w:cs="Times New Roman"/>
          <w:sz w:val="24"/>
          <w:szCs w:val="24"/>
        </w:rPr>
        <w:t xml:space="preserve"> no que diz respeito à criação de firmas e de empregos no Brasil (</w:t>
      </w:r>
      <w:r w:rsidR="00D20B9B" w:rsidRPr="005F76D8">
        <w:rPr>
          <w:rFonts w:ascii="Times New Roman" w:hAnsi="Times New Roman" w:cs="Times New Roman"/>
          <w:sz w:val="24"/>
          <w:szCs w:val="24"/>
        </w:rPr>
        <w:t>KUBO</w:t>
      </w:r>
      <w:r w:rsidR="00D20B9B">
        <w:rPr>
          <w:rFonts w:ascii="Times New Roman" w:hAnsi="Times New Roman" w:cs="Times New Roman"/>
          <w:sz w:val="24"/>
          <w:szCs w:val="24"/>
        </w:rPr>
        <w:t>TA; NEGRI; SILVA</w:t>
      </w:r>
      <w:r w:rsidR="00E637D1">
        <w:rPr>
          <w:rFonts w:ascii="Times New Roman" w:hAnsi="Times New Roman" w:cs="Times New Roman"/>
          <w:sz w:val="24"/>
          <w:szCs w:val="24"/>
        </w:rPr>
        <w:t>, 2006). Tal relevância</w:t>
      </w:r>
      <w:r w:rsidRPr="005F76D8">
        <w:rPr>
          <w:rFonts w:ascii="Times New Roman" w:hAnsi="Times New Roman" w:cs="Times New Roman"/>
          <w:sz w:val="24"/>
          <w:szCs w:val="24"/>
        </w:rPr>
        <w:t xml:space="preserve"> se dá em função do papel de suporte que os serviços desempenham frente às demais atividades econômicas, como os serviços financeiros, por exemplo, além de ser um setor </w:t>
      </w:r>
      <w:r w:rsidR="00E637D1">
        <w:rPr>
          <w:rFonts w:ascii="Times New Roman" w:hAnsi="Times New Roman" w:cs="Times New Roman"/>
          <w:sz w:val="24"/>
          <w:szCs w:val="24"/>
        </w:rPr>
        <w:t>que proporciona</w:t>
      </w:r>
      <w:r w:rsidRPr="005F76D8">
        <w:rPr>
          <w:rFonts w:ascii="Times New Roman" w:hAnsi="Times New Roman" w:cs="Times New Roman"/>
          <w:sz w:val="24"/>
          <w:szCs w:val="24"/>
        </w:rPr>
        <w:t xml:space="preserve"> ampla oferta de empregos. </w:t>
      </w:r>
    </w:p>
    <w:p w:rsidR="005F76D8" w:rsidRPr="005F76D8" w:rsidRDefault="005F76D8" w:rsidP="005F76D8">
      <w:pPr>
        <w:spacing w:after="0" w:line="360" w:lineRule="auto"/>
        <w:jc w:val="both"/>
        <w:rPr>
          <w:rFonts w:ascii="Times New Roman" w:hAnsi="Times New Roman" w:cs="Times New Roman"/>
          <w:sz w:val="24"/>
          <w:szCs w:val="24"/>
        </w:rPr>
      </w:pPr>
      <w:r w:rsidRPr="005F76D8">
        <w:rPr>
          <w:rFonts w:ascii="Times New Roman" w:hAnsi="Times New Roman" w:cs="Times New Roman"/>
          <w:sz w:val="24"/>
          <w:szCs w:val="24"/>
        </w:rPr>
        <w:t xml:space="preserve"> </w:t>
      </w:r>
      <w:r w:rsidRPr="005F76D8">
        <w:rPr>
          <w:rFonts w:ascii="Times New Roman" w:hAnsi="Times New Roman" w:cs="Times New Roman"/>
          <w:sz w:val="24"/>
          <w:szCs w:val="24"/>
        </w:rPr>
        <w:tab/>
        <w:t xml:space="preserve">Mas como podemos definir essa atividade, que ganha uma dimensão crescente, mas por ser intangível, se torna de difícil apreensão? Segundo </w:t>
      </w:r>
      <w:proofErr w:type="spellStart"/>
      <w:r w:rsidRPr="005F76D8">
        <w:rPr>
          <w:rFonts w:ascii="Times New Roman" w:hAnsi="Times New Roman" w:cs="Times New Roman"/>
          <w:sz w:val="24"/>
          <w:szCs w:val="24"/>
        </w:rPr>
        <w:t>Kon</w:t>
      </w:r>
      <w:proofErr w:type="spellEnd"/>
      <w:r w:rsidRPr="005F76D8">
        <w:rPr>
          <w:rFonts w:ascii="Times New Roman" w:hAnsi="Times New Roman" w:cs="Times New Roman"/>
          <w:sz w:val="24"/>
          <w:szCs w:val="24"/>
        </w:rPr>
        <w:t xml:space="preserve"> (2004, p. 25), os serviços são definidos </w:t>
      </w:r>
      <w:proofErr w:type="gramStart"/>
      <w:r w:rsidRPr="005F76D8">
        <w:rPr>
          <w:rFonts w:ascii="Times New Roman" w:hAnsi="Times New Roman" w:cs="Times New Roman"/>
          <w:sz w:val="24"/>
          <w:szCs w:val="24"/>
        </w:rPr>
        <w:t>como</w:t>
      </w:r>
      <w:proofErr w:type="gramEnd"/>
      <w:r w:rsidRPr="005F76D8">
        <w:rPr>
          <w:rFonts w:ascii="Times New Roman" w:hAnsi="Times New Roman" w:cs="Times New Roman"/>
          <w:sz w:val="24"/>
          <w:szCs w:val="24"/>
        </w:rPr>
        <w:t xml:space="preserve"> </w:t>
      </w:r>
    </w:p>
    <w:p w:rsidR="005F76D8" w:rsidRPr="005F76D8" w:rsidRDefault="005F76D8" w:rsidP="005F76D8">
      <w:pPr>
        <w:spacing w:after="0" w:line="360" w:lineRule="auto"/>
        <w:jc w:val="both"/>
        <w:rPr>
          <w:rFonts w:ascii="Times New Roman" w:hAnsi="Times New Roman" w:cs="Times New Roman"/>
          <w:sz w:val="24"/>
          <w:szCs w:val="24"/>
        </w:rPr>
      </w:pPr>
    </w:p>
    <w:p w:rsidR="005F76D8" w:rsidRPr="001634E8" w:rsidRDefault="005F76D8" w:rsidP="005F76D8">
      <w:pPr>
        <w:spacing w:after="0" w:line="240" w:lineRule="auto"/>
        <w:ind w:left="2268"/>
        <w:jc w:val="both"/>
        <w:rPr>
          <w:rFonts w:ascii="Times New Roman" w:hAnsi="Times New Roman" w:cs="Times New Roman"/>
        </w:rPr>
      </w:pPr>
      <w:proofErr w:type="gramStart"/>
      <w:r w:rsidRPr="001634E8">
        <w:rPr>
          <w:rFonts w:ascii="Times New Roman" w:hAnsi="Times New Roman" w:cs="Times New Roman"/>
        </w:rPr>
        <w:t>atividades</w:t>
      </w:r>
      <w:proofErr w:type="gramEnd"/>
      <w:r w:rsidRPr="001634E8">
        <w:rPr>
          <w:rFonts w:ascii="Times New Roman" w:hAnsi="Times New Roman" w:cs="Times New Roman"/>
        </w:rPr>
        <w:t xml:space="preserve"> econômicas que produzem atividades relativas a tempo, lugar, forma e benefícios psicológicos. Para exemplificar, o serviço doméstico por um profissional pode economizar o tempo de quem o contrata e que </w:t>
      </w:r>
      <w:proofErr w:type="gramStart"/>
      <w:r w:rsidRPr="001634E8">
        <w:rPr>
          <w:rFonts w:ascii="Times New Roman" w:hAnsi="Times New Roman" w:cs="Times New Roman"/>
        </w:rPr>
        <w:t>esta engajado em outro tipo de trabalho</w:t>
      </w:r>
      <w:proofErr w:type="gramEnd"/>
      <w:r w:rsidRPr="001634E8">
        <w:rPr>
          <w:rFonts w:ascii="Times New Roman" w:hAnsi="Times New Roman" w:cs="Times New Roman"/>
        </w:rPr>
        <w:t>. As lojas de departamentos fornecem</w:t>
      </w:r>
      <w:proofErr w:type="gramStart"/>
      <w:r w:rsidRPr="001634E8">
        <w:rPr>
          <w:rFonts w:ascii="Times New Roman" w:hAnsi="Times New Roman" w:cs="Times New Roman"/>
        </w:rPr>
        <w:t xml:space="preserve">  </w:t>
      </w:r>
      <w:proofErr w:type="gramEnd"/>
      <w:r w:rsidRPr="001634E8">
        <w:rPr>
          <w:rFonts w:ascii="Times New Roman" w:hAnsi="Times New Roman" w:cs="Times New Roman"/>
        </w:rPr>
        <w:t>bens reunidos em um local mais facilmente utilizado pelo consumidor. Os serviços de informática colocam ao dispor do consumidor uma serie de informações</w:t>
      </w:r>
      <w:proofErr w:type="gramStart"/>
      <w:r w:rsidRPr="001634E8">
        <w:rPr>
          <w:rFonts w:ascii="Times New Roman" w:hAnsi="Times New Roman" w:cs="Times New Roman"/>
        </w:rPr>
        <w:t xml:space="preserve">  </w:t>
      </w:r>
      <w:proofErr w:type="gramEnd"/>
      <w:r w:rsidRPr="001634E8">
        <w:rPr>
          <w:rFonts w:ascii="Times New Roman" w:hAnsi="Times New Roman" w:cs="Times New Roman"/>
        </w:rPr>
        <w:t>de uma maneira a ser mais utilizável.  Uma peça de teatro oferece os benefícios psicológicos do entretenimento. Assim as atividades de serviços tanto facilitam a produção e a distribuição de bens, quanto atendem a necessidades da vida pessoal dos indivíduos.</w:t>
      </w:r>
    </w:p>
    <w:p w:rsidR="005F76D8" w:rsidRPr="005F76D8" w:rsidRDefault="005F76D8" w:rsidP="005F76D8">
      <w:pPr>
        <w:rPr>
          <w:rFonts w:ascii="Times New Roman" w:hAnsi="Times New Roman" w:cs="Times New Roman"/>
          <w:sz w:val="24"/>
          <w:szCs w:val="24"/>
        </w:rPr>
      </w:pPr>
    </w:p>
    <w:p w:rsidR="005F76D8" w:rsidRPr="005F76D8" w:rsidRDefault="005F76D8" w:rsidP="005F76D8">
      <w:pPr>
        <w:spacing w:after="0" w:line="360" w:lineRule="auto"/>
        <w:jc w:val="both"/>
        <w:rPr>
          <w:rFonts w:ascii="Times New Roman" w:hAnsi="Times New Roman" w:cs="Times New Roman"/>
          <w:sz w:val="24"/>
          <w:szCs w:val="24"/>
        </w:rPr>
      </w:pPr>
      <w:r w:rsidRPr="005F76D8">
        <w:rPr>
          <w:rFonts w:ascii="Times New Roman" w:hAnsi="Times New Roman" w:cs="Times New Roman"/>
          <w:sz w:val="24"/>
          <w:szCs w:val="24"/>
        </w:rPr>
        <w:tab/>
        <w:t>Nesse sentido</w:t>
      </w:r>
      <w:r w:rsidR="00457AFE">
        <w:rPr>
          <w:rFonts w:ascii="Times New Roman" w:hAnsi="Times New Roman" w:cs="Times New Roman"/>
          <w:sz w:val="24"/>
          <w:szCs w:val="24"/>
        </w:rPr>
        <w:t>, as atividades de serviços pare</w:t>
      </w:r>
      <w:r w:rsidRPr="005F76D8">
        <w:rPr>
          <w:rFonts w:ascii="Times New Roman" w:hAnsi="Times New Roman" w:cs="Times New Roman"/>
          <w:sz w:val="24"/>
          <w:szCs w:val="24"/>
        </w:rPr>
        <w:t>cem estar ligadas fortemente à aceleração do tempo e à modernização das técnicas. Exemplo disso é o processo de internacionalização econômica que vai requerer uma rede de relação efetivas nos territórios, impulsionando, dessa forma</w:t>
      </w:r>
      <w:r w:rsidR="00043220">
        <w:rPr>
          <w:rFonts w:ascii="Times New Roman" w:hAnsi="Times New Roman" w:cs="Times New Roman"/>
          <w:sz w:val="24"/>
          <w:szCs w:val="24"/>
        </w:rPr>
        <w:t>,</w:t>
      </w:r>
      <w:r w:rsidRPr="005F76D8">
        <w:rPr>
          <w:rFonts w:ascii="Times New Roman" w:hAnsi="Times New Roman" w:cs="Times New Roman"/>
          <w:sz w:val="24"/>
          <w:szCs w:val="24"/>
        </w:rPr>
        <w:t xml:space="preserve"> os serviços. A expansão dos serviços é, então, intensificada, con</w:t>
      </w:r>
      <w:r w:rsidR="00043220">
        <w:rPr>
          <w:rFonts w:ascii="Times New Roman" w:hAnsi="Times New Roman" w:cs="Times New Roman"/>
          <w:sz w:val="24"/>
          <w:szCs w:val="24"/>
        </w:rPr>
        <w:t>forme</w:t>
      </w:r>
      <w:r w:rsidR="00D20B9B">
        <w:rPr>
          <w:rFonts w:ascii="Times New Roman" w:hAnsi="Times New Roman" w:cs="Times New Roman"/>
          <w:sz w:val="24"/>
          <w:szCs w:val="24"/>
        </w:rPr>
        <w:t xml:space="preserve"> </w:t>
      </w:r>
      <w:proofErr w:type="spellStart"/>
      <w:r w:rsidR="00D20B9B">
        <w:rPr>
          <w:rFonts w:ascii="Times New Roman" w:hAnsi="Times New Roman" w:cs="Times New Roman"/>
          <w:sz w:val="24"/>
          <w:szCs w:val="24"/>
        </w:rPr>
        <w:t>Kubota</w:t>
      </w:r>
      <w:proofErr w:type="spellEnd"/>
      <w:r w:rsidR="00D20B9B">
        <w:rPr>
          <w:rFonts w:ascii="Times New Roman" w:hAnsi="Times New Roman" w:cs="Times New Roman"/>
          <w:sz w:val="24"/>
          <w:szCs w:val="24"/>
        </w:rPr>
        <w:t>, Negri e Silva</w:t>
      </w:r>
      <w:r w:rsidRPr="005F76D8">
        <w:rPr>
          <w:rFonts w:ascii="Times New Roman" w:hAnsi="Times New Roman" w:cs="Times New Roman"/>
          <w:sz w:val="24"/>
          <w:szCs w:val="24"/>
        </w:rPr>
        <w:t xml:space="preserve"> (2006, p. 18), “por mudanças tecnológicas, como a digitalização dos serviços e a emergência de redes de banda larga”. </w:t>
      </w:r>
    </w:p>
    <w:p w:rsidR="005F76D8" w:rsidRPr="005F76D8" w:rsidRDefault="005F76D8" w:rsidP="005F76D8">
      <w:pPr>
        <w:autoSpaceDE w:val="0"/>
        <w:autoSpaceDN w:val="0"/>
        <w:adjustRightInd w:val="0"/>
        <w:spacing w:after="0" w:line="360" w:lineRule="auto"/>
        <w:jc w:val="both"/>
        <w:rPr>
          <w:rFonts w:ascii="Times New Roman" w:hAnsi="Times New Roman" w:cs="Times New Roman"/>
          <w:sz w:val="24"/>
          <w:szCs w:val="24"/>
        </w:rPr>
      </w:pPr>
      <w:r w:rsidRPr="005F76D8">
        <w:rPr>
          <w:rFonts w:ascii="Times New Roman" w:hAnsi="Times New Roman" w:cs="Times New Roman"/>
          <w:sz w:val="24"/>
          <w:szCs w:val="24"/>
        </w:rPr>
        <w:lastRenderedPageBreak/>
        <w:tab/>
        <w:t xml:space="preserve">Essas redes de tecnologias se difundiram pelo território brasileiro e geram uma situação de integração, ao mesmo tempo em que tornam possível uma gama de novos serviços que, em um processo recíproco, possibilitam o desenvolvimento dessas novas tecnologias – serviços de engenharia e </w:t>
      </w:r>
      <w:r w:rsidRPr="005F76D8">
        <w:rPr>
          <w:rFonts w:ascii="Times New Roman" w:hAnsi="Times New Roman" w:cs="Times New Roman"/>
          <w:i/>
          <w:iCs/>
          <w:sz w:val="24"/>
          <w:szCs w:val="24"/>
        </w:rPr>
        <w:t>design</w:t>
      </w:r>
      <w:r w:rsidRPr="005F76D8">
        <w:rPr>
          <w:rFonts w:ascii="Times New Roman" w:hAnsi="Times New Roman" w:cs="Times New Roman"/>
          <w:sz w:val="24"/>
          <w:szCs w:val="24"/>
        </w:rPr>
        <w:t>, serviços de pesquisa e desenvolvimento, serviços de Tecnologia da Informação (T</w:t>
      </w:r>
      <w:r w:rsidR="00D20B9B">
        <w:rPr>
          <w:rFonts w:ascii="Times New Roman" w:hAnsi="Times New Roman" w:cs="Times New Roman"/>
          <w:sz w:val="24"/>
          <w:szCs w:val="24"/>
        </w:rPr>
        <w:t>I), entre muitos outros (KUBOTA; NEGRI; SILVA</w:t>
      </w:r>
      <w:r w:rsidRPr="005F76D8">
        <w:rPr>
          <w:rFonts w:ascii="Times New Roman" w:hAnsi="Times New Roman" w:cs="Times New Roman"/>
          <w:sz w:val="24"/>
          <w:szCs w:val="24"/>
        </w:rPr>
        <w:t>, 2006).</w:t>
      </w:r>
    </w:p>
    <w:p w:rsidR="005F76D8" w:rsidRPr="005F76D8" w:rsidRDefault="005F76D8" w:rsidP="005F76D8">
      <w:pPr>
        <w:spacing w:after="0" w:line="360" w:lineRule="auto"/>
        <w:jc w:val="both"/>
        <w:rPr>
          <w:rFonts w:ascii="Times New Roman" w:hAnsi="Times New Roman" w:cs="Times New Roman"/>
          <w:sz w:val="24"/>
          <w:szCs w:val="24"/>
        </w:rPr>
      </w:pPr>
      <w:r w:rsidRPr="005F76D8">
        <w:rPr>
          <w:rFonts w:ascii="Times New Roman" w:hAnsi="Times New Roman" w:cs="Times New Roman"/>
          <w:sz w:val="24"/>
          <w:szCs w:val="24"/>
        </w:rPr>
        <w:tab/>
        <w:t xml:space="preserve">O desenvolvimento do </w:t>
      </w:r>
      <w:r w:rsidR="00E637D1">
        <w:rPr>
          <w:rFonts w:ascii="Times New Roman" w:hAnsi="Times New Roman" w:cs="Times New Roman"/>
          <w:sz w:val="24"/>
          <w:szCs w:val="24"/>
        </w:rPr>
        <w:t>setor de serviços no Brasil está</w:t>
      </w:r>
      <w:r w:rsidRPr="005F76D8">
        <w:rPr>
          <w:rFonts w:ascii="Times New Roman" w:hAnsi="Times New Roman" w:cs="Times New Roman"/>
          <w:sz w:val="24"/>
          <w:szCs w:val="24"/>
        </w:rPr>
        <w:t xml:space="preserve"> relacionado, portanto, ao conteúdo técnico disposto no território, bem como ao est</w:t>
      </w:r>
      <w:r w:rsidR="00E637D1">
        <w:rPr>
          <w:rFonts w:ascii="Times New Roman" w:hAnsi="Times New Roman" w:cs="Times New Roman"/>
          <w:sz w:val="24"/>
          <w:szCs w:val="24"/>
        </w:rPr>
        <w:t>á</w:t>
      </w:r>
      <w:r w:rsidRPr="005F76D8">
        <w:rPr>
          <w:rFonts w:ascii="Times New Roman" w:hAnsi="Times New Roman" w:cs="Times New Roman"/>
          <w:sz w:val="24"/>
          <w:szCs w:val="24"/>
        </w:rPr>
        <w:t xml:space="preserve">gio de modernização desse conteúdo. Não se pode pensar em ampliação do setor terciário em um contexto de concentração de tecnologias, pois a própria dinâmica desse setor, motivada pela lógica de mercado, requer uma base territorial ampla, embora essa ampliação não se dê de maneira homogênea, como no caso do Brasil. </w:t>
      </w:r>
    </w:p>
    <w:p w:rsidR="005F76D8" w:rsidRPr="005F76D8" w:rsidRDefault="005F76D8" w:rsidP="005F76D8">
      <w:pPr>
        <w:spacing w:after="0" w:line="360" w:lineRule="auto"/>
        <w:jc w:val="both"/>
        <w:rPr>
          <w:rFonts w:ascii="Times New Roman" w:hAnsi="Times New Roman" w:cs="Times New Roman"/>
          <w:sz w:val="24"/>
          <w:szCs w:val="24"/>
        </w:rPr>
      </w:pPr>
      <w:r w:rsidRPr="005F76D8">
        <w:rPr>
          <w:rFonts w:ascii="Times New Roman" w:hAnsi="Times New Roman" w:cs="Times New Roman"/>
          <w:sz w:val="24"/>
          <w:szCs w:val="24"/>
        </w:rPr>
        <w:tab/>
        <w:t xml:space="preserve">Há então aí uma relação de interdependência no sentido de que os serviços dependem das infraestruturas estabelecidas, ao mesmo tempo em que permitem a ampliação e modernização desses suportes. É nesse sentido que, segundo </w:t>
      </w:r>
      <w:proofErr w:type="spellStart"/>
      <w:r w:rsidRPr="005F76D8">
        <w:rPr>
          <w:rFonts w:ascii="Times New Roman" w:hAnsi="Times New Roman" w:cs="Times New Roman"/>
          <w:sz w:val="24"/>
          <w:szCs w:val="24"/>
        </w:rPr>
        <w:t>Kon</w:t>
      </w:r>
      <w:proofErr w:type="spellEnd"/>
      <w:r w:rsidRPr="005F76D8">
        <w:rPr>
          <w:rFonts w:ascii="Times New Roman" w:hAnsi="Times New Roman" w:cs="Times New Roman"/>
          <w:sz w:val="24"/>
          <w:szCs w:val="24"/>
        </w:rPr>
        <w:t xml:space="preserve"> (2004), as tecnologias da informação e das comunicações têm conduzido à industrialização dos serviços, à inovação organizacional e a novas formas de comercialização dos serviços. </w:t>
      </w:r>
    </w:p>
    <w:p w:rsidR="005F76D8" w:rsidRPr="005F76D8" w:rsidRDefault="005F76D8" w:rsidP="005F76D8">
      <w:pPr>
        <w:spacing w:after="0" w:line="360" w:lineRule="auto"/>
        <w:jc w:val="both"/>
        <w:rPr>
          <w:rFonts w:ascii="Times New Roman" w:hAnsi="Times New Roman" w:cs="Times New Roman"/>
          <w:sz w:val="24"/>
          <w:szCs w:val="24"/>
        </w:rPr>
      </w:pPr>
      <w:r w:rsidRPr="005F76D8">
        <w:rPr>
          <w:rFonts w:ascii="Times New Roman" w:hAnsi="Times New Roman" w:cs="Times New Roman"/>
          <w:sz w:val="24"/>
          <w:szCs w:val="24"/>
        </w:rPr>
        <w:tab/>
      </w:r>
      <w:proofErr w:type="spellStart"/>
      <w:r w:rsidRPr="005F76D8">
        <w:rPr>
          <w:rFonts w:ascii="Times New Roman" w:hAnsi="Times New Roman" w:cs="Times New Roman"/>
          <w:sz w:val="24"/>
          <w:szCs w:val="24"/>
        </w:rPr>
        <w:t>Kon</w:t>
      </w:r>
      <w:proofErr w:type="spellEnd"/>
      <w:r w:rsidRPr="005F76D8">
        <w:rPr>
          <w:rFonts w:ascii="Times New Roman" w:hAnsi="Times New Roman" w:cs="Times New Roman"/>
          <w:sz w:val="24"/>
          <w:szCs w:val="24"/>
        </w:rPr>
        <w:t xml:space="preserve"> (2004, p. 64) ainda esclarece </w:t>
      </w:r>
      <w:proofErr w:type="gramStart"/>
      <w:r w:rsidRPr="005F76D8">
        <w:rPr>
          <w:rFonts w:ascii="Times New Roman" w:hAnsi="Times New Roman" w:cs="Times New Roman"/>
          <w:sz w:val="24"/>
          <w:szCs w:val="24"/>
        </w:rPr>
        <w:t>que</w:t>
      </w:r>
      <w:proofErr w:type="gramEnd"/>
    </w:p>
    <w:p w:rsidR="005F76D8" w:rsidRPr="001634E8" w:rsidRDefault="001634E8" w:rsidP="001634E8">
      <w:pPr>
        <w:tabs>
          <w:tab w:val="left" w:pos="3695"/>
        </w:tabs>
        <w:spacing w:after="0" w:line="360" w:lineRule="auto"/>
        <w:jc w:val="both"/>
        <w:rPr>
          <w:rFonts w:ascii="Times New Roman" w:hAnsi="Times New Roman" w:cs="Times New Roman"/>
        </w:rPr>
      </w:pPr>
      <w:r w:rsidRPr="001634E8">
        <w:rPr>
          <w:rFonts w:ascii="Times New Roman" w:hAnsi="Times New Roman" w:cs="Times New Roman"/>
        </w:rPr>
        <w:tab/>
      </w:r>
    </w:p>
    <w:p w:rsidR="005F76D8" w:rsidRPr="001634E8" w:rsidRDefault="005F76D8" w:rsidP="005F76D8">
      <w:pPr>
        <w:spacing w:after="0" w:line="240" w:lineRule="auto"/>
        <w:ind w:left="2268"/>
        <w:jc w:val="both"/>
        <w:rPr>
          <w:rFonts w:ascii="Times New Roman" w:hAnsi="Times New Roman" w:cs="Times New Roman"/>
        </w:rPr>
      </w:pPr>
      <w:r w:rsidRPr="001634E8">
        <w:rPr>
          <w:rFonts w:ascii="Times New Roman" w:hAnsi="Times New Roman" w:cs="Times New Roman"/>
        </w:rPr>
        <w:t xml:space="preserve">Desde os anos 80, e mais intensamente na década de 1990, o processo de aceleração das mudanças tecnológicas que permitiu a difusão da globalização mundial tornou necessário o preparo dos países para o dinamismo </w:t>
      </w:r>
      <w:r w:rsidR="00043220">
        <w:rPr>
          <w:rFonts w:ascii="Times New Roman" w:hAnsi="Times New Roman" w:cs="Times New Roman"/>
        </w:rPr>
        <w:t>das trocas internacionais em iní</w:t>
      </w:r>
      <w:r w:rsidRPr="001634E8">
        <w:rPr>
          <w:rFonts w:ascii="Times New Roman" w:hAnsi="Times New Roman" w:cs="Times New Roman"/>
        </w:rPr>
        <w:t xml:space="preserve">cio de instauração. O processo de reestruturação produtiva que se ampliou primeiramente nos países desenvolvidos, difundindo-se não tão rapidamente para os países em desenvolvimento, resultou e foi resultado dessas transformações tecnológicas, nas condições do mercado então vigente, e nas características das empresas, cujo objetivo era restaurar a competitividade industrial. </w:t>
      </w:r>
    </w:p>
    <w:p w:rsidR="005F76D8" w:rsidRPr="005F76D8" w:rsidRDefault="005F76D8" w:rsidP="005F76D8">
      <w:pPr>
        <w:spacing w:after="0" w:line="360" w:lineRule="auto"/>
        <w:jc w:val="both"/>
        <w:rPr>
          <w:rFonts w:ascii="Times New Roman" w:hAnsi="Times New Roman" w:cs="Times New Roman"/>
          <w:sz w:val="24"/>
          <w:szCs w:val="24"/>
        </w:rPr>
      </w:pP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 xml:space="preserve">Uma das consequências diretas de toda essa mudança da conjuntura econômica foi </w:t>
      </w:r>
      <w:proofErr w:type="gramStart"/>
      <w:r w:rsidRPr="005F76D8">
        <w:rPr>
          <w:rFonts w:ascii="Times New Roman" w:hAnsi="Times New Roman" w:cs="Times New Roman"/>
          <w:sz w:val="24"/>
          <w:szCs w:val="24"/>
        </w:rPr>
        <w:t>a</w:t>
      </w:r>
      <w:proofErr w:type="gramEnd"/>
      <w:r w:rsidRPr="005F76D8">
        <w:rPr>
          <w:rFonts w:ascii="Times New Roman" w:hAnsi="Times New Roman" w:cs="Times New Roman"/>
          <w:sz w:val="24"/>
          <w:szCs w:val="24"/>
        </w:rPr>
        <w:t xml:space="preserve"> modernização dos serviços que pudesse dar o suporte necessário às outras atividades econômicas que também se modernizavam e ampliavam, inclusive em escala internacional, e num tempo cada vez mais rápido. </w:t>
      </w: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No Piauí, especialmente em Teresina, se verifica essa difusão de empresas de prestação de serviços, que podem ser vistas como expressão da modernização econômica. Nos últimos anos se instalaram na cidade</w:t>
      </w:r>
      <w:r w:rsidR="003A602B">
        <w:rPr>
          <w:rFonts w:ascii="Times New Roman" w:hAnsi="Times New Roman" w:cs="Times New Roman"/>
          <w:sz w:val="24"/>
          <w:szCs w:val="24"/>
        </w:rPr>
        <w:t>, por exemplo,</w:t>
      </w:r>
      <w:r w:rsidRPr="005F76D8">
        <w:rPr>
          <w:rFonts w:ascii="Times New Roman" w:hAnsi="Times New Roman" w:cs="Times New Roman"/>
          <w:sz w:val="24"/>
          <w:szCs w:val="24"/>
        </w:rPr>
        <w:t xml:space="preserve"> empresas que atuam no setor de </w:t>
      </w:r>
      <w:proofErr w:type="spellStart"/>
      <w:r w:rsidRPr="005F76D8">
        <w:rPr>
          <w:rFonts w:ascii="Times New Roman" w:hAnsi="Times New Roman" w:cs="Times New Roman"/>
          <w:i/>
          <w:sz w:val="24"/>
          <w:szCs w:val="24"/>
        </w:rPr>
        <w:t>call</w:t>
      </w:r>
      <w:proofErr w:type="spellEnd"/>
      <w:r w:rsidRPr="005F76D8">
        <w:rPr>
          <w:rFonts w:ascii="Times New Roman" w:hAnsi="Times New Roman" w:cs="Times New Roman"/>
          <w:i/>
          <w:sz w:val="24"/>
          <w:szCs w:val="24"/>
        </w:rPr>
        <w:t xml:space="preserve"> </w:t>
      </w:r>
      <w:proofErr w:type="gramStart"/>
      <w:r w:rsidRPr="005F76D8">
        <w:rPr>
          <w:rFonts w:ascii="Times New Roman" w:hAnsi="Times New Roman" w:cs="Times New Roman"/>
          <w:i/>
          <w:sz w:val="24"/>
          <w:szCs w:val="24"/>
        </w:rPr>
        <w:t>center</w:t>
      </w:r>
      <w:proofErr w:type="gramEnd"/>
      <w:r w:rsidRPr="005F76D8">
        <w:rPr>
          <w:rFonts w:ascii="Times New Roman" w:hAnsi="Times New Roman" w:cs="Times New Roman"/>
          <w:sz w:val="24"/>
          <w:szCs w:val="24"/>
        </w:rPr>
        <w:t xml:space="preserve">, dando suporte a outras empresas. </w:t>
      </w:r>
    </w:p>
    <w:p w:rsidR="003A602B" w:rsidRPr="005F76D8" w:rsidRDefault="005F76D8" w:rsidP="00E637D1">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lastRenderedPageBreak/>
        <w:t>É sabido que as atividades industriais no Brasil apresentam uma grande concentração na região Sudeste, mais especialmente em São Paulo, tendo o Brasil experimentado um processo de descentralização recente</w:t>
      </w:r>
      <w:r w:rsidR="00043220">
        <w:rPr>
          <w:rFonts w:ascii="Times New Roman" w:hAnsi="Times New Roman" w:cs="Times New Roman"/>
          <w:sz w:val="24"/>
          <w:szCs w:val="24"/>
        </w:rPr>
        <w:t xml:space="preserve">. </w:t>
      </w:r>
      <w:r w:rsidRPr="005F76D8">
        <w:rPr>
          <w:rFonts w:ascii="Times New Roman" w:hAnsi="Times New Roman" w:cs="Times New Roman"/>
          <w:sz w:val="24"/>
          <w:szCs w:val="24"/>
        </w:rPr>
        <w:t xml:space="preserve">Mas o setor de serviços também apresenta uma concentração em algumas áreas do território, pois, conforme explicam Dominguez </w:t>
      </w:r>
      <w:proofErr w:type="gramStart"/>
      <w:r w:rsidRPr="00782B07">
        <w:rPr>
          <w:rFonts w:ascii="Times New Roman" w:hAnsi="Times New Roman" w:cs="Times New Roman"/>
          <w:i/>
          <w:sz w:val="24"/>
          <w:szCs w:val="24"/>
        </w:rPr>
        <w:t>et</w:t>
      </w:r>
      <w:proofErr w:type="gramEnd"/>
      <w:r w:rsidRPr="00782B07">
        <w:rPr>
          <w:rFonts w:ascii="Times New Roman" w:hAnsi="Times New Roman" w:cs="Times New Roman"/>
          <w:i/>
          <w:sz w:val="24"/>
          <w:szCs w:val="24"/>
        </w:rPr>
        <w:t xml:space="preserve"> al</w:t>
      </w:r>
      <w:r w:rsidRPr="005F76D8">
        <w:rPr>
          <w:rFonts w:ascii="Times New Roman" w:hAnsi="Times New Roman" w:cs="Times New Roman"/>
          <w:sz w:val="24"/>
          <w:szCs w:val="24"/>
        </w:rPr>
        <w:t xml:space="preserve"> (2006), as políticas de desenvolvimento regional teriam nas empresas de alta tecnologia, localizadas na região mais dinâmica do país, um elemento capaz de atrair as empresas de serviços de elevada produtividade. Ademais, as empresas intensivas em Pesquisa e Desenvolvimento (P&amp;D) são</w:t>
      </w:r>
      <w:r w:rsidR="001A0C64">
        <w:rPr>
          <w:rFonts w:ascii="Times New Roman" w:hAnsi="Times New Roman" w:cs="Times New Roman"/>
          <w:sz w:val="24"/>
          <w:szCs w:val="24"/>
        </w:rPr>
        <w:t>,</w:t>
      </w:r>
      <w:r w:rsidRPr="005F76D8">
        <w:rPr>
          <w:rFonts w:ascii="Times New Roman" w:hAnsi="Times New Roman" w:cs="Times New Roman"/>
          <w:sz w:val="24"/>
          <w:szCs w:val="24"/>
        </w:rPr>
        <w:t xml:space="preserve"> na </w:t>
      </w:r>
      <w:r w:rsidR="00043220">
        <w:rPr>
          <w:rFonts w:ascii="Times New Roman" w:hAnsi="Times New Roman" w:cs="Times New Roman"/>
          <w:sz w:val="24"/>
          <w:szCs w:val="24"/>
        </w:rPr>
        <w:t>verdade</w:t>
      </w:r>
      <w:r w:rsidR="001A0C64">
        <w:rPr>
          <w:rFonts w:ascii="Times New Roman" w:hAnsi="Times New Roman" w:cs="Times New Roman"/>
          <w:sz w:val="24"/>
          <w:szCs w:val="24"/>
        </w:rPr>
        <w:t>,</w:t>
      </w:r>
      <w:r w:rsidR="00043220">
        <w:rPr>
          <w:rFonts w:ascii="Times New Roman" w:hAnsi="Times New Roman" w:cs="Times New Roman"/>
          <w:sz w:val="24"/>
          <w:szCs w:val="24"/>
        </w:rPr>
        <w:t xml:space="preserve"> as menos sensíveis a </w:t>
      </w:r>
      <w:proofErr w:type="spellStart"/>
      <w:r w:rsidR="00043220">
        <w:rPr>
          <w:rFonts w:ascii="Times New Roman" w:hAnsi="Times New Roman" w:cs="Times New Roman"/>
          <w:sz w:val="24"/>
          <w:szCs w:val="24"/>
        </w:rPr>
        <w:t>re</w:t>
      </w:r>
      <w:r w:rsidRPr="005F76D8">
        <w:rPr>
          <w:rFonts w:ascii="Times New Roman" w:hAnsi="Times New Roman" w:cs="Times New Roman"/>
          <w:sz w:val="24"/>
          <w:szCs w:val="24"/>
        </w:rPr>
        <w:t>localizações</w:t>
      </w:r>
      <w:proofErr w:type="spellEnd"/>
      <w:r w:rsidRPr="005F76D8">
        <w:rPr>
          <w:rFonts w:ascii="Times New Roman" w:hAnsi="Times New Roman" w:cs="Times New Roman"/>
          <w:sz w:val="24"/>
          <w:szCs w:val="24"/>
        </w:rPr>
        <w:t>, uma vez que demandam loca</w:t>
      </w:r>
      <w:r w:rsidR="00043220">
        <w:rPr>
          <w:rFonts w:ascii="Times New Roman" w:hAnsi="Times New Roman" w:cs="Times New Roman"/>
          <w:sz w:val="24"/>
          <w:szCs w:val="24"/>
        </w:rPr>
        <w:t>is dotados de uma variada infra</w:t>
      </w:r>
      <w:r w:rsidRPr="005F76D8">
        <w:rPr>
          <w:rFonts w:ascii="Times New Roman" w:hAnsi="Times New Roman" w:cs="Times New Roman"/>
          <w:sz w:val="24"/>
          <w:szCs w:val="24"/>
        </w:rPr>
        <w:t>estrutura tecnológica e urbana, além de diversas complementaridades setoriais. Isso explica a dificuldade de desconcentração dos serviços induzida por uma despolarização industrial, enquanto esta for gerada por setores industriais tradicionais. A c</w:t>
      </w:r>
      <w:r w:rsidR="00CB41CB">
        <w:rPr>
          <w:rFonts w:ascii="Times New Roman" w:hAnsi="Times New Roman" w:cs="Times New Roman"/>
          <w:sz w:val="24"/>
          <w:szCs w:val="24"/>
        </w:rPr>
        <w:t>oncentração de atividades terciá</w:t>
      </w:r>
      <w:r w:rsidRPr="005F76D8">
        <w:rPr>
          <w:rFonts w:ascii="Times New Roman" w:hAnsi="Times New Roman" w:cs="Times New Roman"/>
          <w:sz w:val="24"/>
          <w:szCs w:val="24"/>
        </w:rPr>
        <w:t xml:space="preserve">rias no Sudeste brasileiro pode </w:t>
      </w:r>
      <w:r w:rsidR="00E637D1">
        <w:rPr>
          <w:rFonts w:ascii="Times New Roman" w:hAnsi="Times New Roman" w:cs="Times New Roman"/>
          <w:sz w:val="24"/>
          <w:szCs w:val="24"/>
        </w:rPr>
        <w:t>ser visualizada na figura</w:t>
      </w:r>
      <w:r w:rsidR="008111BF">
        <w:rPr>
          <w:rFonts w:ascii="Times New Roman" w:hAnsi="Times New Roman" w:cs="Times New Roman"/>
          <w:sz w:val="24"/>
          <w:szCs w:val="24"/>
        </w:rPr>
        <w:t xml:space="preserve"> 07</w:t>
      </w:r>
      <w:r w:rsidR="00E637D1">
        <w:rPr>
          <w:rFonts w:ascii="Times New Roman" w:hAnsi="Times New Roman" w:cs="Times New Roman"/>
          <w:sz w:val="24"/>
          <w:szCs w:val="24"/>
        </w:rPr>
        <w:t xml:space="preserve"> a seguir</w:t>
      </w:r>
      <w:r w:rsidRPr="005F76D8">
        <w:rPr>
          <w:rFonts w:ascii="Times New Roman" w:hAnsi="Times New Roman" w:cs="Times New Roman"/>
          <w:sz w:val="24"/>
          <w:szCs w:val="24"/>
        </w:rPr>
        <w:t>:</w:t>
      </w:r>
    </w:p>
    <w:p w:rsidR="005F76D8" w:rsidRPr="005F76D8" w:rsidRDefault="005F76D8" w:rsidP="005F76D8">
      <w:pPr>
        <w:spacing w:after="0" w:line="360" w:lineRule="auto"/>
        <w:ind w:firstLine="708"/>
        <w:jc w:val="both"/>
        <w:rPr>
          <w:rFonts w:ascii="Times New Roman" w:hAnsi="Times New Roman" w:cs="Times New Roman"/>
          <w:sz w:val="24"/>
          <w:szCs w:val="24"/>
        </w:rPr>
      </w:pPr>
    </w:p>
    <w:p w:rsidR="005F76D8" w:rsidRPr="00FA367E" w:rsidRDefault="008111BF" w:rsidP="005F76D8">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Figura 7</w:t>
      </w:r>
      <w:r w:rsidR="005F76D8" w:rsidRPr="00FA367E">
        <w:rPr>
          <w:rFonts w:ascii="Times New Roman" w:hAnsi="Times New Roman" w:cs="Times New Roman"/>
          <w:b/>
          <w:sz w:val="24"/>
          <w:szCs w:val="24"/>
        </w:rPr>
        <w:t>: Maiores concentrações de serviços no Brasil (2002)</w:t>
      </w:r>
    </w:p>
    <w:p w:rsidR="005F76D8" w:rsidRPr="005F76D8" w:rsidRDefault="005F76D8" w:rsidP="000225FC">
      <w:pPr>
        <w:spacing w:after="0" w:line="240" w:lineRule="auto"/>
        <w:jc w:val="center"/>
        <w:rPr>
          <w:rFonts w:ascii="Times New Roman" w:hAnsi="Times New Roman" w:cs="Times New Roman"/>
          <w:sz w:val="24"/>
          <w:szCs w:val="24"/>
        </w:rPr>
      </w:pPr>
      <w:r w:rsidRPr="005F76D8">
        <w:rPr>
          <w:noProof/>
          <w:lang w:eastAsia="pt-BR"/>
        </w:rPr>
        <w:drawing>
          <wp:inline distT="0" distB="0" distL="0" distR="0" wp14:anchorId="40A63E17" wp14:editId="44A8C5D5">
            <wp:extent cx="5817088" cy="4162567"/>
            <wp:effectExtent l="19050" t="19050" r="12700" b="9525"/>
            <wp:docPr id="306" name="Imagem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20284" t="14646" r="22720" b="12815"/>
                    <a:stretch/>
                  </pic:blipFill>
                  <pic:spPr bwMode="auto">
                    <a:xfrm>
                      <a:off x="0" y="0"/>
                      <a:ext cx="5803933" cy="4153154"/>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5F76D8" w:rsidRDefault="00D20B9B" w:rsidP="000225FC">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5F76D8" w:rsidRPr="00E637D1">
        <w:rPr>
          <w:rFonts w:ascii="Times New Roman" w:hAnsi="Times New Roman" w:cs="Times New Roman"/>
          <w:sz w:val="20"/>
          <w:szCs w:val="20"/>
        </w:rPr>
        <w:t xml:space="preserve">Fonte: Domingues </w:t>
      </w:r>
      <w:proofErr w:type="gramStart"/>
      <w:r w:rsidR="005F76D8" w:rsidRPr="00E637D1">
        <w:rPr>
          <w:rFonts w:ascii="Times New Roman" w:hAnsi="Times New Roman" w:cs="Times New Roman"/>
          <w:i/>
          <w:sz w:val="20"/>
          <w:szCs w:val="20"/>
        </w:rPr>
        <w:t>et</w:t>
      </w:r>
      <w:proofErr w:type="gramEnd"/>
      <w:r w:rsidR="005F76D8" w:rsidRPr="00E637D1">
        <w:rPr>
          <w:rFonts w:ascii="Times New Roman" w:hAnsi="Times New Roman" w:cs="Times New Roman"/>
          <w:i/>
          <w:sz w:val="20"/>
          <w:szCs w:val="20"/>
        </w:rPr>
        <w:t xml:space="preserve"> al</w:t>
      </w:r>
      <w:r w:rsidR="005F76D8" w:rsidRPr="00E637D1">
        <w:rPr>
          <w:rFonts w:ascii="Times New Roman" w:hAnsi="Times New Roman" w:cs="Times New Roman"/>
          <w:sz w:val="20"/>
          <w:szCs w:val="20"/>
        </w:rPr>
        <w:t xml:space="preserve">, 2006. </w:t>
      </w:r>
    </w:p>
    <w:p w:rsidR="00CB41CB" w:rsidRPr="00E637D1" w:rsidRDefault="00CB41CB" w:rsidP="000225FC">
      <w:pPr>
        <w:spacing w:after="0" w:line="240" w:lineRule="auto"/>
        <w:jc w:val="both"/>
        <w:rPr>
          <w:rFonts w:ascii="Times New Roman" w:hAnsi="Times New Roman" w:cs="Times New Roman"/>
          <w:sz w:val="20"/>
          <w:szCs w:val="20"/>
        </w:rPr>
      </w:pPr>
    </w:p>
    <w:p w:rsidR="001A0C64" w:rsidRDefault="001A0C64" w:rsidP="005F76D8">
      <w:pPr>
        <w:spacing w:after="0" w:line="360" w:lineRule="auto"/>
        <w:ind w:firstLine="709"/>
        <w:jc w:val="both"/>
        <w:rPr>
          <w:rFonts w:ascii="Times New Roman" w:hAnsi="Times New Roman" w:cs="Times New Roman"/>
          <w:sz w:val="24"/>
          <w:szCs w:val="24"/>
        </w:rPr>
      </w:pPr>
    </w:p>
    <w:p w:rsidR="005F76D8" w:rsidRPr="005F76D8" w:rsidRDefault="00E637D1" w:rsidP="005F76D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A partir de sua abordagem</w:t>
      </w:r>
      <w:r w:rsidR="005F76D8" w:rsidRPr="005F76D8">
        <w:rPr>
          <w:rFonts w:ascii="Times New Roman" w:hAnsi="Times New Roman" w:cs="Times New Roman"/>
          <w:sz w:val="24"/>
          <w:szCs w:val="24"/>
        </w:rPr>
        <w:t xml:space="preserve">, Domingues </w:t>
      </w:r>
      <w:proofErr w:type="gramStart"/>
      <w:r w:rsidR="005F76D8" w:rsidRPr="00CB41CB">
        <w:rPr>
          <w:rFonts w:ascii="Times New Roman" w:hAnsi="Times New Roman" w:cs="Times New Roman"/>
          <w:i/>
          <w:sz w:val="24"/>
          <w:szCs w:val="24"/>
        </w:rPr>
        <w:t>et</w:t>
      </w:r>
      <w:proofErr w:type="gramEnd"/>
      <w:r w:rsidR="005F76D8" w:rsidRPr="00CB41CB">
        <w:rPr>
          <w:rFonts w:ascii="Times New Roman" w:hAnsi="Times New Roman" w:cs="Times New Roman"/>
          <w:i/>
          <w:sz w:val="24"/>
          <w:szCs w:val="24"/>
        </w:rPr>
        <w:t xml:space="preserve"> al</w:t>
      </w:r>
      <w:r w:rsidR="005F76D8" w:rsidRPr="005F76D8">
        <w:rPr>
          <w:rFonts w:ascii="Times New Roman" w:hAnsi="Times New Roman" w:cs="Times New Roman"/>
          <w:sz w:val="24"/>
          <w:szCs w:val="24"/>
        </w:rPr>
        <w:t xml:space="preserve"> (2006, p. 210) indicam uma característica marcante da organização territorial do setor de serviços no Brasil: </w:t>
      </w:r>
    </w:p>
    <w:p w:rsidR="005F76D8" w:rsidRPr="005F76D8" w:rsidRDefault="005F76D8" w:rsidP="005F76D8">
      <w:pPr>
        <w:spacing w:after="0" w:line="360" w:lineRule="auto"/>
        <w:jc w:val="both"/>
        <w:rPr>
          <w:rFonts w:ascii="Times New Roman" w:hAnsi="Times New Roman" w:cs="Times New Roman"/>
          <w:sz w:val="24"/>
          <w:szCs w:val="24"/>
        </w:rPr>
      </w:pPr>
    </w:p>
    <w:p w:rsidR="005F76D8" w:rsidRPr="000225FC" w:rsidRDefault="005F76D8" w:rsidP="005F76D8">
      <w:pPr>
        <w:spacing w:after="0" w:line="240" w:lineRule="auto"/>
        <w:ind w:left="2268"/>
        <w:jc w:val="both"/>
        <w:rPr>
          <w:rFonts w:ascii="Times New Roman" w:hAnsi="Times New Roman" w:cs="Times New Roman"/>
        </w:rPr>
      </w:pPr>
      <w:proofErr w:type="gramStart"/>
      <w:r w:rsidRPr="000225FC">
        <w:rPr>
          <w:rFonts w:ascii="Times New Roman" w:hAnsi="Times New Roman" w:cs="Times New Roman"/>
        </w:rPr>
        <w:t>a</w:t>
      </w:r>
      <w:proofErr w:type="gramEnd"/>
      <w:r w:rsidRPr="000225FC">
        <w:rPr>
          <w:rFonts w:ascii="Times New Roman" w:hAnsi="Times New Roman" w:cs="Times New Roman"/>
        </w:rPr>
        <w:t xml:space="preserve"> forte polarização de quase todos os segmentos de serviços nas regiões metropolitanas e nas grandes cidades brasileiras. [...] essa concentração é significativamente superior à encontrada para a indústria, e mesmo maior que a concentração espacial das firmas industriais inovadoras de capital estrangeiro.</w:t>
      </w:r>
    </w:p>
    <w:p w:rsidR="005F76D8" w:rsidRPr="005F76D8" w:rsidRDefault="005F76D8" w:rsidP="005F76D8">
      <w:pPr>
        <w:spacing w:after="0" w:line="360" w:lineRule="auto"/>
        <w:jc w:val="both"/>
        <w:rPr>
          <w:rFonts w:ascii="Times New Roman" w:hAnsi="Times New Roman" w:cs="Times New Roman"/>
          <w:sz w:val="24"/>
          <w:szCs w:val="24"/>
        </w:rPr>
      </w:pPr>
    </w:p>
    <w:p w:rsidR="005F76D8" w:rsidRDefault="005F76D8" w:rsidP="005F76D8">
      <w:pPr>
        <w:autoSpaceDE w:val="0"/>
        <w:autoSpaceDN w:val="0"/>
        <w:adjustRightInd w:val="0"/>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 xml:space="preserve">Essa segmentação dos serviços no território revela uma hierarquia dos lugares de acordo com os serviços implantados, consideradas não só do ponto de vista quantitativo, mas também qualitativo. Sabe-se que atualmente o setor terciário tem um forte papel definidor de atividades econômicas, </w:t>
      </w:r>
      <w:r w:rsidR="001A0C64">
        <w:rPr>
          <w:rFonts w:ascii="Times New Roman" w:hAnsi="Times New Roman" w:cs="Times New Roman"/>
          <w:sz w:val="24"/>
          <w:szCs w:val="24"/>
        </w:rPr>
        <w:t>contribuindo para a formação de</w:t>
      </w:r>
      <w:r w:rsidRPr="005F76D8">
        <w:rPr>
          <w:rFonts w:ascii="Times New Roman" w:hAnsi="Times New Roman" w:cs="Times New Roman"/>
          <w:sz w:val="24"/>
          <w:szCs w:val="24"/>
        </w:rPr>
        <w:t xml:space="preserve"> áreas polarizadoras no território. Essa organização das cidades a partir dos serviços culmina na organização urbana brasileira caracterizada por uma hierarquia de cidades.</w:t>
      </w:r>
      <w:proofErr w:type="gramStart"/>
      <w:r w:rsidRPr="005F76D8">
        <w:rPr>
          <w:rFonts w:ascii="Times New Roman" w:hAnsi="Times New Roman" w:cs="Times New Roman"/>
          <w:sz w:val="24"/>
          <w:szCs w:val="24"/>
          <w:vertAlign w:val="superscript"/>
        </w:rPr>
        <w:footnoteReference w:id="28"/>
      </w:r>
      <w:proofErr w:type="gramEnd"/>
    </w:p>
    <w:p w:rsidR="001F02AD" w:rsidRPr="005F76D8" w:rsidRDefault="00D46462" w:rsidP="005752E5">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Discutindo </w:t>
      </w:r>
      <w:r w:rsidR="001F02AD">
        <w:rPr>
          <w:rFonts w:ascii="Times New Roman" w:hAnsi="Times New Roman" w:cs="Times New Roman"/>
          <w:sz w:val="24"/>
          <w:szCs w:val="24"/>
        </w:rPr>
        <w:t>o setor de serviços</w:t>
      </w:r>
      <w:r>
        <w:rPr>
          <w:rFonts w:ascii="Times New Roman" w:hAnsi="Times New Roman" w:cs="Times New Roman"/>
          <w:sz w:val="24"/>
          <w:szCs w:val="24"/>
        </w:rPr>
        <w:t xml:space="preserve"> da organização do espaço urbano, Castilho (1998), propõe </w:t>
      </w:r>
      <w:r w:rsidR="00782090">
        <w:rPr>
          <w:rFonts w:ascii="Times New Roman" w:hAnsi="Times New Roman" w:cs="Times New Roman"/>
          <w:sz w:val="24"/>
          <w:szCs w:val="24"/>
        </w:rPr>
        <w:t>um</w:t>
      </w:r>
      <w:r>
        <w:rPr>
          <w:rFonts w:ascii="Times New Roman" w:hAnsi="Times New Roman" w:cs="Times New Roman"/>
          <w:sz w:val="24"/>
          <w:szCs w:val="24"/>
        </w:rPr>
        <w:t>a classificação dos serviços baseada na relação de demanda social com a distribuição espacial. De acordo com esse critério, essas atividades são classificadas em serviços banais e serviços raros ou especializados</w:t>
      </w:r>
      <w:r w:rsidR="00782090">
        <w:rPr>
          <w:rFonts w:ascii="Times New Roman" w:hAnsi="Times New Roman" w:cs="Times New Roman"/>
          <w:sz w:val="24"/>
          <w:szCs w:val="24"/>
        </w:rPr>
        <w:t xml:space="preserve">, ou </w:t>
      </w:r>
      <w:r w:rsidR="005752E5">
        <w:rPr>
          <w:rFonts w:ascii="Times New Roman" w:hAnsi="Times New Roman" w:cs="Times New Roman"/>
          <w:sz w:val="24"/>
          <w:szCs w:val="24"/>
        </w:rPr>
        <w:t>inda, de acordo com a mesma ideia,</w:t>
      </w:r>
      <w:r w:rsidR="00782090">
        <w:rPr>
          <w:rFonts w:ascii="Times New Roman" w:hAnsi="Times New Roman" w:cs="Times New Roman"/>
          <w:sz w:val="24"/>
          <w:szCs w:val="24"/>
        </w:rPr>
        <w:t xml:space="preserve"> em serviços de comando, serviços básicos e serviços de atração (CASTLHO, 1998). </w:t>
      </w:r>
    </w:p>
    <w:p w:rsidR="00782090" w:rsidRDefault="00782090" w:rsidP="005F76D8">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Essa classificação </w:t>
      </w:r>
      <w:r w:rsidR="001A0C64">
        <w:rPr>
          <w:rFonts w:ascii="Times New Roman" w:hAnsi="Times New Roman" w:cs="Times New Roman"/>
          <w:sz w:val="24"/>
          <w:szCs w:val="24"/>
        </w:rPr>
        <w:t xml:space="preserve">pode ajudar a pensar </w:t>
      </w:r>
      <w:r>
        <w:rPr>
          <w:rFonts w:ascii="Times New Roman" w:hAnsi="Times New Roman" w:cs="Times New Roman"/>
          <w:sz w:val="24"/>
          <w:szCs w:val="24"/>
        </w:rPr>
        <w:t xml:space="preserve">a organização do território, pois o nível de espacialização dos serviços vai gerar concentração ou desconcentração de atividades, fluxos, objetos, capital, ordens e pessoas em determinados espaços. É nesse sentido que </w:t>
      </w:r>
      <w:r w:rsidR="00036AA4">
        <w:rPr>
          <w:rFonts w:ascii="Times New Roman" w:hAnsi="Times New Roman" w:cs="Times New Roman"/>
          <w:sz w:val="24"/>
          <w:szCs w:val="24"/>
        </w:rPr>
        <w:t>se considera que “</w:t>
      </w:r>
      <w:r>
        <w:rPr>
          <w:rFonts w:ascii="Times New Roman" w:hAnsi="Times New Roman" w:cs="Times New Roman"/>
          <w:sz w:val="24"/>
          <w:szCs w:val="24"/>
        </w:rPr>
        <w:t>os centros de consumo reorganizam o espaço geográfico e (</w:t>
      </w:r>
      <w:proofErr w:type="spellStart"/>
      <w:r>
        <w:rPr>
          <w:rFonts w:ascii="Times New Roman" w:hAnsi="Times New Roman" w:cs="Times New Roman"/>
          <w:sz w:val="24"/>
          <w:szCs w:val="24"/>
        </w:rPr>
        <w:t>re</w:t>
      </w:r>
      <w:proofErr w:type="spellEnd"/>
      <w:proofErr w:type="gramStart"/>
      <w:r>
        <w:rPr>
          <w:rFonts w:ascii="Times New Roman" w:hAnsi="Times New Roman" w:cs="Times New Roman"/>
          <w:sz w:val="24"/>
          <w:szCs w:val="24"/>
        </w:rPr>
        <w:t>)orientam</w:t>
      </w:r>
      <w:proofErr w:type="gramEnd"/>
      <w:r>
        <w:rPr>
          <w:rFonts w:ascii="Times New Roman" w:hAnsi="Times New Roman" w:cs="Times New Roman"/>
          <w:sz w:val="24"/>
          <w:szCs w:val="24"/>
        </w:rPr>
        <w:t xml:space="preserve"> os fluxos de pessoas nos espaços </w:t>
      </w:r>
      <w:proofErr w:type="spellStart"/>
      <w:r>
        <w:rPr>
          <w:rFonts w:ascii="Times New Roman" w:hAnsi="Times New Roman" w:cs="Times New Roman"/>
          <w:sz w:val="24"/>
          <w:szCs w:val="24"/>
        </w:rPr>
        <w:t>intraurbanos</w:t>
      </w:r>
      <w:proofErr w:type="spellEnd"/>
      <w:r w:rsidR="00036AA4">
        <w:rPr>
          <w:rFonts w:ascii="Times New Roman" w:hAnsi="Times New Roman" w:cs="Times New Roman"/>
          <w:sz w:val="24"/>
          <w:szCs w:val="24"/>
        </w:rPr>
        <w:t>, fazendo surgir novas centralidades e isso mediante um planejamento assaz racionalizado e sofisticado que atende os novos modelos de consumo” (CASTILHO, 1998, p. 60-61)</w:t>
      </w:r>
      <w:r>
        <w:rPr>
          <w:rFonts w:ascii="Times New Roman" w:hAnsi="Times New Roman" w:cs="Times New Roman"/>
          <w:sz w:val="24"/>
          <w:szCs w:val="24"/>
        </w:rPr>
        <w:t xml:space="preserve">  </w:t>
      </w:r>
    </w:p>
    <w:p w:rsidR="005F76D8" w:rsidRPr="005F76D8" w:rsidRDefault="005F76D8" w:rsidP="005F76D8">
      <w:pPr>
        <w:autoSpaceDE w:val="0"/>
        <w:autoSpaceDN w:val="0"/>
        <w:adjustRightInd w:val="0"/>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Nesse sen</w:t>
      </w:r>
      <w:r w:rsidR="00036AA4">
        <w:rPr>
          <w:rFonts w:ascii="Times New Roman" w:hAnsi="Times New Roman" w:cs="Times New Roman"/>
          <w:sz w:val="24"/>
          <w:szCs w:val="24"/>
        </w:rPr>
        <w:t>tido, é interessante a contribuição</w:t>
      </w:r>
      <w:r w:rsidRPr="005F76D8">
        <w:rPr>
          <w:rFonts w:ascii="Times New Roman" w:hAnsi="Times New Roman" w:cs="Times New Roman"/>
          <w:sz w:val="24"/>
          <w:szCs w:val="24"/>
        </w:rPr>
        <w:t xml:space="preserve"> de Lemos </w:t>
      </w:r>
      <w:proofErr w:type="gramStart"/>
      <w:r w:rsidRPr="00782090">
        <w:rPr>
          <w:rFonts w:ascii="Times New Roman" w:hAnsi="Times New Roman" w:cs="Times New Roman"/>
          <w:i/>
          <w:sz w:val="24"/>
          <w:szCs w:val="24"/>
        </w:rPr>
        <w:t>et</w:t>
      </w:r>
      <w:proofErr w:type="gramEnd"/>
      <w:r w:rsidRPr="00782090">
        <w:rPr>
          <w:rFonts w:ascii="Times New Roman" w:hAnsi="Times New Roman" w:cs="Times New Roman"/>
          <w:i/>
          <w:sz w:val="24"/>
          <w:szCs w:val="24"/>
        </w:rPr>
        <w:t xml:space="preserve"> al</w:t>
      </w:r>
      <w:r w:rsidRPr="005F76D8">
        <w:rPr>
          <w:rFonts w:ascii="Times New Roman" w:hAnsi="Times New Roman" w:cs="Times New Roman"/>
          <w:sz w:val="24"/>
          <w:szCs w:val="24"/>
        </w:rPr>
        <w:t xml:space="preserve"> (</w:t>
      </w:r>
      <w:r w:rsidR="00AF65CD">
        <w:rPr>
          <w:rFonts w:ascii="Times New Roman" w:hAnsi="Times New Roman" w:cs="Times New Roman"/>
          <w:sz w:val="24"/>
          <w:szCs w:val="24"/>
        </w:rPr>
        <w:t>2003</w:t>
      </w:r>
      <w:r w:rsidRPr="005F76D8">
        <w:rPr>
          <w:rFonts w:ascii="Times New Roman" w:hAnsi="Times New Roman" w:cs="Times New Roman"/>
          <w:sz w:val="24"/>
          <w:szCs w:val="24"/>
        </w:rPr>
        <w:t>), para quem a localização e distribuição das atividades de serviços devem estar relacionadas a diversos fatores, tanto de ordem local e setoriais, quanto de ordem estrutural de acordo com o estágio de desenvolvimento econômico. Com base nessa proposição, o autor considera uma distribuição dos serviços no Brasil, e uma consequente polarização dos territórios por determinados centros urbanos, conforme s</w:t>
      </w:r>
      <w:r w:rsidR="00223870">
        <w:rPr>
          <w:rFonts w:ascii="Times New Roman" w:hAnsi="Times New Roman" w:cs="Times New Roman"/>
          <w:sz w:val="24"/>
          <w:szCs w:val="24"/>
        </w:rPr>
        <w:t xml:space="preserve">e pode observar na </w:t>
      </w:r>
      <w:r w:rsidR="008111BF" w:rsidRPr="008111BF">
        <w:rPr>
          <w:rFonts w:ascii="Times New Roman" w:hAnsi="Times New Roman" w:cs="Times New Roman"/>
          <w:sz w:val="24"/>
          <w:szCs w:val="24"/>
        </w:rPr>
        <w:t>figura 08</w:t>
      </w:r>
      <w:r w:rsidRPr="008111BF">
        <w:rPr>
          <w:rFonts w:ascii="Times New Roman" w:hAnsi="Times New Roman" w:cs="Times New Roman"/>
          <w:sz w:val="24"/>
          <w:szCs w:val="24"/>
        </w:rPr>
        <w:t>:</w:t>
      </w:r>
    </w:p>
    <w:p w:rsidR="00036AA4" w:rsidRDefault="00FA367E" w:rsidP="005F76D8">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5F76D8" w:rsidRPr="005F76D8" w:rsidRDefault="008111BF" w:rsidP="005F76D8">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Figura 8</w:t>
      </w:r>
      <w:r w:rsidR="005F76D8" w:rsidRPr="005F76D8">
        <w:rPr>
          <w:rFonts w:ascii="Times New Roman" w:hAnsi="Times New Roman" w:cs="Times New Roman"/>
          <w:b/>
          <w:sz w:val="24"/>
          <w:szCs w:val="24"/>
        </w:rPr>
        <w:t xml:space="preserve">: </w:t>
      </w:r>
      <w:proofErr w:type="spellStart"/>
      <w:r w:rsidR="005F76D8" w:rsidRPr="005F76D8">
        <w:rPr>
          <w:rFonts w:ascii="Times New Roman" w:hAnsi="Times New Roman" w:cs="Times New Roman"/>
          <w:b/>
          <w:sz w:val="24"/>
          <w:szCs w:val="24"/>
        </w:rPr>
        <w:t>Macropolos</w:t>
      </w:r>
      <w:proofErr w:type="spellEnd"/>
      <w:r w:rsidR="005F76D8" w:rsidRPr="005F76D8">
        <w:rPr>
          <w:rFonts w:ascii="Times New Roman" w:hAnsi="Times New Roman" w:cs="Times New Roman"/>
          <w:b/>
          <w:sz w:val="24"/>
          <w:szCs w:val="24"/>
        </w:rPr>
        <w:t xml:space="preserve"> br</w:t>
      </w:r>
      <w:r w:rsidR="00223870">
        <w:rPr>
          <w:rFonts w:ascii="Times New Roman" w:hAnsi="Times New Roman" w:cs="Times New Roman"/>
          <w:b/>
          <w:sz w:val="24"/>
          <w:szCs w:val="24"/>
        </w:rPr>
        <w:t>asileiros e áreas de influência.</w:t>
      </w:r>
      <w:r w:rsidR="005F76D8" w:rsidRPr="005F76D8">
        <w:rPr>
          <w:rFonts w:ascii="Times New Roman" w:hAnsi="Times New Roman" w:cs="Times New Roman"/>
          <w:b/>
          <w:sz w:val="24"/>
          <w:szCs w:val="24"/>
        </w:rPr>
        <w:t xml:space="preserve"> </w:t>
      </w:r>
    </w:p>
    <w:p w:rsidR="005F76D8" w:rsidRPr="005F76D8" w:rsidRDefault="005F76D8" w:rsidP="00223870">
      <w:pPr>
        <w:autoSpaceDE w:val="0"/>
        <w:autoSpaceDN w:val="0"/>
        <w:adjustRightInd w:val="0"/>
        <w:spacing w:after="0" w:line="240" w:lineRule="auto"/>
        <w:jc w:val="center"/>
        <w:rPr>
          <w:rFonts w:ascii="Times New Roman" w:hAnsi="Times New Roman" w:cs="Times New Roman"/>
          <w:sz w:val="24"/>
          <w:szCs w:val="24"/>
        </w:rPr>
      </w:pPr>
      <w:r w:rsidRPr="005F76D8">
        <w:rPr>
          <w:noProof/>
          <w:lang w:eastAsia="pt-BR"/>
        </w:rPr>
        <w:drawing>
          <wp:inline distT="0" distB="0" distL="0" distR="0" wp14:anchorId="19BA4F2D" wp14:editId="1B7C402D">
            <wp:extent cx="5813946" cy="4119976"/>
            <wp:effectExtent l="19050" t="19050" r="15875" b="13970"/>
            <wp:docPr id="308" name="Imagem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20561" t="16765" r="23742" b="13033"/>
                    <a:stretch/>
                  </pic:blipFill>
                  <pic:spPr bwMode="auto">
                    <a:xfrm>
                      <a:off x="0" y="0"/>
                      <a:ext cx="5807086" cy="411511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5F76D8" w:rsidRPr="005F76D8" w:rsidRDefault="00FA367E" w:rsidP="00223870">
      <w:pPr>
        <w:spacing w:line="240" w:lineRule="auto"/>
        <w:rPr>
          <w:rFonts w:ascii="AGaramond-Regular" w:hAnsi="AGaramond-Regular" w:cs="AGaramond-Regular"/>
        </w:rPr>
      </w:pPr>
      <w:r>
        <w:rPr>
          <w:rFonts w:ascii="AGaramond-Regular" w:hAnsi="AGaramond-Regular" w:cs="AGaramond-Regular"/>
        </w:rPr>
        <w:t xml:space="preserve">   </w:t>
      </w:r>
      <w:r w:rsidR="005F76D8" w:rsidRPr="005F76D8">
        <w:rPr>
          <w:rFonts w:ascii="AGaramond-Regular" w:hAnsi="AGaramond-Regular" w:cs="AGaramond-Regular"/>
        </w:rPr>
        <w:t xml:space="preserve">Fonte: Lemos </w:t>
      </w:r>
      <w:proofErr w:type="gramStart"/>
      <w:r w:rsidR="005F76D8" w:rsidRPr="00AF65CD">
        <w:rPr>
          <w:rFonts w:ascii="AGaramond-Regular" w:hAnsi="AGaramond-Regular" w:cs="AGaramond-Regular"/>
          <w:i/>
        </w:rPr>
        <w:t>et</w:t>
      </w:r>
      <w:proofErr w:type="gramEnd"/>
      <w:r w:rsidR="005F76D8" w:rsidRPr="00AF65CD">
        <w:rPr>
          <w:rFonts w:ascii="AGaramond-Regular" w:hAnsi="AGaramond-Regular" w:cs="AGaramond-Regular"/>
          <w:i/>
        </w:rPr>
        <w:t xml:space="preserve"> al</w:t>
      </w:r>
      <w:r w:rsidR="005F76D8" w:rsidRPr="005F76D8">
        <w:rPr>
          <w:rFonts w:ascii="AGaramond-Regular" w:hAnsi="AGaramond-Regular" w:cs="AGaramond-Regular"/>
        </w:rPr>
        <w:t>, 2003</w:t>
      </w:r>
      <w:r w:rsidR="00AF65CD">
        <w:rPr>
          <w:rFonts w:ascii="AGaramond-Regular" w:hAnsi="AGaramond-Regular" w:cs="AGaramond-Regular"/>
        </w:rPr>
        <w:t xml:space="preserve">, adaptado por Domingues </w:t>
      </w:r>
      <w:r w:rsidR="00AF65CD" w:rsidRPr="00AF65CD">
        <w:rPr>
          <w:rFonts w:ascii="AGaramond-Regular" w:hAnsi="AGaramond-Regular" w:cs="AGaramond-Regular"/>
          <w:i/>
        </w:rPr>
        <w:t>et al</w:t>
      </w:r>
      <w:r w:rsidR="00AF65CD">
        <w:rPr>
          <w:rFonts w:ascii="AGaramond-Regular" w:hAnsi="AGaramond-Regular" w:cs="AGaramond-Regular"/>
        </w:rPr>
        <w:t xml:space="preserve">, 2006. </w:t>
      </w:r>
    </w:p>
    <w:p w:rsidR="00E15CC6" w:rsidRDefault="00E15CC6" w:rsidP="005F76D8">
      <w:pPr>
        <w:autoSpaceDE w:val="0"/>
        <w:autoSpaceDN w:val="0"/>
        <w:adjustRightInd w:val="0"/>
        <w:spacing w:after="0" w:line="360" w:lineRule="auto"/>
        <w:ind w:firstLine="708"/>
        <w:jc w:val="both"/>
        <w:rPr>
          <w:rFonts w:ascii="Times New Roman" w:hAnsi="Times New Roman" w:cs="Times New Roman"/>
          <w:sz w:val="24"/>
          <w:szCs w:val="24"/>
        </w:rPr>
      </w:pPr>
    </w:p>
    <w:p w:rsidR="00036AA4" w:rsidRDefault="00036AA4" w:rsidP="005F76D8">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Essa configuração espacial em </w:t>
      </w:r>
      <w:proofErr w:type="spellStart"/>
      <w:r>
        <w:rPr>
          <w:rFonts w:ascii="Times New Roman" w:hAnsi="Times New Roman" w:cs="Times New Roman"/>
          <w:sz w:val="24"/>
          <w:szCs w:val="24"/>
        </w:rPr>
        <w:t>macropolos</w:t>
      </w:r>
      <w:proofErr w:type="spellEnd"/>
      <w:r>
        <w:rPr>
          <w:rFonts w:ascii="Times New Roman" w:hAnsi="Times New Roman" w:cs="Times New Roman"/>
          <w:sz w:val="24"/>
          <w:szCs w:val="24"/>
        </w:rPr>
        <w:t xml:space="preserve"> é uma proposta de base econômica </w:t>
      </w:r>
      <w:r w:rsidR="00AA57C2">
        <w:rPr>
          <w:rFonts w:ascii="Times New Roman" w:hAnsi="Times New Roman" w:cs="Times New Roman"/>
          <w:sz w:val="24"/>
          <w:szCs w:val="24"/>
        </w:rPr>
        <w:t>relativa à</w:t>
      </w:r>
      <w:r>
        <w:rPr>
          <w:rFonts w:ascii="Times New Roman" w:hAnsi="Times New Roman" w:cs="Times New Roman"/>
          <w:sz w:val="24"/>
          <w:szCs w:val="24"/>
        </w:rPr>
        <w:t xml:space="preserve"> organização dos serviços no Brasil, que define a hierarquia regional e as redes de cidades</w:t>
      </w:r>
      <w:r w:rsidR="00AA57C2">
        <w:rPr>
          <w:rFonts w:ascii="Times New Roman" w:hAnsi="Times New Roman" w:cs="Times New Roman"/>
          <w:sz w:val="24"/>
          <w:szCs w:val="24"/>
        </w:rPr>
        <w:t>, basea</w:t>
      </w:r>
      <w:r w:rsidR="001A0C64">
        <w:rPr>
          <w:rFonts w:ascii="Times New Roman" w:hAnsi="Times New Roman" w:cs="Times New Roman"/>
          <w:sz w:val="24"/>
          <w:szCs w:val="24"/>
        </w:rPr>
        <w:t>ndo-se</w:t>
      </w:r>
      <w:r w:rsidR="00AA57C2">
        <w:rPr>
          <w:rFonts w:ascii="Times New Roman" w:hAnsi="Times New Roman" w:cs="Times New Roman"/>
          <w:sz w:val="24"/>
          <w:szCs w:val="24"/>
        </w:rPr>
        <w:t xml:space="preserve"> na capacidade de polarização das regiões metropolitanas. </w:t>
      </w:r>
      <w:r w:rsidR="00E15CC6">
        <w:rPr>
          <w:rFonts w:ascii="Times New Roman" w:hAnsi="Times New Roman" w:cs="Times New Roman"/>
          <w:sz w:val="24"/>
          <w:szCs w:val="24"/>
        </w:rPr>
        <w:t xml:space="preserve">Os polos e as suas áreas de influência são definidos com base no potencial de interação econômica entre as unidades espaciais e na hierarquia de poder de atração econômica no espaço (DOMINGUES </w:t>
      </w:r>
      <w:proofErr w:type="gramStart"/>
      <w:r w:rsidR="00E15CC6" w:rsidRPr="00E15CC6">
        <w:rPr>
          <w:rFonts w:ascii="Times New Roman" w:hAnsi="Times New Roman" w:cs="Times New Roman"/>
          <w:i/>
          <w:sz w:val="24"/>
          <w:szCs w:val="24"/>
        </w:rPr>
        <w:t>et</w:t>
      </w:r>
      <w:proofErr w:type="gramEnd"/>
      <w:r w:rsidR="00E15CC6" w:rsidRPr="00E15CC6">
        <w:rPr>
          <w:rFonts w:ascii="Times New Roman" w:hAnsi="Times New Roman" w:cs="Times New Roman"/>
          <w:i/>
          <w:sz w:val="24"/>
          <w:szCs w:val="24"/>
        </w:rPr>
        <w:t xml:space="preserve"> al</w:t>
      </w:r>
      <w:r w:rsidR="00E15CC6">
        <w:rPr>
          <w:rFonts w:ascii="Times New Roman" w:hAnsi="Times New Roman" w:cs="Times New Roman"/>
          <w:sz w:val="24"/>
          <w:szCs w:val="24"/>
        </w:rPr>
        <w:t>, 2006)</w:t>
      </w:r>
    </w:p>
    <w:p w:rsidR="005F76D8" w:rsidRPr="005F76D8" w:rsidRDefault="005F76D8" w:rsidP="005F76D8">
      <w:pPr>
        <w:autoSpaceDE w:val="0"/>
        <w:autoSpaceDN w:val="0"/>
        <w:adjustRightInd w:val="0"/>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Essa configuração é resultado de uma expansão do setor de serviços no Brasil que se dá de maneira seletiva</w:t>
      </w:r>
      <w:r w:rsidR="00E637D1">
        <w:rPr>
          <w:rFonts w:ascii="Times New Roman" w:hAnsi="Times New Roman" w:cs="Times New Roman"/>
          <w:sz w:val="24"/>
          <w:szCs w:val="24"/>
        </w:rPr>
        <w:t xml:space="preserve"> e </w:t>
      </w:r>
      <w:r w:rsidRPr="005F76D8">
        <w:rPr>
          <w:rFonts w:ascii="Times New Roman" w:hAnsi="Times New Roman" w:cs="Times New Roman"/>
          <w:sz w:val="24"/>
          <w:szCs w:val="24"/>
        </w:rPr>
        <w:t xml:space="preserve">em função de inúmeros fatores, que </w:t>
      </w:r>
      <w:proofErr w:type="spellStart"/>
      <w:r w:rsidRPr="005F76D8">
        <w:rPr>
          <w:rFonts w:ascii="Times New Roman" w:hAnsi="Times New Roman" w:cs="Times New Roman"/>
          <w:sz w:val="24"/>
          <w:szCs w:val="24"/>
        </w:rPr>
        <w:t>Dunning</w:t>
      </w:r>
      <w:proofErr w:type="spellEnd"/>
      <w:r w:rsidRPr="005F76D8">
        <w:rPr>
          <w:rFonts w:ascii="Times New Roman" w:hAnsi="Times New Roman" w:cs="Times New Roman"/>
          <w:sz w:val="24"/>
          <w:szCs w:val="24"/>
        </w:rPr>
        <w:t xml:space="preserve"> (apud Domingues </w:t>
      </w:r>
      <w:proofErr w:type="gramStart"/>
      <w:r w:rsidRPr="005F76D8">
        <w:rPr>
          <w:rFonts w:ascii="Times New Roman" w:hAnsi="Times New Roman" w:cs="Times New Roman"/>
          <w:sz w:val="24"/>
          <w:szCs w:val="24"/>
        </w:rPr>
        <w:t>et</w:t>
      </w:r>
      <w:proofErr w:type="gramEnd"/>
      <w:r w:rsidRPr="005F76D8">
        <w:rPr>
          <w:rFonts w:ascii="Times New Roman" w:hAnsi="Times New Roman" w:cs="Times New Roman"/>
          <w:sz w:val="24"/>
          <w:szCs w:val="24"/>
        </w:rPr>
        <w:t xml:space="preserve"> al, 2006, p. 194) resume em seis tendências: </w:t>
      </w:r>
    </w:p>
    <w:p w:rsidR="005F76D8" w:rsidRPr="005F76D8" w:rsidRDefault="005F76D8" w:rsidP="005F76D8">
      <w:pPr>
        <w:autoSpaceDE w:val="0"/>
        <w:autoSpaceDN w:val="0"/>
        <w:adjustRightInd w:val="0"/>
        <w:spacing w:after="0" w:line="360" w:lineRule="auto"/>
        <w:jc w:val="both"/>
        <w:rPr>
          <w:rFonts w:ascii="Times New Roman" w:hAnsi="Times New Roman" w:cs="Times New Roman"/>
          <w:sz w:val="24"/>
          <w:szCs w:val="24"/>
        </w:rPr>
      </w:pPr>
    </w:p>
    <w:p w:rsidR="005F76D8" w:rsidRPr="00223870" w:rsidRDefault="005F76D8" w:rsidP="005F76D8">
      <w:pPr>
        <w:autoSpaceDE w:val="0"/>
        <w:autoSpaceDN w:val="0"/>
        <w:adjustRightInd w:val="0"/>
        <w:spacing w:after="0" w:line="240" w:lineRule="auto"/>
        <w:ind w:left="2268"/>
        <w:jc w:val="both"/>
        <w:rPr>
          <w:rFonts w:ascii="Times New Roman" w:hAnsi="Times New Roman" w:cs="Times New Roman"/>
        </w:rPr>
      </w:pPr>
      <w:proofErr w:type="gramStart"/>
      <w:r w:rsidRPr="00223870">
        <w:rPr>
          <w:rFonts w:ascii="Times New Roman" w:hAnsi="Times New Roman" w:cs="Times New Roman"/>
        </w:rPr>
        <w:t>crescimento</w:t>
      </w:r>
      <w:proofErr w:type="gramEnd"/>
      <w:r w:rsidRPr="00223870">
        <w:rPr>
          <w:rFonts w:ascii="Times New Roman" w:hAnsi="Times New Roman" w:cs="Times New Roman"/>
        </w:rPr>
        <w:t xml:space="preserve"> da demanda por serviços de consumo seguindo o crescimento da renda </w:t>
      </w:r>
      <w:r w:rsidRPr="00223870">
        <w:rPr>
          <w:rFonts w:ascii="Times New Roman" w:hAnsi="Times New Roman" w:cs="Times New Roman"/>
          <w:i/>
          <w:iCs/>
        </w:rPr>
        <w:t>per capita</w:t>
      </w:r>
      <w:r w:rsidRPr="00223870">
        <w:rPr>
          <w:rFonts w:ascii="Times New Roman" w:hAnsi="Times New Roman" w:cs="Times New Roman"/>
        </w:rPr>
        <w:t xml:space="preserve">; crescimento da importância dos insumos de serviços na produção de bens e serviços; relevância das atividades de propaganda, </w:t>
      </w:r>
      <w:r w:rsidRPr="00223870">
        <w:rPr>
          <w:rFonts w:ascii="Times New Roman" w:hAnsi="Times New Roman" w:cs="Times New Roman"/>
          <w:i/>
          <w:iCs/>
        </w:rPr>
        <w:t xml:space="preserve">marketing </w:t>
      </w:r>
      <w:r w:rsidRPr="00223870">
        <w:rPr>
          <w:rFonts w:ascii="Times New Roman" w:hAnsi="Times New Roman" w:cs="Times New Roman"/>
        </w:rPr>
        <w:t xml:space="preserve">e distribuição dos produtos das empresas; demandas especializadas e sofisticadas por produtos financeiros, seguros, legais e de entretenimento; habilidade crescente das firmas de serviços na criação de novos produtos e de novos mercados, especialmente nas atividades de </w:t>
      </w:r>
      <w:r w:rsidRPr="00223870">
        <w:rPr>
          <w:rFonts w:ascii="Times New Roman" w:hAnsi="Times New Roman" w:cs="Times New Roman"/>
        </w:rPr>
        <w:lastRenderedPageBreak/>
        <w:t>serviços financeiros; tendência à terceirização das atividades de serviços das firmas industriais e de serviços.</w:t>
      </w:r>
    </w:p>
    <w:p w:rsidR="005F76D8" w:rsidRPr="005F76D8" w:rsidRDefault="005F76D8" w:rsidP="005F76D8">
      <w:pPr>
        <w:spacing w:after="0" w:line="360" w:lineRule="auto"/>
        <w:jc w:val="both"/>
        <w:rPr>
          <w:rFonts w:ascii="Times New Roman" w:hAnsi="Times New Roman" w:cs="Times New Roman"/>
          <w:sz w:val="24"/>
          <w:szCs w:val="24"/>
        </w:rPr>
      </w:pPr>
    </w:p>
    <w:p w:rsidR="005F76D8" w:rsidRPr="005F76D8" w:rsidRDefault="005F76D8" w:rsidP="005F76D8">
      <w:pPr>
        <w:spacing w:after="0" w:line="360" w:lineRule="auto"/>
        <w:ind w:firstLine="708"/>
        <w:jc w:val="both"/>
        <w:rPr>
          <w:rFonts w:ascii="Times New Roman" w:hAnsi="Times New Roman" w:cs="Times New Roman"/>
          <w:sz w:val="24"/>
          <w:szCs w:val="24"/>
        </w:rPr>
      </w:pPr>
      <w:r w:rsidRPr="005F76D8">
        <w:rPr>
          <w:rFonts w:ascii="Times New Roman" w:hAnsi="Times New Roman" w:cs="Times New Roman"/>
          <w:sz w:val="24"/>
          <w:szCs w:val="24"/>
        </w:rPr>
        <w:t xml:space="preserve">Os serviços, assim como todas as atividades de peso no conjunto das atividades econômicas, possui um papel centralizador no processo de produção do espaço. Nesse sentido, convém considerar a contribuição de Domingues </w:t>
      </w:r>
      <w:proofErr w:type="gramStart"/>
      <w:r w:rsidRPr="005F76D8">
        <w:rPr>
          <w:rFonts w:ascii="Times New Roman" w:hAnsi="Times New Roman" w:cs="Times New Roman"/>
          <w:i/>
          <w:sz w:val="24"/>
          <w:szCs w:val="24"/>
        </w:rPr>
        <w:t>et</w:t>
      </w:r>
      <w:proofErr w:type="gramEnd"/>
      <w:r w:rsidRPr="005F76D8">
        <w:rPr>
          <w:rFonts w:ascii="Times New Roman" w:hAnsi="Times New Roman" w:cs="Times New Roman"/>
          <w:i/>
          <w:sz w:val="24"/>
          <w:szCs w:val="24"/>
        </w:rPr>
        <w:t xml:space="preserve"> al</w:t>
      </w:r>
      <w:r w:rsidRPr="005F76D8">
        <w:rPr>
          <w:rFonts w:ascii="Times New Roman" w:hAnsi="Times New Roman" w:cs="Times New Roman"/>
          <w:sz w:val="24"/>
          <w:szCs w:val="24"/>
        </w:rPr>
        <w:t xml:space="preserve"> (2006), ao afirmarem que o papel dos serviços </w:t>
      </w:r>
      <w:r w:rsidR="00661B0A">
        <w:rPr>
          <w:rFonts w:ascii="Times New Roman" w:hAnsi="Times New Roman" w:cs="Times New Roman"/>
          <w:sz w:val="24"/>
          <w:szCs w:val="24"/>
        </w:rPr>
        <w:t>no desenvolvimento regional está</w:t>
      </w:r>
      <w:r w:rsidRPr="005F76D8">
        <w:rPr>
          <w:rFonts w:ascii="Times New Roman" w:hAnsi="Times New Roman" w:cs="Times New Roman"/>
          <w:sz w:val="24"/>
          <w:szCs w:val="24"/>
        </w:rPr>
        <w:t xml:space="preserve"> ligado  às características de localização e aglomeração dessas atividades. Como essas atividades dependem de uma infraestrutura pré-estabelecida, essencialmente urbana, elas potencializam o papel polarizador dessas áreas. </w:t>
      </w:r>
    </w:p>
    <w:p w:rsidR="005F76D8" w:rsidRPr="00183EBF" w:rsidRDefault="001A0C64" w:rsidP="005F76D8">
      <w:pPr>
        <w:spacing w:after="0"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Pode-se tomar como exemplo o caso de Teresina, que com forte impulso das atividades terciárias, alcança </w:t>
      </w:r>
      <w:r w:rsidR="004F6318">
        <w:rPr>
          <w:rFonts w:ascii="Times New Roman" w:eastAsia="Calibri" w:hAnsi="Times New Roman" w:cs="Times New Roman"/>
          <w:sz w:val="24"/>
          <w:szCs w:val="24"/>
        </w:rPr>
        <w:t>posição de destaque na</w:t>
      </w:r>
      <w:r w:rsidR="005F76D8" w:rsidRPr="00183EBF">
        <w:rPr>
          <w:rFonts w:ascii="Times New Roman" w:eastAsia="Calibri" w:hAnsi="Times New Roman" w:cs="Times New Roman"/>
          <w:sz w:val="24"/>
          <w:szCs w:val="24"/>
        </w:rPr>
        <w:t xml:space="preserve"> rede urbana piauien</w:t>
      </w:r>
      <w:r w:rsidR="00B275E5">
        <w:rPr>
          <w:rFonts w:ascii="Times New Roman" w:eastAsia="Calibri" w:hAnsi="Times New Roman" w:cs="Times New Roman"/>
          <w:sz w:val="24"/>
          <w:szCs w:val="24"/>
        </w:rPr>
        <w:t>se (</w:t>
      </w:r>
      <w:proofErr w:type="gramStart"/>
      <w:r w:rsidR="00B275E5">
        <w:rPr>
          <w:rFonts w:ascii="Times New Roman" w:eastAsia="Calibri" w:hAnsi="Times New Roman" w:cs="Times New Roman"/>
          <w:sz w:val="24"/>
          <w:szCs w:val="24"/>
        </w:rPr>
        <w:t>Rebelo,</w:t>
      </w:r>
      <w:proofErr w:type="gramEnd"/>
      <w:r w:rsidR="00B275E5">
        <w:rPr>
          <w:rFonts w:ascii="Times New Roman" w:eastAsia="Calibri" w:hAnsi="Times New Roman" w:cs="Times New Roman"/>
          <w:sz w:val="24"/>
          <w:szCs w:val="24"/>
        </w:rPr>
        <w:t xml:space="preserve"> 2000). A partir da segunda metade do século XX,</w:t>
      </w:r>
      <w:r w:rsidR="005F76D8" w:rsidRPr="00183EBF">
        <w:rPr>
          <w:rFonts w:ascii="Times New Roman" w:eastAsia="Calibri" w:hAnsi="Times New Roman" w:cs="Times New Roman"/>
          <w:sz w:val="24"/>
          <w:szCs w:val="24"/>
        </w:rPr>
        <w:t xml:space="preserve"> ganham </w:t>
      </w:r>
      <w:r w:rsidR="004F6318">
        <w:rPr>
          <w:rFonts w:ascii="Times New Roman" w:eastAsia="Calibri" w:hAnsi="Times New Roman" w:cs="Times New Roman"/>
          <w:sz w:val="24"/>
          <w:szCs w:val="24"/>
        </w:rPr>
        <w:t>especial relevância</w:t>
      </w:r>
      <w:r w:rsidR="005F76D8" w:rsidRPr="00183EBF">
        <w:rPr>
          <w:rFonts w:ascii="Times New Roman" w:eastAsia="Calibri" w:hAnsi="Times New Roman" w:cs="Times New Roman"/>
          <w:sz w:val="24"/>
          <w:szCs w:val="24"/>
        </w:rPr>
        <w:t xml:space="preserve"> as atividades terciárias</w:t>
      </w:r>
      <w:r w:rsidR="00B275E5">
        <w:rPr>
          <w:rFonts w:ascii="Times New Roman" w:eastAsia="Calibri" w:hAnsi="Times New Roman" w:cs="Times New Roman"/>
          <w:sz w:val="24"/>
          <w:szCs w:val="24"/>
        </w:rPr>
        <w:t xml:space="preserve"> nesta cidade</w:t>
      </w:r>
      <w:r w:rsidR="005F76D8" w:rsidRPr="00183EBF">
        <w:rPr>
          <w:rFonts w:ascii="Times New Roman" w:eastAsia="Calibri" w:hAnsi="Times New Roman" w:cs="Times New Roman"/>
          <w:sz w:val="24"/>
          <w:szCs w:val="24"/>
        </w:rPr>
        <w:t xml:space="preserve">, pois, como esclarecem Abreu e Nunes (1995, p. 103), </w:t>
      </w:r>
    </w:p>
    <w:p w:rsidR="005F76D8" w:rsidRPr="00183EBF" w:rsidRDefault="005F76D8" w:rsidP="005F76D8">
      <w:pPr>
        <w:spacing w:after="0" w:line="360" w:lineRule="auto"/>
        <w:ind w:firstLine="708"/>
        <w:jc w:val="both"/>
        <w:rPr>
          <w:rFonts w:ascii="Times New Roman" w:eastAsia="Calibri" w:hAnsi="Times New Roman" w:cs="Times New Roman"/>
          <w:sz w:val="24"/>
          <w:szCs w:val="24"/>
        </w:rPr>
      </w:pPr>
    </w:p>
    <w:p w:rsidR="005F76D8" w:rsidRPr="00223870" w:rsidRDefault="005F76D8" w:rsidP="005F76D8">
      <w:pPr>
        <w:spacing w:after="0" w:line="240" w:lineRule="auto"/>
        <w:ind w:left="2268"/>
        <w:jc w:val="both"/>
        <w:rPr>
          <w:rFonts w:ascii="Times New Roman" w:eastAsia="Calibri" w:hAnsi="Times New Roman" w:cs="Times New Roman"/>
        </w:rPr>
      </w:pPr>
      <w:r w:rsidRPr="00223870">
        <w:rPr>
          <w:rFonts w:ascii="Times New Roman" w:eastAsia="Calibri" w:hAnsi="Times New Roman" w:cs="Times New Roman"/>
        </w:rPr>
        <w:t>Teresina era, nesse período, a principal cidade do Estado, não só por conter funções que sua situação de capital lhe permitia abrigar e exercer, como serviços médicos e hospitalares, educação primária, ginasial, curso científico e de formação de professores, comunicações e indústrias rudimentares, mas, principalmente, por possuir uma relativa dinâmica comercial, onde o processo de distribuição se realizava.</w:t>
      </w:r>
    </w:p>
    <w:p w:rsidR="005F76D8" w:rsidRPr="00183EBF" w:rsidRDefault="005F76D8" w:rsidP="005F76D8">
      <w:pPr>
        <w:spacing w:after="0" w:line="240" w:lineRule="auto"/>
        <w:ind w:left="2268"/>
        <w:jc w:val="both"/>
        <w:rPr>
          <w:rFonts w:ascii="Times New Roman" w:eastAsia="Calibri" w:hAnsi="Times New Roman" w:cs="Times New Roman"/>
          <w:sz w:val="20"/>
          <w:szCs w:val="20"/>
        </w:rPr>
      </w:pPr>
    </w:p>
    <w:p w:rsidR="005F76D8" w:rsidRPr="00183EBF" w:rsidRDefault="005F76D8" w:rsidP="005F76D8">
      <w:pPr>
        <w:spacing w:after="0" w:line="240" w:lineRule="auto"/>
        <w:ind w:left="2268"/>
        <w:jc w:val="both"/>
        <w:rPr>
          <w:rFonts w:ascii="Times New Roman" w:eastAsia="Calibri" w:hAnsi="Times New Roman" w:cs="Times New Roman"/>
        </w:rPr>
      </w:pPr>
    </w:p>
    <w:p w:rsidR="00FA367E" w:rsidRPr="00183EBF" w:rsidRDefault="005F76D8" w:rsidP="00661B0A">
      <w:pPr>
        <w:spacing w:after="0" w:line="360" w:lineRule="auto"/>
        <w:jc w:val="both"/>
        <w:rPr>
          <w:rFonts w:ascii="Times New Roman" w:eastAsia="Calibri" w:hAnsi="Times New Roman" w:cs="Times New Roman"/>
          <w:sz w:val="24"/>
          <w:szCs w:val="24"/>
        </w:rPr>
      </w:pPr>
      <w:r w:rsidRPr="00183EBF">
        <w:rPr>
          <w:rFonts w:ascii="Times New Roman" w:eastAsia="Calibri" w:hAnsi="Times New Roman" w:cs="Times New Roman"/>
          <w:sz w:val="24"/>
          <w:szCs w:val="24"/>
        </w:rPr>
        <w:tab/>
        <w:t>Um dos resultados dessa dinâmica de Teresina foi a sua consolidação e expansão no seu contexto regi</w:t>
      </w:r>
      <w:r w:rsidR="00661B0A">
        <w:rPr>
          <w:rFonts w:ascii="Times New Roman" w:eastAsia="Calibri" w:hAnsi="Times New Roman" w:cs="Times New Roman"/>
          <w:sz w:val="24"/>
          <w:szCs w:val="24"/>
        </w:rPr>
        <w:t>onal nas décadas de 1960 e 1970, quando o setor de comércio deu</w:t>
      </w:r>
      <w:r w:rsidRPr="00183EBF">
        <w:rPr>
          <w:rFonts w:ascii="Times New Roman" w:eastAsia="Calibri" w:hAnsi="Times New Roman" w:cs="Times New Roman"/>
          <w:sz w:val="24"/>
          <w:szCs w:val="24"/>
        </w:rPr>
        <w:t xml:space="preserve"> ânimo à sua economia. A capital piauiense cresceu, sobretudo, pelo fluxo migratório que se intensificou por conta da modernização do campo e da</w:t>
      </w:r>
      <w:r w:rsidR="00661B0A">
        <w:rPr>
          <w:rFonts w:ascii="Times New Roman" w:eastAsia="Calibri" w:hAnsi="Times New Roman" w:cs="Times New Roman"/>
          <w:sz w:val="24"/>
          <w:szCs w:val="24"/>
        </w:rPr>
        <w:t>s</w:t>
      </w:r>
      <w:r w:rsidRPr="00183EBF">
        <w:rPr>
          <w:rFonts w:ascii="Times New Roman" w:eastAsia="Calibri" w:hAnsi="Times New Roman" w:cs="Times New Roman"/>
          <w:sz w:val="24"/>
          <w:szCs w:val="24"/>
        </w:rPr>
        <w:t xml:space="preserve"> perspectiva</w:t>
      </w:r>
      <w:r w:rsidR="00661B0A">
        <w:rPr>
          <w:rFonts w:ascii="Times New Roman" w:eastAsia="Calibri" w:hAnsi="Times New Roman" w:cs="Times New Roman"/>
          <w:sz w:val="24"/>
          <w:szCs w:val="24"/>
        </w:rPr>
        <w:t>s</w:t>
      </w:r>
      <w:r w:rsidRPr="00183EBF">
        <w:rPr>
          <w:rFonts w:ascii="Times New Roman" w:eastAsia="Calibri" w:hAnsi="Times New Roman" w:cs="Times New Roman"/>
          <w:sz w:val="24"/>
          <w:szCs w:val="24"/>
        </w:rPr>
        <w:t xml:space="preserve"> que a c</w:t>
      </w:r>
      <w:r w:rsidR="00661B0A">
        <w:rPr>
          <w:rFonts w:ascii="Times New Roman" w:eastAsia="Calibri" w:hAnsi="Times New Roman" w:cs="Times New Roman"/>
          <w:sz w:val="24"/>
          <w:szCs w:val="24"/>
        </w:rPr>
        <w:t>idade oferecia (Façanha, 2003). Nesse contexto, v</w:t>
      </w:r>
      <w:r w:rsidR="00FA367E" w:rsidRPr="00183EBF">
        <w:rPr>
          <w:rFonts w:ascii="Times New Roman" w:eastAsia="Calibri" w:hAnsi="Times New Roman" w:cs="Times New Roman"/>
          <w:sz w:val="24"/>
          <w:szCs w:val="24"/>
        </w:rPr>
        <w:t xml:space="preserve">ários fatores contribuíram para que Teresina ganhasse importância em seu contexto regional, como Façanha (1998, p. 31-32) destaca: </w:t>
      </w:r>
    </w:p>
    <w:p w:rsidR="00FA367E" w:rsidRPr="00183EBF" w:rsidRDefault="00FA367E" w:rsidP="00FA367E">
      <w:pPr>
        <w:autoSpaceDE w:val="0"/>
        <w:autoSpaceDN w:val="0"/>
        <w:adjustRightInd w:val="0"/>
        <w:spacing w:after="0" w:line="240" w:lineRule="auto"/>
        <w:rPr>
          <w:rFonts w:ascii="Times New Roman" w:hAnsi="Times New Roman" w:cs="Times New Roman"/>
          <w:sz w:val="23"/>
          <w:szCs w:val="23"/>
        </w:rPr>
      </w:pPr>
    </w:p>
    <w:p w:rsidR="00FA367E" w:rsidRPr="00223870" w:rsidRDefault="00FA367E" w:rsidP="00FA367E">
      <w:pPr>
        <w:autoSpaceDE w:val="0"/>
        <w:autoSpaceDN w:val="0"/>
        <w:adjustRightInd w:val="0"/>
        <w:spacing w:after="0" w:line="240" w:lineRule="auto"/>
        <w:ind w:left="2268"/>
        <w:jc w:val="both"/>
        <w:rPr>
          <w:rFonts w:ascii="Times New Roman" w:hAnsi="Times New Roman" w:cs="Times New Roman"/>
        </w:rPr>
      </w:pPr>
      <w:proofErr w:type="gramStart"/>
      <w:r w:rsidRPr="00223870">
        <w:rPr>
          <w:rFonts w:ascii="Times New Roman" w:hAnsi="Times New Roman" w:cs="Times New Roman"/>
        </w:rPr>
        <w:t>a</w:t>
      </w:r>
      <w:proofErr w:type="gramEnd"/>
      <w:r w:rsidRPr="00223870">
        <w:rPr>
          <w:rFonts w:ascii="Times New Roman" w:hAnsi="Times New Roman" w:cs="Times New Roman"/>
        </w:rPr>
        <w:t xml:space="preserve"> rede de transportes rodoviários e a melhoria no setor de comunicação para a dinamização da capital e de todo o estado; a criação da Barragem de Boa Esperança, no médio Parnaíba, em Guadalupe; o desenvolvimento dos setores administrativo, financeiro e creditício; o aumento do comércio varejista, reflexo de uma maior integração entre as cidades do Estado. </w:t>
      </w:r>
    </w:p>
    <w:p w:rsidR="005F76D8" w:rsidRPr="00183EBF" w:rsidRDefault="005F76D8" w:rsidP="005F76D8">
      <w:pPr>
        <w:spacing w:after="0" w:line="360" w:lineRule="auto"/>
        <w:jc w:val="both"/>
        <w:rPr>
          <w:rFonts w:ascii="Times New Roman" w:eastAsia="Calibri" w:hAnsi="Times New Roman" w:cs="Times New Roman"/>
          <w:sz w:val="24"/>
          <w:szCs w:val="24"/>
        </w:rPr>
      </w:pPr>
    </w:p>
    <w:p w:rsidR="00FA367E" w:rsidRDefault="00FA367E" w:rsidP="00FA367E">
      <w:pPr>
        <w:spacing w:after="0" w:line="360" w:lineRule="auto"/>
        <w:ind w:firstLine="709"/>
        <w:jc w:val="both"/>
        <w:rPr>
          <w:rFonts w:ascii="Times New Roman" w:eastAsia="Calibri" w:hAnsi="Times New Roman" w:cs="Times New Roman"/>
          <w:sz w:val="24"/>
          <w:szCs w:val="24"/>
        </w:rPr>
      </w:pPr>
      <w:r w:rsidRPr="00183EBF">
        <w:rPr>
          <w:rFonts w:ascii="Times New Roman" w:eastAsia="Calibri" w:hAnsi="Times New Roman" w:cs="Times New Roman"/>
          <w:sz w:val="24"/>
          <w:szCs w:val="24"/>
        </w:rPr>
        <w:t>Nota-se, portanto, o papel fundamental dos investimentos estatais na consolidação das ati</w:t>
      </w:r>
      <w:r w:rsidR="001A0C64">
        <w:rPr>
          <w:rFonts w:ascii="Times New Roman" w:eastAsia="Calibri" w:hAnsi="Times New Roman" w:cs="Times New Roman"/>
          <w:sz w:val="24"/>
          <w:szCs w:val="24"/>
        </w:rPr>
        <w:t xml:space="preserve">vidades econômicas terciárias na </w:t>
      </w:r>
      <w:r w:rsidRPr="00183EBF">
        <w:rPr>
          <w:rFonts w:ascii="Times New Roman" w:eastAsia="Calibri" w:hAnsi="Times New Roman" w:cs="Times New Roman"/>
          <w:sz w:val="24"/>
          <w:szCs w:val="24"/>
        </w:rPr>
        <w:t xml:space="preserve">cidade de Teresina, o que </w:t>
      </w:r>
      <w:r w:rsidR="001A0C64">
        <w:rPr>
          <w:rFonts w:ascii="Times New Roman" w:eastAsia="Calibri" w:hAnsi="Times New Roman" w:cs="Times New Roman"/>
          <w:sz w:val="24"/>
          <w:szCs w:val="24"/>
        </w:rPr>
        <w:t>estimulou</w:t>
      </w:r>
      <w:r w:rsidRPr="00183EBF">
        <w:rPr>
          <w:rFonts w:ascii="Times New Roman" w:eastAsia="Calibri" w:hAnsi="Times New Roman" w:cs="Times New Roman"/>
          <w:sz w:val="24"/>
          <w:szCs w:val="24"/>
        </w:rPr>
        <w:t xml:space="preserve"> a dinâmica econômica desse período. Essa mesma dinâmica passou a comandar a convergência de variadas atividades </w:t>
      </w:r>
      <w:proofErr w:type="gramStart"/>
      <w:r w:rsidRPr="00183EBF">
        <w:rPr>
          <w:rFonts w:ascii="Times New Roman" w:eastAsia="Calibri" w:hAnsi="Times New Roman" w:cs="Times New Roman"/>
          <w:sz w:val="24"/>
          <w:szCs w:val="24"/>
        </w:rPr>
        <w:t>comerciais</w:t>
      </w:r>
      <w:proofErr w:type="gramEnd"/>
      <w:r w:rsidRPr="00183EBF">
        <w:rPr>
          <w:rFonts w:ascii="Times New Roman" w:eastAsia="Calibri" w:hAnsi="Times New Roman" w:cs="Times New Roman"/>
          <w:sz w:val="24"/>
          <w:szCs w:val="24"/>
        </w:rPr>
        <w:t xml:space="preserve"> e de prestação de serviços em uma cresce</w:t>
      </w:r>
      <w:r w:rsidR="00661B0A">
        <w:rPr>
          <w:rFonts w:ascii="Times New Roman" w:eastAsia="Calibri" w:hAnsi="Times New Roman" w:cs="Times New Roman"/>
          <w:sz w:val="24"/>
          <w:szCs w:val="24"/>
        </w:rPr>
        <w:t>nte escala de alcance espacial, caracterizando a economia da capital até os dias atuais.</w:t>
      </w:r>
    </w:p>
    <w:p w:rsidR="00FA367E" w:rsidRPr="00183EBF" w:rsidRDefault="00FA367E" w:rsidP="00FA367E">
      <w:pPr>
        <w:spacing w:after="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A figura a seguir possibilita compreender esse destaque que Teresina alcança </w:t>
      </w:r>
      <w:r w:rsidR="005F3E99">
        <w:rPr>
          <w:rFonts w:ascii="Times New Roman" w:eastAsia="Calibri" w:hAnsi="Times New Roman" w:cs="Times New Roman"/>
          <w:sz w:val="24"/>
          <w:szCs w:val="24"/>
        </w:rPr>
        <w:t xml:space="preserve">dentro do seu contexto regional resultado dos investimentos em infraestruturas e crescente dinâmica das atividades econômicas. </w:t>
      </w:r>
    </w:p>
    <w:p w:rsidR="00FA367E" w:rsidRDefault="00FA367E" w:rsidP="005F76D8">
      <w:pPr>
        <w:spacing w:after="0" w:line="360" w:lineRule="auto"/>
        <w:jc w:val="both"/>
        <w:rPr>
          <w:rFonts w:ascii="Times New Roman" w:eastAsia="Calibri" w:hAnsi="Times New Roman" w:cs="Times New Roman"/>
          <w:b/>
          <w:sz w:val="24"/>
          <w:szCs w:val="24"/>
        </w:rPr>
      </w:pPr>
    </w:p>
    <w:p w:rsidR="005F76D8" w:rsidRPr="00327B4D" w:rsidRDefault="008111BF" w:rsidP="005F76D8">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Figura 9</w:t>
      </w:r>
      <w:r w:rsidR="005F76D8" w:rsidRPr="00FA367E">
        <w:rPr>
          <w:rFonts w:ascii="Times New Roman" w:eastAsia="Calibri" w:hAnsi="Times New Roman" w:cs="Times New Roman"/>
          <w:b/>
          <w:sz w:val="24"/>
          <w:szCs w:val="24"/>
        </w:rPr>
        <w:t>: Tere</w:t>
      </w:r>
      <w:r w:rsidR="001A0C64">
        <w:rPr>
          <w:rFonts w:ascii="Times New Roman" w:eastAsia="Calibri" w:hAnsi="Times New Roman" w:cs="Times New Roman"/>
          <w:b/>
          <w:sz w:val="24"/>
          <w:szCs w:val="24"/>
        </w:rPr>
        <w:t>sina e sua região de influê</w:t>
      </w:r>
      <w:r w:rsidR="00327B4D">
        <w:rPr>
          <w:rFonts w:ascii="Times New Roman" w:eastAsia="Calibri" w:hAnsi="Times New Roman" w:cs="Times New Roman"/>
          <w:b/>
          <w:sz w:val="24"/>
          <w:szCs w:val="24"/>
        </w:rPr>
        <w:t>ncia</w:t>
      </w:r>
    </w:p>
    <w:p w:rsidR="005F76D8" w:rsidRPr="00183EBF" w:rsidRDefault="00327B4D" w:rsidP="00327B4D">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noProof/>
          <w:sz w:val="24"/>
          <w:szCs w:val="24"/>
          <w:lang w:eastAsia="pt-BR"/>
        </w:rPr>
        <w:drawing>
          <wp:inline distT="0" distB="0" distL="0" distR="0" wp14:anchorId="08B6B520" wp14:editId="644F37A2">
            <wp:extent cx="5844720" cy="5391807"/>
            <wp:effectExtent l="19050" t="19050" r="22860" b="18415"/>
            <wp:docPr id="25" name="Imagem 25" descr="C:\Users\Luis Carlos\Desktop\Apresentação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uis Carlos\Desktop\Apresentação4.jpg"/>
                    <pic:cNvPicPr>
                      <a:picLocks noChangeAspect="1" noChangeArrowheads="1"/>
                    </pic:cNvPicPr>
                  </pic:nvPicPr>
                  <pic:blipFill rotWithShape="1">
                    <a:blip r:embed="rId21">
                      <a:extLst>
                        <a:ext uri="{28A0092B-C50C-407E-A947-70E740481C1C}">
                          <a14:useLocalDpi xmlns:a14="http://schemas.microsoft.com/office/drawing/2010/main" val="0"/>
                        </a:ext>
                      </a:extLst>
                    </a:blip>
                    <a:srcRect l="10801" r="7900"/>
                    <a:stretch/>
                  </pic:blipFill>
                  <pic:spPr bwMode="auto">
                    <a:xfrm>
                      <a:off x="0" y="0"/>
                      <a:ext cx="5901405" cy="544410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5F76D8" w:rsidRPr="00327B4D" w:rsidRDefault="00B275E5" w:rsidP="00327B4D">
      <w:pPr>
        <w:spacing w:after="0" w:line="240" w:lineRule="auto"/>
        <w:jc w:val="both"/>
        <w:rPr>
          <w:rFonts w:ascii="Times New Roman" w:eastAsia="Calibri" w:hAnsi="Times New Roman" w:cs="Times New Roman"/>
          <w:sz w:val="20"/>
          <w:szCs w:val="20"/>
        </w:rPr>
      </w:pPr>
      <w:r>
        <w:rPr>
          <w:rFonts w:ascii="Times New Roman" w:eastAsia="Calibri" w:hAnsi="Times New Roman" w:cs="Times New Roman"/>
          <w:sz w:val="24"/>
          <w:szCs w:val="24"/>
        </w:rPr>
        <w:t xml:space="preserve"> </w:t>
      </w:r>
      <w:r w:rsidR="005F76D8" w:rsidRPr="00327B4D">
        <w:rPr>
          <w:rFonts w:ascii="Times New Roman" w:eastAsia="Calibri" w:hAnsi="Times New Roman" w:cs="Times New Roman"/>
          <w:sz w:val="20"/>
          <w:szCs w:val="20"/>
        </w:rPr>
        <w:t>Fonte: IB</w:t>
      </w:r>
      <w:r w:rsidR="00327B4D" w:rsidRPr="00327B4D">
        <w:rPr>
          <w:rFonts w:ascii="Times New Roman" w:eastAsia="Calibri" w:hAnsi="Times New Roman" w:cs="Times New Roman"/>
          <w:sz w:val="20"/>
          <w:szCs w:val="20"/>
        </w:rPr>
        <w:t>GE, 2007.</w:t>
      </w:r>
    </w:p>
    <w:p w:rsidR="005F76D8" w:rsidRPr="00183EBF" w:rsidRDefault="005F76D8" w:rsidP="00FA367E">
      <w:pPr>
        <w:spacing w:after="0" w:line="360" w:lineRule="auto"/>
        <w:jc w:val="both"/>
        <w:rPr>
          <w:rFonts w:ascii="Times New Roman" w:hAnsi="Times New Roman" w:cs="Times New Roman"/>
          <w:sz w:val="20"/>
          <w:szCs w:val="20"/>
        </w:rPr>
      </w:pPr>
      <w:r w:rsidRPr="00183EBF">
        <w:rPr>
          <w:rFonts w:ascii="Times New Roman" w:eastAsia="Calibri" w:hAnsi="Times New Roman" w:cs="Times New Roman"/>
          <w:sz w:val="24"/>
          <w:szCs w:val="24"/>
        </w:rPr>
        <w:tab/>
      </w:r>
      <w:r w:rsidRPr="00183EBF">
        <w:rPr>
          <w:rFonts w:ascii="Times New Roman" w:hAnsi="Times New Roman" w:cs="Times New Roman"/>
          <w:sz w:val="20"/>
          <w:szCs w:val="20"/>
        </w:rPr>
        <w:t xml:space="preserve"> </w:t>
      </w:r>
    </w:p>
    <w:p w:rsidR="003A602B" w:rsidRDefault="005F76D8" w:rsidP="005F76D8">
      <w:pPr>
        <w:autoSpaceDE w:val="0"/>
        <w:autoSpaceDN w:val="0"/>
        <w:adjustRightInd w:val="0"/>
        <w:spacing w:after="0" w:line="360" w:lineRule="auto"/>
        <w:ind w:firstLine="709"/>
        <w:jc w:val="both"/>
        <w:rPr>
          <w:rFonts w:ascii="Times New Roman" w:eastAsia="Calibri" w:hAnsi="Times New Roman" w:cs="Times New Roman"/>
          <w:sz w:val="24"/>
          <w:szCs w:val="24"/>
        </w:rPr>
      </w:pPr>
      <w:r w:rsidRPr="00183EBF">
        <w:rPr>
          <w:rFonts w:ascii="Times New Roman" w:eastAsia="Calibri" w:hAnsi="Times New Roman" w:cs="Times New Roman"/>
          <w:sz w:val="24"/>
          <w:szCs w:val="24"/>
        </w:rPr>
        <w:t>Teresina conta atualmente com um setor terciário aquecido, responsável pela maior parte da economia da cidade, tanto em termos de produto interno brut</w:t>
      </w:r>
      <w:r w:rsidR="001A0C64">
        <w:rPr>
          <w:rFonts w:ascii="Times New Roman" w:eastAsia="Calibri" w:hAnsi="Times New Roman" w:cs="Times New Roman"/>
          <w:sz w:val="24"/>
          <w:szCs w:val="24"/>
        </w:rPr>
        <w:t>o quanto no que se refere à mão-de-</w:t>
      </w:r>
      <w:r w:rsidRPr="00183EBF">
        <w:rPr>
          <w:rFonts w:ascii="Times New Roman" w:eastAsia="Calibri" w:hAnsi="Times New Roman" w:cs="Times New Roman"/>
          <w:sz w:val="24"/>
          <w:szCs w:val="24"/>
        </w:rPr>
        <w:t xml:space="preserve">obra ocupada e à massa salarial. </w:t>
      </w:r>
      <w:r w:rsidR="003A602B">
        <w:rPr>
          <w:rFonts w:ascii="Times New Roman" w:eastAsia="Calibri" w:hAnsi="Times New Roman" w:cs="Times New Roman"/>
          <w:sz w:val="24"/>
          <w:szCs w:val="24"/>
        </w:rPr>
        <w:t>O gráfico abaixo dá a ideia da dimensão econômica que esse setor</w:t>
      </w:r>
      <w:proofErr w:type="gramStart"/>
      <w:r w:rsidR="003A602B">
        <w:rPr>
          <w:rFonts w:ascii="Times New Roman" w:eastAsia="Calibri" w:hAnsi="Times New Roman" w:cs="Times New Roman"/>
          <w:sz w:val="24"/>
          <w:szCs w:val="24"/>
        </w:rPr>
        <w:t xml:space="preserve">  </w:t>
      </w:r>
      <w:proofErr w:type="gramEnd"/>
      <w:r w:rsidR="003A602B">
        <w:rPr>
          <w:rFonts w:ascii="Times New Roman" w:eastAsia="Calibri" w:hAnsi="Times New Roman" w:cs="Times New Roman"/>
          <w:sz w:val="24"/>
          <w:szCs w:val="24"/>
        </w:rPr>
        <w:t>vem assumin</w:t>
      </w:r>
      <w:r w:rsidR="00134BFB">
        <w:rPr>
          <w:rFonts w:ascii="Times New Roman" w:eastAsia="Calibri" w:hAnsi="Times New Roman" w:cs="Times New Roman"/>
          <w:sz w:val="24"/>
          <w:szCs w:val="24"/>
        </w:rPr>
        <w:t>do na cidade, especialmente na ú</w:t>
      </w:r>
      <w:r w:rsidR="003A602B">
        <w:rPr>
          <w:rFonts w:ascii="Times New Roman" w:eastAsia="Calibri" w:hAnsi="Times New Roman" w:cs="Times New Roman"/>
          <w:sz w:val="24"/>
          <w:szCs w:val="24"/>
        </w:rPr>
        <w:t xml:space="preserve">ltima década: </w:t>
      </w:r>
    </w:p>
    <w:p w:rsidR="003A602B" w:rsidRDefault="003A602B" w:rsidP="005F76D8">
      <w:pPr>
        <w:autoSpaceDE w:val="0"/>
        <w:autoSpaceDN w:val="0"/>
        <w:adjustRightInd w:val="0"/>
        <w:spacing w:after="0" w:line="360" w:lineRule="auto"/>
        <w:ind w:firstLine="709"/>
        <w:jc w:val="both"/>
        <w:rPr>
          <w:rFonts w:ascii="Times New Roman" w:eastAsia="Calibri" w:hAnsi="Times New Roman" w:cs="Times New Roman"/>
          <w:sz w:val="24"/>
          <w:szCs w:val="24"/>
        </w:rPr>
      </w:pPr>
    </w:p>
    <w:p w:rsidR="00B275E5" w:rsidRDefault="00B275E5" w:rsidP="00FA367E">
      <w:pPr>
        <w:autoSpaceDE w:val="0"/>
        <w:autoSpaceDN w:val="0"/>
        <w:adjustRightInd w:val="0"/>
        <w:spacing w:after="0" w:line="360" w:lineRule="auto"/>
        <w:ind w:firstLine="709"/>
        <w:jc w:val="both"/>
        <w:rPr>
          <w:rFonts w:ascii="Times New Roman" w:eastAsia="Calibri" w:hAnsi="Times New Roman" w:cs="Times New Roman"/>
          <w:b/>
          <w:sz w:val="24"/>
          <w:szCs w:val="24"/>
        </w:rPr>
      </w:pPr>
    </w:p>
    <w:p w:rsidR="00B275E5" w:rsidRDefault="00B275E5" w:rsidP="00FA367E">
      <w:pPr>
        <w:autoSpaceDE w:val="0"/>
        <w:autoSpaceDN w:val="0"/>
        <w:adjustRightInd w:val="0"/>
        <w:spacing w:after="0" w:line="360" w:lineRule="auto"/>
        <w:ind w:firstLine="709"/>
        <w:jc w:val="both"/>
        <w:rPr>
          <w:rFonts w:ascii="Times New Roman" w:eastAsia="Calibri" w:hAnsi="Times New Roman" w:cs="Times New Roman"/>
          <w:b/>
          <w:sz w:val="24"/>
          <w:szCs w:val="24"/>
        </w:rPr>
      </w:pPr>
    </w:p>
    <w:p w:rsidR="003A602B" w:rsidRPr="00FA367E" w:rsidRDefault="00E62EFD" w:rsidP="00E62EFD">
      <w:pPr>
        <w:autoSpaceDE w:val="0"/>
        <w:autoSpaceDN w:val="0"/>
        <w:adjustRightInd w:val="0"/>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        Gráfico </w:t>
      </w:r>
      <w:proofErr w:type="gramStart"/>
      <w:r>
        <w:rPr>
          <w:rFonts w:ascii="Times New Roman" w:eastAsia="Calibri" w:hAnsi="Times New Roman" w:cs="Times New Roman"/>
          <w:b/>
          <w:sz w:val="24"/>
          <w:szCs w:val="24"/>
        </w:rPr>
        <w:t>2</w:t>
      </w:r>
      <w:proofErr w:type="gramEnd"/>
      <w:r>
        <w:rPr>
          <w:rFonts w:ascii="Times New Roman" w:eastAsia="Calibri" w:hAnsi="Times New Roman" w:cs="Times New Roman"/>
          <w:b/>
          <w:sz w:val="24"/>
          <w:szCs w:val="24"/>
        </w:rPr>
        <w:t>: P</w:t>
      </w:r>
      <w:r w:rsidR="003A602B" w:rsidRPr="003A602B">
        <w:rPr>
          <w:rFonts w:ascii="Times New Roman" w:eastAsia="Calibri" w:hAnsi="Times New Roman" w:cs="Times New Roman"/>
          <w:b/>
          <w:sz w:val="24"/>
          <w:szCs w:val="24"/>
        </w:rPr>
        <w:t>roduto I</w:t>
      </w:r>
      <w:r>
        <w:rPr>
          <w:rFonts w:ascii="Times New Roman" w:eastAsia="Calibri" w:hAnsi="Times New Roman" w:cs="Times New Roman"/>
          <w:b/>
          <w:sz w:val="24"/>
          <w:szCs w:val="24"/>
        </w:rPr>
        <w:t>nterno Bruto de Teresina segundo</w:t>
      </w:r>
      <w:r w:rsidR="003A602B" w:rsidRPr="003A602B">
        <w:rPr>
          <w:rFonts w:ascii="Times New Roman" w:eastAsia="Calibri" w:hAnsi="Times New Roman" w:cs="Times New Roman"/>
          <w:b/>
          <w:sz w:val="24"/>
          <w:szCs w:val="24"/>
        </w:rPr>
        <w:t xml:space="preserve"> setores da economia</w:t>
      </w:r>
    </w:p>
    <w:p w:rsidR="003A602B" w:rsidRDefault="003A602B" w:rsidP="005F3E99">
      <w:pPr>
        <w:autoSpaceDE w:val="0"/>
        <w:autoSpaceDN w:val="0"/>
        <w:adjustRightInd w:val="0"/>
        <w:spacing w:after="0" w:line="240" w:lineRule="auto"/>
        <w:jc w:val="center"/>
        <w:rPr>
          <w:rFonts w:ascii="Times New Roman" w:eastAsia="Calibri" w:hAnsi="Times New Roman" w:cs="Times New Roman"/>
          <w:sz w:val="24"/>
          <w:szCs w:val="24"/>
        </w:rPr>
      </w:pPr>
      <w:r>
        <w:rPr>
          <w:noProof/>
          <w:lang w:eastAsia="pt-BR"/>
        </w:rPr>
        <w:drawing>
          <wp:inline distT="0" distB="0" distL="0" distR="0" wp14:anchorId="4E1625BB" wp14:editId="42B255A5">
            <wp:extent cx="5762073" cy="3689131"/>
            <wp:effectExtent l="19050" t="19050" r="10160" b="26035"/>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20462" t="14230" r="18984" b="16815"/>
                    <a:stretch/>
                  </pic:blipFill>
                  <pic:spPr bwMode="auto">
                    <a:xfrm>
                      <a:off x="0" y="0"/>
                      <a:ext cx="5894346" cy="3773818"/>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3A602B" w:rsidRPr="00134BFB" w:rsidRDefault="005F3E99" w:rsidP="00FA367E">
      <w:pPr>
        <w:autoSpaceDE w:val="0"/>
        <w:autoSpaceDN w:val="0"/>
        <w:adjustRightInd w:val="0"/>
        <w:spacing w:after="0" w:line="240" w:lineRule="auto"/>
        <w:jc w:val="both"/>
        <w:rPr>
          <w:rFonts w:ascii="Times New Roman" w:eastAsia="Calibri" w:hAnsi="Times New Roman" w:cs="Times New Roman"/>
          <w:sz w:val="20"/>
          <w:szCs w:val="20"/>
        </w:rPr>
      </w:pPr>
      <w:r>
        <w:rPr>
          <w:rFonts w:ascii="Times New Roman" w:eastAsia="Calibri" w:hAnsi="Times New Roman" w:cs="Times New Roman"/>
          <w:sz w:val="24"/>
          <w:szCs w:val="24"/>
        </w:rPr>
        <w:t xml:space="preserve">        </w:t>
      </w:r>
      <w:r w:rsidR="00FA367E" w:rsidRPr="00134BFB">
        <w:rPr>
          <w:rFonts w:ascii="Times New Roman" w:eastAsia="Calibri" w:hAnsi="Times New Roman" w:cs="Times New Roman"/>
          <w:sz w:val="20"/>
          <w:szCs w:val="20"/>
        </w:rPr>
        <w:t xml:space="preserve">Fonte: </w:t>
      </w:r>
      <w:r w:rsidRPr="00134BFB">
        <w:rPr>
          <w:rFonts w:ascii="Times New Roman" w:eastAsia="Calibri" w:hAnsi="Times New Roman" w:cs="Times New Roman"/>
          <w:sz w:val="20"/>
          <w:szCs w:val="20"/>
        </w:rPr>
        <w:t>IBGE, adaptado por Teresina, 2014.</w:t>
      </w:r>
    </w:p>
    <w:p w:rsidR="00FA367E" w:rsidRDefault="00FA367E" w:rsidP="005F76D8">
      <w:pPr>
        <w:autoSpaceDE w:val="0"/>
        <w:autoSpaceDN w:val="0"/>
        <w:adjustRightInd w:val="0"/>
        <w:spacing w:after="0" w:line="360" w:lineRule="auto"/>
        <w:ind w:firstLine="709"/>
        <w:jc w:val="both"/>
        <w:rPr>
          <w:rFonts w:ascii="Times New Roman" w:eastAsia="Calibri" w:hAnsi="Times New Roman" w:cs="Times New Roman"/>
          <w:sz w:val="24"/>
          <w:szCs w:val="24"/>
        </w:rPr>
      </w:pPr>
    </w:p>
    <w:p w:rsidR="005F76D8" w:rsidRPr="00183EBF" w:rsidRDefault="005F76D8" w:rsidP="005F76D8">
      <w:pPr>
        <w:autoSpaceDE w:val="0"/>
        <w:autoSpaceDN w:val="0"/>
        <w:adjustRightInd w:val="0"/>
        <w:spacing w:after="0" w:line="360" w:lineRule="auto"/>
        <w:ind w:firstLine="709"/>
        <w:jc w:val="both"/>
        <w:rPr>
          <w:rFonts w:ascii="Times New Roman" w:hAnsi="Times New Roman" w:cs="Times New Roman"/>
          <w:sz w:val="24"/>
          <w:szCs w:val="24"/>
        </w:rPr>
      </w:pPr>
      <w:r w:rsidRPr="00183EBF">
        <w:rPr>
          <w:rFonts w:ascii="Times New Roman" w:eastAsia="Calibri" w:hAnsi="Times New Roman" w:cs="Times New Roman"/>
          <w:sz w:val="24"/>
          <w:szCs w:val="24"/>
        </w:rPr>
        <w:t xml:space="preserve">Nesse segmento de serviços, é </w:t>
      </w:r>
      <w:r w:rsidR="00661B0A">
        <w:rPr>
          <w:rFonts w:ascii="Times New Roman" w:eastAsia="Calibri" w:hAnsi="Times New Roman" w:cs="Times New Roman"/>
          <w:sz w:val="24"/>
          <w:szCs w:val="24"/>
        </w:rPr>
        <w:t>importante destacar o</w:t>
      </w:r>
      <w:r w:rsidRPr="00183EBF">
        <w:rPr>
          <w:rFonts w:ascii="Times New Roman" w:eastAsia="Calibri" w:hAnsi="Times New Roman" w:cs="Times New Roman"/>
          <w:sz w:val="24"/>
          <w:szCs w:val="24"/>
        </w:rPr>
        <w:t xml:space="preserve"> papel da dinâmica dos setores de saúde e educação</w:t>
      </w:r>
      <w:r w:rsidR="00661B0A">
        <w:rPr>
          <w:rFonts w:ascii="Times New Roman" w:eastAsia="Calibri" w:hAnsi="Times New Roman" w:cs="Times New Roman"/>
          <w:sz w:val="24"/>
          <w:szCs w:val="24"/>
        </w:rPr>
        <w:t>, que possuem atualmente</w:t>
      </w:r>
      <w:r w:rsidRPr="00183EBF">
        <w:rPr>
          <w:rFonts w:ascii="Times New Roman" w:eastAsia="Calibri" w:hAnsi="Times New Roman" w:cs="Times New Roman"/>
          <w:sz w:val="24"/>
          <w:szCs w:val="24"/>
        </w:rPr>
        <w:t xml:space="preserve"> um alcance regional. </w:t>
      </w:r>
      <w:r w:rsidRPr="00183EBF">
        <w:rPr>
          <w:rFonts w:ascii="Times New Roman" w:hAnsi="Times New Roman" w:cs="Times New Roman"/>
          <w:sz w:val="24"/>
          <w:szCs w:val="24"/>
        </w:rPr>
        <w:t>Mas vale ressaltar que esta dinâmica do setor terciário em Teresina é consequência de sua de</w:t>
      </w:r>
      <w:r w:rsidR="00661B0A">
        <w:rPr>
          <w:rFonts w:ascii="Times New Roman" w:hAnsi="Times New Roman" w:cs="Times New Roman"/>
          <w:sz w:val="24"/>
          <w:szCs w:val="24"/>
        </w:rPr>
        <w:t>pendência em relação ao setor pú</w:t>
      </w:r>
      <w:r w:rsidRPr="00183EBF">
        <w:rPr>
          <w:rFonts w:ascii="Times New Roman" w:hAnsi="Times New Roman" w:cs="Times New Roman"/>
          <w:sz w:val="24"/>
          <w:szCs w:val="24"/>
        </w:rPr>
        <w:t>blico, que contribui significativamente para a presença intensiva da força de t</w:t>
      </w:r>
      <w:r w:rsidR="00D80404">
        <w:rPr>
          <w:rFonts w:ascii="Times New Roman" w:hAnsi="Times New Roman" w:cs="Times New Roman"/>
          <w:sz w:val="24"/>
          <w:szCs w:val="24"/>
        </w:rPr>
        <w:t>rabalho no processo produtivo e</w:t>
      </w:r>
      <w:r w:rsidRPr="00183EBF">
        <w:rPr>
          <w:rFonts w:ascii="Times New Roman" w:hAnsi="Times New Roman" w:cs="Times New Roman"/>
          <w:sz w:val="24"/>
          <w:szCs w:val="24"/>
        </w:rPr>
        <w:t xml:space="preserve"> na composição da massa s</w:t>
      </w:r>
      <w:r w:rsidR="00B275E5">
        <w:rPr>
          <w:rFonts w:ascii="Times New Roman" w:hAnsi="Times New Roman" w:cs="Times New Roman"/>
          <w:sz w:val="24"/>
          <w:szCs w:val="24"/>
        </w:rPr>
        <w:t>alarial (Teresina, 2010</w:t>
      </w:r>
      <w:r w:rsidRPr="00183EBF">
        <w:rPr>
          <w:rFonts w:ascii="Times New Roman" w:hAnsi="Times New Roman" w:cs="Times New Roman"/>
          <w:sz w:val="24"/>
          <w:szCs w:val="24"/>
        </w:rPr>
        <w:t>).</w:t>
      </w:r>
    </w:p>
    <w:p w:rsidR="00134BFB" w:rsidRDefault="001A0C64" w:rsidP="00B275E5">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 que se refere ao serviço de educação superior, </w:t>
      </w:r>
      <w:r w:rsidR="005F76D8" w:rsidRPr="00183EBF">
        <w:rPr>
          <w:rFonts w:ascii="Times New Roman" w:hAnsi="Times New Roman" w:cs="Times New Roman"/>
          <w:sz w:val="24"/>
          <w:szCs w:val="24"/>
        </w:rPr>
        <w:t xml:space="preserve">Teresina </w:t>
      </w:r>
      <w:r>
        <w:rPr>
          <w:rFonts w:ascii="Times New Roman" w:hAnsi="Times New Roman" w:cs="Times New Roman"/>
          <w:sz w:val="24"/>
          <w:szCs w:val="24"/>
        </w:rPr>
        <w:t xml:space="preserve">também </w:t>
      </w:r>
      <w:r w:rsidR="005F76D8" w:rsidRPr="00183EBF">
        <w:rPr>
          <w:rFonts w:ascii="Times New Roman" w:hAnsi="Times New Roman" w:cs="Times New Roman"/>
          <w:sz w:val="24"/>
          <w:szCs w:val="24"/>
        </w:rPr>
        <w:t xml:space="preserve">tem sido considerada como </w:t>
      </w:r>
      <w:r w:rsidR="00134BFB">
        <w:rPr>
          <w:rFonts w:ascii="Times New Roman" w:hAnsi="Times New Roman" w:cs="Times New Roman"/>
          <w:sz w:val="24"/>
          <w:szCs w:val="24"/>
        </w:rPr>
        <w:t>centro de atração</w:t>
      </w:r>
      <w:r>
        <w:rPr>
          <w:rFonts w:ascii="Times New Roman" w:hAnsi="Times New Roman" w:cs="Times New Roman"/>
          <w:sz w:val="24"/>
          <w:szCs w:val="24"/>
        </w:rPr>
        <w:t>, pois oferece</w:t>
      </w:r>
      <w:r w:rsidR="00134BFB">
        <w:rPr>
          <w:rFonts w:ascii="Times New Roman" w:hAnsi="Times New Roman" w:cs="Times New Roman"/>
          <w:sz w:val="24"/>
          <w:szCs w:val="24"/>
        </w:rPr>
        <w:t xml:space="preserve"> três</w:t>
      </w:r>
      <w:r w:rsidR="00843487">
        <w:rPr>
          <w:rFonts w:ascii="Times New Roman" w:hAnsi="Times New Roman" w:cs="Times New Roman"/>
          <w:sz w:val="24"/>
          <w:szCs w:val="24"/>
        </w:rPr>
        <w:t xml:space="preserve"> instituições públicas</w:t>
      </w:r>
      <w:r w:rsidR="00134BFB">
        <w:rPr>
          <w:rFonts w:ascii="Times New Roman" w:hAnsi="Times New Roman" w:cs="Times New Roman"/>
          <w:sz w:val="24"/>
          <w:szCs w:val="24"/>
        </w:rPr>
        <w:t xml:space="preserve"> de ensino superior, além</w:t>
      </w:r>
      <w:r w:rsidR="00843487">
        <w:rPr>
          <w:rFonts w:ascii="Times New Roman" w:hAnsi="Times New Roman" w:cs="Times New Roman"/>
          <w:sz w:val="24"/>
          <w:szCs w:val="24"/>
        </w:rPr>
        <w:t xml:space="preserve"> de um grande nú</w:t>
      </w:r>
      <w:r w:rsidR="00134BFB">
        <w:rPr>
          <w:rFonts w:ascii="Times New Roman" w:hAnsi="Times New Roman" w:cs="Times New Roman"/>
          <w:sz w:val="24"/>
          <w:szCs w:val="24"/>
        </w:rPr>
        <w:t>mero de instituições priva</w:t>
      </w:r>
      <w:r>
        <w:rPr>
          <w:rFonts w:ascii="Times New Roman" w:hAnsi="Times New Roman" w:cs="Times New Roman"/>
          <w:sz w:val="24"/>
          <w:szCs w:val="24"/>
        </w:rPr>
        <w:t>das, que atraem estudantes de vá</w:t>
      </w:r>
      <w:r w:rsidR="00134BFB">
        <w:rPr>
          <w:rFonts w:ascii="Times New Roman" w:hAnsi="Times New Roman" w:cs="Times New Roman"/>
          <w:sz w:val="24"/>
          <w:szCs w:val="24"/>
        </w:rPr>
        <w:t>rias cidades do</w:t>
      </w:r>
      <w:r w:rsidR="00843487">
        <w:rPr>
          <w:rFonts w:ascii="Times New Roman" w:hAnsi="Times New Roman" w:cs="Times New Roman"/>
          <w:sz w:val="24"/>
          <w:szCs w:val="24"/>
        </w:rPr>
        <w:t xml:space="preserve"> Piauí e de outros Estados. Na quarta seção deste trabalho serão discutidos os impactos dos serviços de educação superior no processo de produção do espaço urbano em Teresina, a partir da dinâmica dessas instituições no </w:t>
      </w:r>
      <w:proofErr w:type="spellStart"/>
      <w:r w:rsidR="00843487">
        <w:rPr>
          <w:rFonts w:ascii="Times New Roman" w:hAnsi="Times New Roman" w:cs="Times New Roman"/>
          <w:sz w:val="24"/>
          <w:szCs w:val="24"/>
        </w:rPr>
        <w:t>intraurbano</w:t>
      </w:r>
      <w:proofErr w:type="spellEnd"/>
      <w:r w:rsidR="00843487">
        <w:rPr>
          <w:rFonts w:ascii="Times New Roman" w:hAnsi="Times New Roman" w:cs="Times New Roman"/>
          <w:sz w:val="24"/>
          <w:szCs w:val="24"/>
        </w:rPr>
        <w:t xml:space="preserve"> teresinense. </w:t>
      </w:r>
    </w:p>
    <w:p w:rsidR="00134BFB" w:rsidRDefault="00134BFB" w:rsidP="00D019F9">
      <w:pPr>
        <w:autoSpaceDE w:val="0"/>
        <w:autoSpaceDN w:val="0"/>
        <w:adjustRightInd w:val="0"/>
        <w:spacing w:after="0" w:line="360" w:lineRule="auto"/>
        <w:ind w:firstLine="709"/>
        <w:jc w:val="both"/>
        <w:rPr>
          <w:rFonts w:ascii="Times New Roman" w:hAnsi="Times New Roman" w:cs="Times New Roman"/>
          <w:sz w:val="24"/>
          <w:szCs w:val="24"/>
        </w:rPr>
      </w:pPr>
    </w:p>
    <w:p w:rsidR="004B1973" w:rsidRDefault="005D4EEB" w:rsidP="004B1973">
      <w:pPr>
        <w:jc w:val="both"/>
        <w:rPr>
          <w:rFonts w:ascii="Times New Roman" w:hAnsi="Times New Roman" w:cs="Times New Roman"/>
          <w:b/>
          <w:sz w:val="24"/>
          <w:szCs w:val="24"/>
        </w:rPr>
      </w:pPr>
      <w:r>
        <w:rPr>
          <w:rFonts w:ascii="Times New Roman" w:hAnsi="Times New Roman" w:cs="Times New Roman"/>
          <w:b/>
          <w:sz w:val="24"/>
          <w:szCs w:val="24"/>
        </w:rPr>
        <w:t>3.3</w:t>
      </w:r>
      <w:r w:rsidR="004B1973" w:rsidRPr="00C16365">
        <w:rPr>
          <w:rFonts w:ascii="Times New Roman" w:hAnsi="Times New Roman" w:cs="Times New Roman"/>
          <w:b/>
          <w:sz w:val="24"/>
          <w:szCs w:val="24"/>
        </w:rPr>
        <w:t>. A expansão do ensino superior no Brasil</w:t>
      </w:r>
    </w:p>
    <w:p w:rsidR="004B1973" w:rsidRDefault="004B1973" w:rsidP="004B1973">
      <w:pPr>
        <w:autoSpaceDE w:val="0"/>
        <w:autoSpaceDN w:val="0"/>
        <w:adjustRightInd w:val="0"/>
        <w:spacing w:after="0" w:line="360" w:lineRule="auto"/>
        <w:ind w:firstLine="709"/>
        <w:jc w:val="both"/>
        <w:rPr>
          <w:rFonts w:ascii="TimesNewRomanPSMT" w:hAnsi="TimesNewRomanPSMT" w:cs="TimesNewRomanPSMT"/>
          <w:sz w:val="24"/>
          <w:szCs w:val="24"/>
        </w:rPr>
      </w:pPr>
    </w:p>
    <w:p w:rsidR="004B1973" w:rsidRPr="00842A70"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r w:rsidRPr="00842A70">
        <w:rPr>
          <w:rFonts w:ascii="Times New Roman" w:hAnsi="Times New Roman" w:cs="Times New Roman"/>
          <w:sz w:val="24"/>
          <w:szCs w:val="24"/>
        </w:rPr>
        <w:t>A implantação do ensino superior no Brasil é um processo que revela características bastante específicas no conte</w:t>
      </w:r>
      <w:r w:rsidR="00223870">
        <w:rPr>
          <w:rFonts w:ascii="Times New Roman" w:hAnsi="Times New Roman" w:cs="Times New Roman"/>
          <w:sz w:val="24"/>
          <w:szCs w:val="24"/>
        </w:rPr>
        <w:t>xto da América Latina. Ao contrá</w:t>
      </w:r>
      <w:r w:rsidRPr="00842A70">
        <w:rPr>
          <w:rFonts w:ascii="Times New Roman" w:hAnsi="Times New Roman" w:cs="Times New Roman"/>
          <w:sz w:val="24"/>
          <w:szCs w:val="24"/>
        </w:rPr>
        <w:t xml:space="preserve">rio da América espanhola, que tem suas primeiras universidades fundadas ainda no século XVI, o Brasil inaugura suas </w:t>
      </w:r>
      <w:r w:rsidRPr="00842A70">
        <w:rPr>
          <w:rFonts w:ascii="Times New Roman" w:hAnsi="Times New Roman" w:cs="Times New Roman"/>
          <w:sz w:val="24"/>
          <w:szCs w:val="24"/>
        </w:rPr>
        <w:lastRenderedPageBreak/>
        <w:t>primeiras instituições de ensino superior muito tard</w:t>
      </w:r>
      <w:r w:rsidR="00B275E5">
        <w:rPr>
          <w:rFonts w:ascii="Times New Roman" w:hAnsi="Times New Roman" w:cs="Times New Roman"/>
          <w:sz w:val="24"/>
          <w:szCs w:val="24"/>
        </w:rPr>
        <w:t>iamente, somente no século XIX (AMORIM, 2010)</w:t>
      </w:r>
      <w:r w:rsidR="0036050B">
        <w:rPr>
          <w:rFonts w:ascii="Times New Roman" w:hAnsi="Times New Roman" w:cs="Times New Roman"/>
          <w:sz w:val="24"/>
          <w:szCs w:val="24"/>
        </w:rPr>
        <w:t>.</w:t>
      </w:r>
    </w:p>
    <w:p w:rsidR="004B1973"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proofErr w:type="spellStart"/>
      <w:r w:rsidRPr="00842A70">
        <w:rPr>
          <w:rFonts w:ascii="Times New Roman" w:hAnsi="Times New Roman" w:cs="Times New Roman"/>
          <w:sz w:val="24"/>
          <w:szCs w:val="24"/>
        </w:rPr>
        <w:t>Durhan</w:t>
      </w:r>
      <w:proofErr w:type="spellEnd"/>
      <w:r w:rsidRPr="00842A70">
        <w:rPr>
          <w:rFonts w:ascii="Times New Roman" w:hAnsi="Times New Roman" w:cs="Times New Roman"/>
          <w:sz w:val="24"/>
          <w:szCs w:val="24"/>
        </w:rPr>
        <w:t xml:space="preserve"> (2005) afirma que essa tardia implantação do ensino superior no Brasil parte dos interesses dominadores da coroa portu</w:t>
      </w:r>
      <w:r>
        <w:rPr>
          <w:rFonts w:ascii="Times New Roman" w:hAnsi="Times New Roman" w:cs="Times New Roman"/>
          <w:sz w:val="24"/>
          <w:szCs w:val="24"/>
        </w:rPr>
        <w:t>guesa, cuja polí</w:t>
      </w:r>
      <w:r w:rsidRPr="00842A70">
        <w:rPr>
          <w:rFonts w:ascii="Times New Roman" w:hAnsi="Times New Roman" w:cs="Times New Roman"/>
          <w:sz w:val="24"/>
          <w:szCs w:val="24"/>
        </w:rPr>
        <w:t>tica</w:t>
      </w:r>
      <w:r>
        <w:rPr>
          <w:rFonts w:ascii="Times New Roman" w:hAnsi="Times New Roman" w:cs="Times New Roman"/>
          <w:sz w:val="24"/>
          <w:szCs w:val="24"/>
        </w:rPr>
        <w:t xml:space="preserve"> impedia</w:t>
      </w:r>
      <w:r w:rsidRPr="00842A70">
        <w:rPr>
          <w:rFonts w:ascii="Times New Roman" w:hAnsi="Times New Roman" w:cs="Times New Roman"/>
          <w:sz w:val="24"/>
          <w:szCs w:val="24"/>
        </w:rPr>
        <w:t xml:space="preserve"> a formação de quadros intelectuais nas suas colônias, concentrando na metrópole a formação de nível superior. </w:t>
      </w:r>
      <w:r>
        <w:rPr>
          <w:rFonts w:ascii="Times New Roman" w:hAnsi="Times New Roman" w:cs="Times New Roman"/>
          <w:sz w:val="24"/>
          <w:szCs w:val="24"/>
        </w:rPr>
        <w:t>É um quadro explícito de manutenção da dependência da colônia, com forte controle da formação intelectual por parte da metrópole</w:t>
      </w:r>
      <w:r w:rsidR="00AD2BE0">
        <w:rPr>
          <w:rStyle w:val="Refdenotaderodap"/>
          <w:rFonts w:ascii="Times New Roman" w:hAnsi="Times New Roman" w:cs="Times New Roman"/>
          <w:sz w:val="24"/>
          <w:szCs w:val="24"/>
        </w:rPr>
        <w:footnoteReference w:id="29"/>
      </w:r>
      <w:r>
        <w:rPr>
          <w:rFonts w:ascii="Times New Roman" w:hAnsi="Times New Roman" w:cs="Times New Roman"/>
          <w:sz w:val="24"/>
          <w:szCs w:val="24"/>
        </w:rPr>
        <w:t xml:space="preserve">. </w:t>
      </w:r>
    </w:p>
    <w:p w:rsidR="004B1973" w:rsidRPr="00842A70" w:rsidRDefault="00D80404" w:rsidP="005177DB">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Nesse contexto</w:t>
      </w:r>
      <w:r w:rsidR="004B1973" w:rsidRPr="0078745C">
        <w:rPr>
          <w:rFonts w:ascii="Times New Roman" w:hAnsi="Times New Roman" w:cs="Times New Roman"/>
          <w:sz w:val="24"/>
          <w:szCs w:val="24"/>
        </w:rPr>
        <w:t>, a formação de nível superior só era conferida à elite brasileira que podia enviar seus filhos para estudar nas universidades portuguesas. Esse controle por parte de Portugal</w:t>
      </w:r>
      <w:r w:rsidR="00AD2BE0">
        <w:rPr>
          <w:rFonts w:ascii="Times New Roman" w:hAnsi="Times New Roman" w:cs="Times New Roman"/>
          <w:sz w:val="24"/>
          <w:szCs w:val="24"/>
        </w:rPr>
        <w:t>,</w:t>
      </w:r>
      <w:r w:rsidR="004B1973" w:rsidRPr="0078745C">
        <w:rPr>
          <w:rFonts w:ascii="Times New Roman" w:hAnsi="Times New Roman" w:cs="Times New Roman"/>
          <w:sz w:val="24"/>
          <w:szCs w:val="24"/>
        </w:rPr>
        <w:t xml:space="preserve"> </w:t>
      </w:r>
      <w:r>
        <w:rPr>
          <w:rFonts w:ascii="Times New Roman" w:hAnsi="Times New Roman" w:cs="Times New Roman"/>
          <w:sz w:val="24"/>
          <w:szCs w:val="24"/>
        </w:rPr>
        <w:t>além de restringir a formação intelectual local, contribuiu para a</w:t>
      </w:r>
      <w:r w:rsidR="004B1973" w:rsidRPr="0078745C">
        <w:rPr>
          <w:rFonts w:ascii="Times New Roman" w:hAnsi="Times New Roman" w:cs="Times New Roman"/>
          <w:sz w:val="24"/>
          <w:szCs w:val="24"/>
        </w:rPr>
        <w:t xml:space="preserve"> manutenção das desigualdades sociais e territoriais no Brasil. </w:t>
      </w:r>
      <w:r w:rsidR="004B1973" w:rsidRPr="00842A70">
        <w:rPr>
          <w:rFonts w:ascii="Times New Roman" w:hAnsi="Times New Roman" w:cs="Times New Roman"/>
          <w:sz w:val="24"/>
          <w:szCs w:val="24"/>
        </w:rPr>
        <w:t xml:space="preserve">Segundo Amorim (2010, p. 105-106), o que se produzia no Brasil durante o período colonial </w:t>
      </w:r>
      <w:r w:rsidR="00223870">
        <w:rPr>
          <w:rFonts w:ascii="Times New Roman" w:hAnsi="Times New Roman" w:cs="Times New Roman"/>
          <w:sz w:val="24"/>
          <w:szCs w:val="24"/>
        </w:rPr>
        <w:t xml:space="preserve">resultava, na verdade, do esforço </w:t>
      </w:r>
      <w:r w:rsidR="004B1973" w:rsidRPr="00842A70">
        <w:rPr>
          <w:rFonts w:ascii="Times New Roman" w:hAnsi="Times New Roman" w:cs="Times New Roman"/>
          <w:sz w:val="24"/>
          <w:szCs w:val="24"/>
        </w:rPr>
        <w:t xml:space="preserve">de um </w:t>
      </w:r>
      <w:r w:rsidR="00223870">
        <w:rPr>
          <w:rFonts w:ascii="Times New Roman" w:hAnsi="Times New Roman" w:cs="Times New Roman"/>
          <w:sz w:val="24"/>
          <w:szCs w:val="24"/>
        </w:rPr>
        <w:t>“</w:t>
      </w:r>
      <w:r w:rsidR="004B1973" w:rsidRPr="00842A70">
        <w:rPr>
          <w:rFonts w:ascii="Times New Roman" w:hAnsi="Times New Roman" w:cs="Times New Roman"/>
          <w:sz w:val="24"/>
          <w:szCs w:val="24"/>
        </w:rPr>
        <w:t>trabalho pouco mecanizado e de mão-de-obra capacitada fora dos limites territoriais da colônia. Todo o esforço de treinamento, capacitação, formação de intelectuais, de posto de comando, era feito na metrópole [...]”. Essa situação reforçava a dominação colonial, inclusive do ponto de vista da organização do território</w:t>
      </w:r>
      <w:r w:rsidR="004B1973">
        <w:rPr>
          <w:rFonts w:ascii="Times New Roman" w:hAnsi="Times New Roman" w:cs="Times New Roman"/>
          <w:sz w:val="24"/>
          <w:szCs w:val="24"/>
        </w:rPr>
        <w:t>,</w:t>
      </w:r>
      <w:r w:rsidR="004B1973" w:rsidRPr="00842A70">
        <w:rPr>
          <w:rFonts w:ascii="Times New Roman" w:hAnsi="Times New Roman" w:cs="Times New Roman"/>
          <w:sz w:val="24"/>
          <w:szCs w:val="24"/>
        </w:rPr>
        <w:t xml:space="preserve"> de modo a favorecer o empreendimento português. </w:t>
      </w:r>
    </w:p>
    <w:p w:rsidR="004B1973" w:rsidRPr="00842A70"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r w:rsidRPr="00842A70">
        <w:rPr>
          <w:rFonts w:ascii="Times New Roman" w:hAnsi="Times New Roman" w:cs="Times New Roman"/>
          <w:sz w:val="24"/>
          <w:szCs w:val="24"/>
        </w:rPr>
        <w:t>As primeiras instituições de ensino superior só</w:t>
      </w:r>
      <w:r>
        <w:rPr>
          <w:rFonts w:ascii="Times New Roman" w:hAnsi="Times New Roman" w:cs="Times New Roman"/>
          <w:sz w:val="24"/>
          <w:szCs w:val="24"/>
        </w:rPr>
        <w:t xml:space="preserve"> foram fundadas no Brasil no iní</w:t>
      </w:r>
      <w:r w:rsidRPr="00842A70">
        <w:rPr>
          <w:rFonts w:ascii="Times New Roman" w:hAnsi="Times New Roman" w:cs="Times New Roman"/>
          <w:sz w:val="24"/>
          <w:szCs w:val="24"/>
        </w:rPr>
        <w:t xml:space="preserve">cio do século XIX, no ano da chegada </w:t>
      </w:r>
      <w:r w:rsidR="00AD2BE0">
        <w:rPr>
          <w:rFonts w:ascii="Times New Roman" w:hAnsi="Times New Roman" w:cs="Times New Roman"/>
          <w:sz w:val="24"/>
          <w:szCs w:val="24"/>
        </w:rPr>
        <w:t>da família real ao Brasil, em 18</w:t>
      </w:r>
      <w:r w:rsidRPr="00842A70">
        <w:rPr>
          <w:rFonts w:ascii="Times New Roman" w:hAnsi="Times New Roman" w:cs="Times New Roman"/>
          <w:sz w:val="24"/>
          <w:szCs w:val="24"/>
        </w:rPr>
        <w:t>08. Mesmo assim, essas primeiras instituições não são consideradas ai</w:t>
      </w:r>
      <w:r>
        <w:rPr>
          <w:rFonts w:ascii="Times New Roman" w:hAnsi="Times New Roman" w:cs="Times New Roman"/>
          <w:sz w:val="24"/>
          <w:szCs w:val="24"/>
        </w:rPr>
        <w:t>nda universidades, e sim instituições</w:t>
      </w:r>
      <w:r w:rsidRPr="00842A70">
        <w:rPr>
          <w:rFonts w:ascii="Times New Roman" w:hAnsi="Times New Roman" w:cs="Times New Roman"/>
          <w:sz w:val="24"/>
          <w:szCs w:val="24"/>
        </w:rPr>
        <w:t xml:space="preserve"> is</w:t>
      </w:r>
      <w:r w:rsidR="00AD2BE0">
        <w:rPr>
          <w:rFonts w:ascii="Times New Roman" w:hAnsi="Times New Roman" w:cs="Times New Roman"/>
          <w:sz w:val="24"/>
          <w:szCs w:val="24"/>
        </w:rPr>
        <w:t>oladas de ensino superior. Em 18</w:t>
      </w:r>
      <w:r w:rsidRPr="00842A70">
        <w:rPr>
          <w:rFonts w:ascii="Times New Roman" w:hAnsi="Times New Roman" w:cs="Times New Roman"/>
          <w:sz w:val="24"/>
          <w:szCs w:val="24"/>
        </w:rPr>
        <w:t>08, foram fundados os primeiros desses estabelecimentos: a Escola de C</w:t>
      </w:r>
      <w:r w:rsidR="00223870">
        <w:rPr>
          <w:rFonts w:ascii="Times New Roman" w:hAnsi="Times New Roman" w:cs="Times New Roman"/>
          <w:sz w:val="24"/>
          <w:szCs w:val="24"/>
        </w:rPr>
        <w:t>irurgia e A</w:t>
      </w:r>
      <w:r>
        <w:rPr>
          <w:rFonts w:ascii="Times New Roman" w:hAnsi="Times New Roman" w:cs="Times New Roman"/>
          <w:sz w:val="24"/>
          <w:szCs w:val="24"/>
        </w:rPr>
        <w:t>natomia da Bahia, a E</w:t>
      </w:r>
      <w:r w:rsidRPr="00842A70">
        <w:rPr>
          <w:rFonts w:ascii="Times New Roman" w:hAnsi="Times New Roman" w:cs="Times New Roman"/>
          <w:sz w:val="24"/>
          <w:szCs w:val="24"/>
        </w:rPr>
        <w:t>scola de Anatomia e Cirurgia do Rio de Janeiro e a Academia da Guarda da Marinha, no Rio de Janeiro</w:t>
      </w:r>
      <w:r w:rsidR="00AD2BE0">
        <w:rPr>
          <w:rFonts w:ascii="Times New Roman" w:hAnsi="Times New Roman" w:cs="Times New Roman"/>
          <w:sz w:val="24"/>
          <w:szCs w:val="24"/>
        </w:rPr>
        <w:t>. Em 18</w:t>
      </w:r>
      <w:r w:rsidR="005177DB">
        <w:rPr>
          <w:rFonts w:ascii="Times New Roman" w:hAnsi="Times New Roman" w:cs="Times New Roman"/>
          <w:sz w:val="24"/>
          <w:szCs w:val="24"/>
        </w:rPr>
        <w:t>10, foi fundada a Academia Real Militar, hoje Escola Naciona</w:t>
      </w:r>
      <w:r w:rsidR="00AD2BE0">
        <w:rPr>
          <w:rFonts w:ascii="Times New Roman" w:hAnsi="Times New Roman" w:cs="Times New Roman"/>
          <w:sz w:val="24"/>
          <w:szCs w:val="24"/>
        </w:rPr>
        <w:t>l de Engenharia da UERJ, e em 18</w:t>
      </w:r>
      <w:r w:rsidR="005177DB">
        <w:rPr>
          <w:rFonts w:ascii="Times New Roman" w:hAnsi="Times New Roman" w:cs="Times New Roman"/>
          <w:sz w:val="24"/>
          <w:szCs w:val="24"/>
        </w:rPr>
        <w:t>28 são criadas duas faculdades de Direito, uma em São Pa</w:t>
      </w:r>
      <w:r w:rsidR="00AD2BE0">
        <w:rPr>
          <w:rFonts w:ascii="Times New Roman" w:hAnsi="Times New Roman" w:cs="Times New Roman"/>
          <w:sz w:val="24"/>
          <w:szCs w:val="24"/>
        </w:rPr>
        <w:t>ulo-SP e outra em Olinda-PE</w:t>
      </w:r>
      <w:r w:rsidR="005177DB">
        <w:rPr>
          <w:rFonts w:ascii="Times New Roman" w:hAnsi="Times New Roman" w:cs="Times New Roman"/>
          <w:sz w:val="24"/>
          <w:szCs w:val="24"/>
        </w:rPr>
        <w:t xml:space="preserve"> </w:t>
      </w:r>
      <w:r w:rsidRPr="00842A70">
        <w:rPr>
          <w:rFonts w:ascii="Times New Roman" w:hAnsi="Times New Roman" w:cs="Times New Roman"/>
          <w:sz w:val="24"/>
          <w:szCs w:val="24"/>
        </w:rPr>
        <w:t xml:space="preserve">(DURHAN, 2005). </w:t>
      </w:r>
    </w:p>
    <w:p w:rsidR="00653383" w:rsidRDefault="005177DB" w:rsidP="00653383">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Dessa forma</w:t>
      </w:r>
      <w:r w:rsidR="004B1973">
        <w:rPr>
          <w:rFonts w:ascii="Times New Roman" w:hAnsi="Times New Roman" w:cs="Times New Roman"/>
          <w:sz w:val="24"/>
          <w:szCs w:val="24"/>
        </w:rPr>
        <w:t xml:space="preserve">, o século XIX representa um período de grandes mudanças na sociedade brasileira, por conta da vinda da família real para o Rio de Janeiro, especialmente por incluir uma série de modificações na vida política, administrativa, econômica e social do país. Essas mudanças foram alicerçadas em uma série de instituições e estruturas de poder, dentre elas as IES assumem especial importância (AMORIM, 2010). </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4B1973"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Dessa forma, </w:t>
      </w:r>
      <w:r w:rsidR="00223870">
        <w:rPr>
          <w:rFonts w:ascii="Times New Roman" w:hAnsi="Times New Roman" w:cs="Times New Roman"/>
          <w:sz w:val="24"/>
          <w:szCs w:val="24"/>
        </w:rPr>
        <w:t>o território vai requerer uma sé</w:t>
      </w:r>
      <w:r>
        <w:rPr>
          <w:rFonts w:ascii="Times New Roman" w:hAnsi="Times New Roman" w:cs="Times New Roman"/>
          <w:sz w:val="24"/>
          <w:szCs w:val="24"/>
        </w:rPr>
        <w:t xml:space="preserve">rie de inovações, assim como a sociedade da época. Nesse contexto, o ensino superior representou um elemento fundamental, por alicerçar a formação de um contingente técnico e intelectual necessário à manutenção da estrutura então vigente no Brasil. </w:t>
      </w:r>
    </w:p>
    <w:p w:rsidR="004B1973" w:rsidRDefault="00794C67" w:rsidP="004B1973">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Durante todo o</w:t>
      </w:r>
      <w:r w:rsidR="004B1973">
        <w:rPr>
          <w:rFonts w:ascii="Times New Roman" w:hAnsi="Times New Roman" w:cs="Times New Roman"/>
          <w:sz w:val="24"/>
          <w:szCs w:val="24"/>
        </w:rPr>
        <w:t xml:space="preserve"> período</w:t>
      </w:r>
      <w:r>
        <w:rPr>
          <w:rFonts w:ascii="Times New Roman" w:hAnsi="Times New Roman" w:cs="Times New Roman"/>
          <w:sz w:val="24"/>
          <w:szCs w:val="24"/>
        </w:rPr>
        <w:t xml:space="preserve"> imperial</w:t>
      </w:r>
      <w:r w:rsidR="004B1973">
        <w:rPr>
          <w:rFonts w:ascii="Times New Roman" w:hAnsi="Times New Roman" w:cs="Times New Roman"/>
          <w:sz w:val="24"/>
          <w:szCs w:val="24"/>
        </w:rPr>
        <w:t xml:space="preserve">, as instituições de ensino superior ficaram dispersas por algumas partes do território, sem configurar uma integração que pudesse levar à fundação de uma universidade. Essa organização fazia parte dos interesses da coroa, para quem “não havia nenhuma preocupação e nenhum interesse em criar uma universidade. O que se procurava era formar alguns profissionais necessários ao aparelho do Estado e às necessidades da elite local, como advogados, engenheiros e médicos” (DURHAN, 2005, p. 194). Na visão de Mendonça (2000), a criação desses cursos avulsos nas poucas instituições isoladas era movida por uma preocupação pragmática de prover a permanência da corte portuguesa no Brasil, através de uma infraestrutura mínima, sem que isso representasse uma estruturação maior do território, sobretudo do ponto de vista intelectual. </w:t>
      </w:r>
    </w:p>
    <w:p w:rsidR="004B1973" w:rsidRDefault="00156DA2" w:rsidP="004B1973">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w:t>
      </w:r>
      <w:r w:rsidR="004B1973">
        <w:rPr>
          <w:rFonts w:ascii="Times New Roman" w:hAnsi="Times New Roman" w:cs="Times New Roman"/>
          <w:sz w:val="24"/>
          <w:szCs w:val="24"/>
        </w:rPr>
        <w:t xml:space="preserve">e qualquer forma, esse contexto representa mudanças significativas no território no sentido </w:t>
      </w:r>
      <w:r>
        <w:rPr>
          <w:rFonts w:ascii="Times New Roman" w:hAnsi="Times New Roman" w:cs="Times New Roman"/>
          <w:sz w:val="24"/>
          <w:szCs w:val="24"/>
        </w:rPr>
        <w:t>da utilização e aprimoramento das técnicas, que, incorporadas ao</w:t>
      </w:r>
      <w:r w:rsidR="004B1973">
        <w:rPr>
          <w:rFonts w:ascii="Times New Roman" w:hAnsi="Times New Roman" w:cs="Times New Roman"/>
          <w:sz w:val="24"/>
          <w:szCs w:val="24"/>
        </w:rPr>
        <w:t xml:space="preserve"> território, se ainda não mostram um processo de integração, pelo menos se apresentam como indícios de uma modernização iminente. Nessa perspectiva, Santos e Silveira (2000, p. 17) afirmam </w:t>
      </w:r>
      <w:proofErr w:type="gramStart"/>
      <w:r w:rsidR="004B1973">
        <w:rPr>
          <w:rFonts w:ascii="Times New Roman" w:hAnsi="Times New Roman" w:cs="Times New Roman"/>
          <w:sz w:val="24"/>
          <w:szCs w:val="24"/>
        </w:rPr>
        <w:t>que</w:t>
      </w:r>
      <w:proofErr w:type="gramEnd"/>
      <w:r w:rsidR="004B1973">
        <w:rPr>
          <w:rFonts w:ascii="Times New Roman" w:hAnsi="Times New Roman" w:cs="Times New Roman"/>
          <w:sz w:val="24"/>
          <w:szCs w:val="24"/>
        </w:rPr>
        <w:t xml:space="preserve"> </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4B1973" w:rsidRPr="00794C67" w:rsidRDefault="004B1973" w:rsidP="004B1973">
      <w:pPr>
        <w:autoSpaceDE w:val="0"/>
        <w:autoSpaceDN w:val="0"/>
        <w:adjustRightInd w:val="0"/>
        <w:spacing w:after="0" w:line="240" w:lineRule="auto"/>
        <w:ind w:left="2268"/>
        <w:jc w:val="both"/>
        <w:rPr>
          <w:rFonts w:ascii="Times New Roman" w:hAnsi="Times New Roman" w:cs="Times New Roman"/>
        </w:rPr>
      </w:pPr>
      <w:r w:rsidRPr="00794C67">
        <w:rPr>
          <w:rFonts w:ascii="Times New Roman" w:hAnsi="Times New Roman" w:cs="Times New Roman"/>
        </w:rPr>
        <w:t>A partir da segunda metade do século XIX, mecanizou-se a produção, e, depois, o território, mediante a instalação de usinas açucareiras e, mais tarde, da navegação-a-vapor e das estradas-de-ferro. Às técnicas de máquinas circunscritas à produção sucedem as técnicas da má</w:t>
      </w:r>
      <w:r w:rsidR="0026452E" w:rsidRPr="00794C67">
        <w:rPr>
          <w:rFonts w:ascii="Times New Roman" w:hAnsi="Times New Roman" w:cs="Times New Roman"/>
        </w:rPr>
        <w:t xml:space="preserve">quina, incluídas no território. </w:t>
      </w:r>
    </w:p>
    <w:p w:rsidR="004B1973" w:rsidRPr="00794C67" w:rsidRDefault="004B1973" w:rsidP="004B1973">
      <w:pPr>
        <w:autoSpaceDE w:val="0"/>
        <w:autoSpaceDN w:val="0"/>
        <w:adjustRightInd w:val="0"/>
        <w:spacing w:after="0" w:line="360" w:lineRule="auto"/>
        <w:jc w:val="both"/>
        <w:rPr>
          <w:rFonts w:ascii="Times New Roman" w:hAnsi="Times New Roman" w:cs="Times New Roman"/>
        </w:rPr>
      </w:pPr>
    </w:p>
    <w:p w:rsidR="004B1973"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Mesmo assim, essa mecanização do território se dá de maneira seletiva, pois, como justifica Amorim (2010),</w:t>
      </w:r>
      <w:r w:rsidR="00843487">
        <w:rPr>
          <w:rFonts w:ascii="Times New Roman" w:hAnsi="Times New Roman" w:cs="Times New Roman"/>
          <w:sz w:val="24"/>
          <w:szCs w:val="24"/>
        </w:rPr>
        <w:t xml:space="preserve"> a força de trabalho qualificada</w:t>
      </w:r>
      <w:r>
        <w:rPr>
          <w:rFonts w:ascii="Times New Roman" w:hAnsi="Times New Roman" w:cs="Times New Roman"/>
          <w:sz w:val="24"/>
          <w:szCs w:val="24"/>
        </w:rPr>
        <w:t xml:space="preserve">, como formação em nível superior, continuava restrita aos centros urbanos litorâneos ou às áreas interioranas urbanizadas pela força econômica da mineração. Enquanto isso, as demais áreas passavam por um processo lento de ampliação técnica, por meio do trabalho ainda pouco qualificado e, muitas vezes, gerido à distância a partir dos centros que sediavam o ensino superior. </w:t>
      </w:r>
    </w:p>
    <w:p w:rsidR="004B1973"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Nesse contexto, pode-se perceber que a configura</w:t>
      </w:r>
      <w:r w:rsidR="002A4749">
        <w:rPr>
          <w:rFonts w:ascii="Times New Roman" w:hAnsi="Times New Roman" w:cs="Times New Roman"/>
          <w:sz w:val="24"/>
          <w:szCs w:val="24"/>
        </w:rPr>
        <w:t>ção do território colonial em</w:t>
      </w:r>
      <w:r w:rsidR="00156DA2">
        <w:rPr>
          <w:rFonts w:ascii="Times New Roman" w:hAnsi="Times New Roman" w:cs="Times New Roman"/>
          <w:sz w:val="24"/>
          <w:szCs w:val="24"/>
        </w:rPr>
        <w:t xml:space="preserve"> ilhas dispersas </w:t>
      </w:r>
      <w:r>
        <w:rPr>
          <w:rFonts w:ascii="Times New Roman" w:hAnsi="Times New Roman" w:cs="Times New Roman"/>
          <w:sz w:val="24"/>
          <w:szCs w:val="24"/>
        </w:rPr>
        <w:t>também repercutiu na forma como se desenv</w:t>
      </w:r>
      <w:r w:rsidR="00156DA2">
        <w:rPr>
          <w:rFonts w:ascii="Times New Roman" w:hAnsi="Times New Roman" w:cs="Times New Roman"/>
          <w:sz w:val="24"/>
          <w:szCs w:val="24"/>
        </w:rPr>
        <w:t>olveram</w:t>
      </w:r>
      <w:r>
        <w:rPr>
          <w:rFonts w:ascii="Times New Roman" w:hAnsi="Times New Roman" w:cs="Times New Roman"/>
          <w:sz w:val="24"/>
          <w:szCs w:val="24"/>
        </w:rPr>
        <w:t xml:space="preserve"> as instituições de ens</w:t>
      </w:r>
      <w:r w:rsidR="00156DA2">
        <w:rPr>
          <w:rFonts w:ascii="Times New Roman" w:hAnsi="Times New Roman" w:cs="Times New Roman"/>
          <w:sz w:val="24"/>
          <w:szCs w:val="24"/>
        </w:rPr>
        <w:t>ino superior, de maneira isolada</w:t>
      </w:r>
      <w:r>
        <w:rPr>
          <w:rFonts w:ascii="Times New Roman" w:hAnsi="Times New Roman" w:cs="Times New Roman"/>
          <w:sz w:val="24"/>
          <w:szCs w:val="24"/>
        </w:rPr>
        <w:t xml:space="preserve"> e, como ressaltam Santos e Silveira (2000), respondendo a uma ext</w:t>
      </w:r>
      <w:r w:rsidR="00DB3767">
        <w:rPr>
          <w:rFonts w:ascii="Times New Roman" w:hAnsi="Times New Roman" w:cs="Times New Roman"/>
          <w:sz w:val="24"/>
          <w:szCs w:val="24"/>
        </w:rPr>
        <w:t>rema seletividade espacial</w:t>
      </w:r>
      <w:r>
        <w:rPr>
          <w:rFonts w:ascii="Times New Roman" w:hAnsi="Times New Roman" w:cs="Times New Roman"/>
          <w:sz w:val="24"/>
          <w:szCs w:val="24"/>
        </w:rPr>
        <w:t>. Essas instituições mantiveram-se isoladas até o final do século XIX, embora na segunda metade desse século, conforme esclarece Sant</w:t>
      </w:r>
      <w:r w:rsidR="00156DA2">
        <w:rPr>
          <w:rFonts w:ascii="Times New Roman" w:hAnsi="Times New Roman" w:cs="Times New Roman"/>
          <w:sz w:val="24"/>
          <w:szCs w:val="24"/>
        </w:rPr>
        <w:t xml:space="preserve">os (1993), essa </w:t>
      </w:r>
      <w:r w:rsidR="00156DA2">
        <w:rPr>
          <w:rFonts w:ascii="Times New Roman" w:hAnsi="Times New Roman" w:cs="Times New Roman"/>
          <w:sz w:val="24"/>
          <w:szCs w:val="24"/>
        </w:rPr>
        <w:lastRenderedPageBreak/>
        <w:t xml:space="preserve">organização seja relativamente </w:t>
      </w:r>
      <w:proofErr w:type="gramStart"/>
      <w:r w:rsidR="00156DA2">
        <w:rPr>
          <w:rFonts w:ascii="Times New Roman" w:hAnsi="Times New Roman" w:cs="Times New Roman"/>
          <w:sz w:val="24"/>
          <w:szCs w:val="24"/>
        </w:rPr>
        <w:t>rompida</w:t>
      </w:r>
      <w:proofErr w:type="gramEnd"/>
      <w:r>
        <w:rPr>
          <w:rFonts w:ascii="Times New Roman" w:hAnsi="Times New Roman" w:cs="Times New Roman"/>
          <w:sz w:val="24"/>
          <w:szCs w:val="24"/>
        </w:rPr>
        <w:t xml:space="preserve">, pelo menos na região Sudeste, graças à dinâmica que o estado de São Paulo assume com a produção do café, e aos sistemas de engenharia que conferiram uma maior fluidez potencial a essa porção do território. </w:t>
      </w:r>
    </w:p>
    <w:p w:rsidR="004B1973"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Mendonça (2000) destaca as várias tentativas de criação de uma universidade no Brasil, sempre barradas pela corte portuguesa e, mais tarde, pelo governo imperial. Isso representa não só a manutenção de </w:t>
      </w:r>
      <w:r w:rsidR="00794C67">
        <w:rPr>
          <w:rFonts w:ascii="Times New Roman" w:hAnsi="Times New Roman" w:cs="Times New Roman"/>
          <w:sz w:val="24"/>
          <w:szCs w:val="24"/>
        </w:rPr>
        <w:t>uma estrutura fragmentada, mas</w:t>
      </w:r>
      <w:r>
        <w:rPr>
          <w:rFonts w:ascii="Times New Roman" w:hAnsi="Times New Roman" w:cs="Times New Roman"/>
          <w:sz w:val="24"/>
          <w:szCs w:val="24"/>
        </w:rPr>
        <w:t xml:space="preserve"> também o rígido controle governamental sobre a oferta de e</w:t>
      </w:r>
      <w:r w:rsidR="00F44D7E">
        <w:rPr>
          <w:rFonts w:ascii="Times New Roman" w:hAnsi="Times New Roman" w:cs="Times New Roman"/>
          <w:sz w:val="24"/>
          <w:szCs w:val="24"/>
        </w:rPr>
        <w:t>ducação superior nesse período</w:t>
      </w:r>
      <w:r>
        <w:rPr>
          <w:rStyle w:val="Refdenotaderodap"/>
          <w:rFonts w:ascii="Times New Roman" w:hAnsi="Times New Roman" w:cs="Times New Roman"/>
          <w:sz w:val="24"/>
          <w:szCs w:val="24"/>
        </w:rPr>
        <w:footnoteReference w:id="30"/>
      </w:r>
      <w:r>
        <w:rPr>
          <w:rFonts w:ascii="Times New Roman" w:hAnsi="Times New Roman" w:cs="Times New Roman"/>
          <w:sz w:val="24"/>
          <w:szCs w:val="24"/>
        </w:rPr>
        <w:t xml:space="preserve">. </w:t>
      </w:r>
    </w:p>
    <w:p w:rsidR="004B1973"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Com a proclamação da república, em 1889, no entanto, a oferta do ensino superior no Brasil deixa d</w:t>
      </w:r>
      <w:r w:rsidR="00DB3767">
        <w:rPr>
          <w:rFonts w:ascii="Times New Roman" w:hAnsi="Times New Roman" w:cs="Times New Roman"/>
          <w:sz w:val="24"/>
          <w:szCs w:val="24"/>
        </w:rPr>
        <w:t>e ser exclusividade do Governo C</w:t>
      </w:r>
      <w:r>
        <w:rPr>
          <w:rFonts w:ascii="Times New Roman" w:hAnsi="Times New Roman" w:cs="Times New Roman"/>
          <w:sz w:val="24"/>
          <w:szCs w:val="24"/>
        </w:rPr>
        <w:t xml:space="preserve">entral. Com o amparo da nova Constituição, a partir desse momento a criação de IES no Brasil pode ser feita tanto pelas demais instâncias do poder público (estaduais e municipais), como pela iniciativa privada (DURHAN, 2005). Há, a partir desse momento, uma maior difusão dessas instituições, tanto no que diz respeito ao número de estabelecimentos, quanto </w:t>
      </w:r>
      <w:r w:rsidR="00DB3767">
        <w:rPr>
          <w:rFonts w:ascii="Times New Roman" w:hAnsi="Times New Roman" w:cs="Times New Roman"/>
          <w:sz w:val="24"/>
          <w:szCs w:val="24"/>
        </w:rPr>
        <w:t>à sua distribuição no território</w:t>
      </w:r>
      <w:r>
        <w:rPr>
          <w:rFonts w:ascii="Times New Roman" w:hAnsi="Times New Roman" w:cs="Times New Roman"/>
          <w:sz w:val="24"/>
          <w:szCs w:val="24"/>
        </w:rPr>
        <w:t xml:space="preserve">. Áreas até então desprovidas dessas instituições puderam sediá-las, </w:t>
      </w:r>
      <w:r w:rsidR="00EF71B3">
        <w:rPr>
          <w:rFonts w:ascii="Times New Roman" w:hAnsi="Times New Roman" w:cs="Times New Roman"/>
          <w:sz w:val="24"/>
          <w:szCs w:val="24"/>
        </w:rPr>
        <w:t xml:space="preserve">tanto </w:t>
      </w:r>
      <w:r>
        <w:rPr>
          <w:rFonts w:ascii="Times New Roman" w:hAnsi="Times New Roman" w:cs="Times New Roman"/>
          <w:sz w:val="24"/>
          <w:szCs w:val="24"/>
        </w:rPr>
        <w:t xml:space="preserve">a partir da ação dos governos estaduais e municipais, quanto das elites locais que almejavam tais instituições. </w:t>
      </w:r>
    </w:p>
    <w:p w:rsidR="004B1973"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Du</w:t>
      </w:r>
      <w:r w:rsidR="00794C67">
        <w:rPr>
          <w:rFonts w:ascii="Times New Roman" w:hAnsi="Times New Roman" w:cs="Times New Roman"/>
          <w:sz w:val="24"/>
          <w:szCs w:val="24"/>
        </w:rPr>
        <w:t>rhan</w:t>
      </w:r>
      <w:proofErr w:type="spellEnd"/>
      <w:r w:rsidR="00794C67">
        <w:rPr>
          <w:rFonts w:ascii="Times New Roman" w:hAnsi="Times New Roman" w:cs="Times New Roman"/>
          <w:sz w:val="24"/>
          <w:szCs w:val="24"/>
        </w:rPr>
        <w:t xml:space="preserve"> (2005) destaca que entre 18</w:t>
      </w:r>
      <w:r>
        <w:rPr>
          <w:rFonts w:ascii="Times New Roman" w:hAnsi="Times New Roman" w:cs="Times New Roman"/>
          <w:sz w:val="24"/>
          <w:szCs w:val="24"/>
        </w:rPr>
        <w:t xml:space="preserve">89 até 1918 foram criadas 56 novas escolas superiores no Brasil,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maioria delas privadas. Nesse segmento, havia, de um lado, as instituições católicas, com caráter confessional, e do outro, aquelas instituídas a partir da iniciativa das elites locais que, em muitos dos casos, se aliavam aos governos estaduais para a criação de IES </w:t>
      </w:r>
      <w:r w:rsidRPr="00B275E5">
        <w:rPr>
          <w:rFonts w:ascii="Times New Roman" w:hAnsi="Times New Roman" w:cs="Times New Roman"/>
          <w:sz w:val="24"/>
          <w:szCs w:val="24"/>
        </w:rPr>
        <w:t>e sua posterior estatização</w:t>
      </w:r>
      <w:r>
        <w:rPr>
          <w:rFonts w:ascii="Times New Roman" w:hAnsi="Times New Roman" w:cs="Times New Roman"/>
          <w:sz w:val="24"/>
          <w:szCs w:val="24"/>
        </w:rPr>
        <w:t xml:space="preserve">. </w:t>
      </w:r>
    </w:p>
    <w:p w:rsidR="004B1973"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Este é um importante período de aprimoramento do conteúdo técnico do território brasileiro. Santos e Silveira (2008) caracterizam esse período, que segundo eles vai do inicio do século XX até a década de 1940, como de transição entre o período da mecanização incompleta do território e o meio técnico da circulação mecanizada e do início da industrialização. </w:t>
      </w:r>
    </w:p>
    <w:p w:rsidR="004B1973"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 expansão do ensino superior no Brasil se insere, então, em um contexto e modernização das técnicas dispostas no território. Há u</w:t>
      </w:r>
      <w:r w:rsidR="002A4749">
        <w:rPr>
          <w:rFonts w:ascii="Times New Roman" w:hAnsi="Times New Roman" w:cs="Times New Roman"/>
          <w:sz w:val="24"/>
          <w:szCs w:val="24"/>
        </w:rPr>
        <w:t>m crescimento considerável do nú</w:t>
      </w:r>
      <w:r>
        <w:rPr>
          <w:rFonts w:ascii="Times New Roman" w:hAnsi="Times New Roman" w:cs="Times New Roman"/>
          <w:sz w:val="24"/>
          <w:szCs w:val="24"/>
        </w:rPr>
        <w:t xml:space="preserve">mero de pessoas vivendo nas cidades, sobretudo a partir de 1920, bem como um aumento da participação do setor terciário na </w:t>
      </w:r>
      <w:r w:rsidR="002A4749">
        <w:rPr>
          <w:rFonts w:ascii="Times New Roman" w:hAnsi="Times New Roman" w:cs="Times New Roman"/>
          <w:sz w:val="24"/>
          <w:szCs w:val="24"/>
        </w:rPr>
        <w:t>economia, no que se refere ao nú</w:t>
      </w:r>
      <w:r>
        <w:rPr>
          <w:rFonts w:ascii="Times New Roman" w:hAnsi="Times New Roman" w:cs="Times New Roman"/>
          <w:sz w:val="24"/>
          <w:szCs w:val="24"/>
        </w:rPr>
        <w:t>mero de trabalhadores ocupados (</w:t>
      </w:r>
      <w:proofErr w:type="gramStart"/>
      <w:r>
        <w:rPr>
          <w:rFonts w:ascii="Times New Roman" w:hAnsi="Times New Roman" w:cs="Times New Roman"/>
          <w:sz w:val="24"/>
          <w:szCs w:val="24"/>
        </w:rPr>
        <w:t>SANTOS, 1993</w:t>
      </w:r>
      <w:proofErr w:type="gramEnd"/>
      <w:r>
        <w:rPr>
          <w:rFonts w:ascii="Times New Roman" w:hAnsi="Times New Roman" w:cs="Times New Roman"/>
          <w:sz w:val="24"/>
          <w:szCs w:val="24"/>
        </w:rPr>
        <w:t>).</w:t>
      </w:r>
    </w:p>
    <w:p w:rsidR="004B1973"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Essa modernização do Brasil é verificada em diferentes setores, visível</w:t>
      </w:r>
      <w:proofErr w:type="gramStart"/>
      <w:r>
        <w:rPr>
          <w:rFonts w:ascii="Times New Roman" w:hAnsi="Times New Roman" w:cs="Times New Roman"/>
          <w:sz w:val="24"/>
          <w:szCs w:val="24"/>
        </w:rPr>
        <w:t xml:space="preserve"> sobretudo</w:t>
      </w:r>
      <w:proofErr w:type="gramEnd"/>
      <w:r>
        <w:rPr>
          <w:rFonts w:ascii="Times New Roman" w:hAnsi="Times New Roman" w:cs="Times New Roman"/>
          <w:sz w:val="24"/>
          <w:szCs w:val="24"/>
        </w:rPr>
        <w:t xml:space="preserve"> através da urbanização e das transformações econômicas. Mas </w:t>
      </w:r>
      <w:proofErr w:type="spellStart"/>
      <w:r>
        <w:rPr>
          <w:rFonts w:ascii="Times New Roman" w:hAnsi="Times New Roman" w:cs="Times New Roman"/>
          <w:sz w:val="24"/>
          <w:szCs w:val="24"/>
        </w:rPr>
        <w:t>Durhan</w:t>
      </w:r>
      <w:proofErr w:type="spellEnd"/>
      <w:r>
        <w:rPr>
          <w:rFonts w:ascii="Times New Roman" w:hAnsi="Times New Roman" w:cs="Times New Roman"/>
          <w:sz w:val="24"/>
          <w:szCs w:val="24"/>
        </w:rPr>
        <w:t xml:space="preserve"> (2005) destaca que nesse período houve também uma verdadeira revolução cultural, pois o ideal de modernização atingiu também a educação. O carro-chefe desse movimento foi o ensino primário, universal e gratuito. Porém, houve também a mobilização em prol da modernização do ensino superior e da criação de universidades, até então inexistentes no país, necessariamente públicas e não </w:t>
      </w:r>
      <w:proofErr w:type="gramStart"/>
      <w:r>
        <w:rPr>
          <w:rFonts w:ascii="Times New Roman" w:hAnsi="Times New Roman" w:cs="Times New Roman"/>
          <w:sz w:val="24"/>
          <w:szCs w:val="24"/>
        </w:rPr>
        <w:t>confessionais, como instrumento de mudança de todo</w:t>
      </w:r>
      <w:proofErr w:type="gramEnd"/>
      <w:r>
        <w:rPr>
          <w:rFonts w:ascii="Times New Roman" w:hAnsi="Times New Roman" w:cs="Times New Roman"/>
          <w:sz w:val="24"/>
          <w:szCs w:val="24"/>
        </w:rPr>
        <w:t xml:space="preserve"> o sistema de ensino. </w:t>
      </w:r>
    </w:p>
    <w:p w:rsidR="004B1973"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primeira universidade brasileira, a Universidade do Rio de Janeiro, foi criada em 1920 pelo Governo Federal a partir da fusão de algumas escolas profissionais preexistentes. Segundo </w:t>
      </w:r>
      <w:proofErr w:type="spellStart"/>
      <w:r>
        <w:rPr>
          <w:rFonts w:ascii="Times New Roman" w:hAnsi="Times New Roman" w:cs="Times New Roman"/>
          <w:sz w:val="24"/>
          <w:szCs w:val="24"/>
        </w:rPr>
        <w:t>Durhan</w:t>
      </w:r>
      <w:proofErr w:type="spellEnd"/>
      <w:r>
        <w:rPr>
          <w:rFonts w:ascii="Times New Roman" w:hAnsi="Times New Roman" w:cs="Times New Roman"/>
          <w:sz w:val="24"/>
          <w:szCs w:val="24"/>
        </w:rPr>
        <w:t xml:space="preserve"> (2005), essa universidade representou plenamente o caráter conservador da reforma do governo Vargas</w:t>
      </w:r>
      <w:r>
        <w:rPr>
          <w:rStyle w:val="Refdenotaderodap"/>
          <w:rFonts w:ascii="Times New Roman" w:hAnsi="Times New Roman" w:cs="Times New Roman"/>
          <w:sz w:val="24"/>
          <w:szCs w:val="24"/>
        </w:rPr>
        <w:footnoteReference w:id="31"/>
      </w:r>
      <w:r>
        <w:rPr>
          <w:rFonts w:ascii="Times New Roman" w:hAnsi="Times New Roman" w:cs="Times New Roman"/>
          <w:sz w:val="24"/>
          <w:szCs w:val="24"/>
        </w:rPr>
        <w:t xml:space="preserve">, que a instituiu como modelo a ser obrigatoriamente seguido pelas demais universidades. </w:t>
      </w:r>
    </w:p>
    <w:p w:rsidR="004B1973"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Amorim (2010) ressalta o caráter autoritário das políticas educacionais a partir de 1930, assinalando o papel centralizador do Estado no sentido de controlar político e ideologicam</w:t>
      </w:r>
      <w:r w:rsidR="00900F16">
        <w:rPr>
          <w:rFonts w:ascii="Times New Roman" w:hAnsi="Times New Roman" w:cs="Times New Roman"/>
          <w:sz w:val="24"/>
          <w:szCs w:val="24"/>
        </w:rPr>
        <w:t>ente o ensino superior no país</w:t>
      </w:r>
      <w:r>
        <w:rPr>
          <w:rFonts w:ascii="Times New Roman" w:hAnsi="Times New Roman" w:cs="Times New Roman"/>
          <w:sz w:val="24"/>
          <w:szCs w:val="24"/>
        </w:rPr>
        <w:t>. Entretanto, o governo apoiava a criação de IES católicas privadas, que comungavam da sua mesma ideologia conservadora. A partir da década de 1940 até o início do regime miliar, em 1964, o número de universidades</w:t>
      </w:r>
      <w:r>
        <w:rPr>
          <w:rStyle w:val="Refdenotaderodap"/>
          <w:rFonts w:ascii="Times New Roman" w:hAnsi="Times New Roman" w:cs="Times New Roman"/>
          <w:sz w:val="24"/>
          <w:szCs w:val="24"/>
        </w:rPr>
        <w:footnoteReference w:id="32"/>
      </w:r>
      <w:r>
        <w:rPr>
          <w:rFonts w:ascii="Times New Roman" w:hAnsi="Times New Roman" w:cs="Times New Roman"/>
          <w:sz w:val="24"/>
          <w:szCs w:val="24"/>
        </w:rPr>
        <w:t xml:space="preserve"> (e demais IES) foi crescendo lentamente, acompanhando as demandas da dinâmica econômica e social do país. </w:t>
      </w:r>
    </w:p>
    <w:p w:rsidR="004B1973"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Durhan</w:t>
      </w:r>
      <w:proofErr w:type="spellEnd"/>
      <w:r>
        <w:rPr>
          <w:rFonts w:ascii="Times New Roman" w:hAnsi="Times New Roman" w:cs="Times New Roman"/>
          <w:sz w:val="24"/>
          <w:szCs w:val="24"/>
        </w:rPr>
        <w:t xml:space="preserve"> (2005) coloca que nesse mesmo período havia reivindicações constantes por parte dos estados para a criação de universidades, através da encampação ou fusão de instituições preexistentes, em sua maioria p</w:t>
      </w:r>
      <w:r w:rsidR="002A4749">
        <w:rPr>
          <w:rFonts w:ascii="Times New Roman" w:hAnsi="Times New Roman" w:cs="Times New Roman"/>
          <w:sz w:val="24"/>
          <w:szCs w:val="24"/>
        </w:rPr>
        <w:t xml:space="preserve">rivadas. Essa autora esclarece </w:t>
      </w:r>
      <w:r>
        <w:rPr>
          <w:rFonts w:ascii="Times New Roman" w:hAnsi="Times New Roman" w:cs="Times New Roman"/>
          <w:sz w:val="24"/>
          <w:szCs w:val="24"/>
        </w:rPr>
        <w:t xml:space="preserve">ainda que </w:t>
      </w:r>
    </w:p>
    <w:p w:rsidR="004B1973" w:rsidRPr="00794C67" w:rsidRDefault="004B1973" w:rsidP="004B1973">
      <w:pPr>
        <w:autoSpaceDE w:val="0"/>
        <w:autoSpaceDN w:val="0"/>
        <w:adjustRightInd w:val="0"/>
        <w:spacing w:after="0" w:line="360" w:lineRule="auto"/>
        <w:ind w:firstLine="709"/>
        <w:jc w:val="both"/>
        <w:rPr>
          <w:rFonts w:ascii="Times New Roman" w:hAnsi="Times New Roman" w:cs="Times New Roman"/>
        </w:rPr>
      </w:pPr>
    </w:p>
    <w:p w:rsidR="004B1973" w:rsidRPr="00794C67" w:rsidRDefault="004B1973" w:rsidP="004B1973">
      <w:pPr>
        <w:autoSpaceDE w:val="0"/>
        <w:autoSpaceDN w:val="0"/>
        <w:adjustRightInd w:val="0"/>
        <w:spacing w:after="0" w:line="240" w:lineRule="auto"/>
        <w:ind w:left="2268"/>
        <w:jc w:val="both"/>
        <w:rPr>
          <w:rFonts w:ascii="Times New Roman" w:hAnsi="Times New Roman" w:cs="Times New Roman"/>
        </w:rPr>
      </w:pPr>
      <w:r w:rsidRPr="00794C67">
        <w:rPr>
          <w:rFonts w:ascii="Times New Roman" w:hAnsi="Times New Roman" w:cs="Times New Roman"/>
        </w:rPr>
        <w:t>Era procedimento comum das elites locais criarem algumas escolas e, algum tempo depois, solicitar ao Governo Central sua federalização e a constituição de uma nova universidade. Universidades criadas deste modo nada tinham a ver com as reivindicações dos liberais intelectuais das décadas de 20 e 30. O corpo docente era improvisado a partir de profissionais liberais locais, sem nenhuma prática nem interesse pela pesquisa, e desinformados sobre as universidades de outros países. Não é de se estranhar, portanto, que estas novas universidades fossem apenas federações de escolas, presas a um ensino tradicional e rotineiro, alimentado, quando muito, por uma erudição livresca e provinciana (DURHAN, 2005, p. 200).</w:t>
      </w: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p>
    <w:p w:rsidR="004B1973" w:rsidRPr="00330E3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sidRPr="00330E33">
        <w:rPr>
          <w:rFonts w:ascii="Times New Roman" w:hAnsi="Times New Roman" w:cs="Times New Roman"/>
          <w:sz w:val="24"/>
          <w:szCs w:val="24"/>
        </w:rPr>
        <w:lastRenderedPageBreak/>
        <w:t>Dessa forma, o ensino superior vai se expandindo de forma lenta no território,</w:t>
      </w:r>
      <w:r w:rsidR="00900F16">
        <w:rPr>
          <w:rFonts w:ascii="Times New Roman" w:hAnsi="Times New Roman" w:cs="Times New Roman"/>
          <w:sz w:val="24"/>
          <w:szCs w:val="24"/>
        </w:rPr>
        <w:t xml:space="preserve"> e, ao mesmo tempo,</w:t>
      </w:r>
      <w:r w:rsidRPr="00330E33">
        <w:rPr>
          <w:rFonts w:ascii="Times New Roman" w:hAnsi="Times New Roman" w:cs="Times New Roman"/>
          <w:sz w:val="24"/>
          <w:szCs w:val="24"/>
        </w:rPr>
        <w:t xml:space="preserve"> revelando uma demand</w:t>
      </w:r>
      <w:r w:rsidR="00794C67" w:rsidRPr="00330E33">
        <w:rPr>
          <w:rFonts w:ascii="Times New Roman" w:hAnsi="Times New Roman" w:cs="Times New Roman"/>
          <w:sz w:val="24"/>
          <w:szCs w:val="24"/>
        </w:rPr>
        <w:t>a crescente por esse serviço. O processo de urbanização</w:t>
      </w:r>
      <w:r w:rsidR="002A4749" w:rsidRPr="00330E33">
        <w:rPr>
          <w:rFonts w:ascii="Times New Roman" w:hAnsi="Times New Roman" w:cs="Times New Roman"/>
          <w:sz w:val="24"/>
          <w:szCs w:val="24"/>
        </w:rPr>
        <w:t xml:space="preserve"> do Brasil talvez dê</w:t>
      </w:r>
      <w:r w:rsidRPr="00330E33">
        <w:rPr>
          <w:rFonts w:ascii="Times New Roman" w:hAnsi="Times New Roman" w:cs="Times New Roman"/>
          <w:sz w:val="24"/>
          <w:szCs w:val="24"/>
        </w:rPr>
        <w:t xml:space="preserve"> uma dimensão do aumento dessa demanda. Santos (1993) destaca o salto quantitativo </w:t>
      </w:r>
      <w:r w:rsidR="00DB3767">
        <w:rPr>
          <w:rFonts w:ascii="Times New Roman" w:hAnsi="Times New Roman" w:cs="Times New Roman"/>
          <w:sz w:val="24"/>
          <w:szCs w:val="24"/>
        </w:rPr>
        <w:t>d</w:t>
      </w:r>
      <w:r w:rsidRPr="00330E33">
        <w:rPr>
          <w:rFonts w:ascii="Times New Roman" w:hAnsi="Times New Roman" w:cs="Times New Roman"/>
          <w:sz w:val="24"/>
          <w:szCs w:val="24"/>
        </w:rPr>
        <w:t>a população urbana brasileira entre as décadas de 1920 e de 1940, ressaltando a força desse processo, mesmo que ele tenha se dado de maneira concentrada em algumas cidades litorâneas, como Rio de Janeiro, Salvador e Recife, além de São Paulo, que nesse período já despontava como uma das cidades mais populosas do Brasil.</w:t>
      </w: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 acordo com </w:t>
      </w:r>
      <w:proofErr w:type="spellStart"/>
      <w:r>
        <w:rPr>
          <w:rFonts w:ascii="Times New Roman" w:hAnsi="Times New Roman" w:cs="Times New Roman"/>
          <w:sz w:val="24"/>
          <w:szCs w:val="24"/>
        </w:rPr>
        <w:t>Durhan</w:t>
      </w:r>
      <w:proofErr w:type="spellEnd"/>
      <w:r>
        <w:rPr>
          <w:rFonts w:ascii="Times New Roman" w:hAnsi="Times New Roman" w:cs="Times New Roman"/>
          <w:sz w:val="24"/>
          <w:szCs w:val="24"/>
        </w:rPr>
        <w:t xml:space="preserve"> (2005), esse aumento da demanda por IES no Brasil se converteu em pressões populares, sobretudo do movimento estudantil, por uma maior oferta de vagas nas universidades públicas. Essa pressão começou a dar frutos já no início da década de 1960, como a ampliação do número de vagas e o conseq</w:t>
      </w:r>
      <w:r w:rsidR="00900F16">
        <w:rPr>
          <w:rFonts w:ascii="Times New Roman" w:hAnsi="Times New Roman" w:cs="Times New Roman"/>
          <w:sz w:val="24"/>
          <w:szCs w:val="24"/>
        </w:rPr>
        <w:t>uente aumento no número de matrí</w:t>
      </w:r>
      <w:r>
        <w:rPr>
          <w:rFonts w:ascii="Times New Roman" w:hAnsi="Times New Roman" w:cs="Times New Roman"/>
          <w:sz w:val="24"/>
          <w:szCs w:val="24"/>
        </w:rPr>
        <w:t>culas no ensino superior. Mas houve também, nesse período, um fortalecimento do setor privado, que foi garantido pela Lei de Diretrizes e Bases da Educação Nacional, de 1961</w:t>
      </w:r>
      <w:r>
        <w:rPr>
          <w:rStyle w:val="Refdenotaderodap"/>
          <w:rFonts w:ascii="Times New Roman" w:hAnsi="Times New Roman" w:cs="Times New Roman"/>
          <w:sz w:val="24"/>
          <w:szCs w:val="24"/>
        </w:rPr>
        <w:footnoteReference w:id="33"/>
      </w:r>
      <w:r>
        <w:rPr>
          <w:rFonts w:ascii="Times New Roman" w:hAnsi="Times New Roman" w:cs="Times New Roman"/>
          <w:sz w:val="24"/>
          <w:szCs w:val="24"/>
        </w:rPr>
        <w:t>, e pela atuação do Conselho Federal de Educação</w:t>
      </w:r>
      <w:r>
        <w:rPr>
          <w:rStyle w:val="Refdenotaderodap"/>
          <w:rFonts w:ascii="Times New Roman" w:hAnsi="Times New Roman" w:cs="Times New Roman"/>
          <w:sz w:val="24"/>
          <w:szCs w:val="24"/>
        </w:rPr>
        <w:footnoteReference w:id="34"/>
      </w:r>
      <w:r>
        <w:rPr>
          <w:rFonts w:ascii="Times New Roman" w:hAnsi="Times New Roman" w:cs="Times New Roman"/>
          <w:sz w:val="24"/>
          <w:szCs w:val="24"/>
        </w:rPr>
        <w:t xml:space="preserve">. </w:t>
      </w: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Dur</w:t>
      </w:r>
      <w:r w:rsidR="00DB3767">
        <w:rPr>
          <w:rFonts w:ascii="Times New Roman" w:hAnsi="Times New Roman" w:cs="Times New Roman"/>
          <w:sz w:val="24"/>
          <w:szCs w:val="24"/>
        </w:rPr>
        <w:t>ante o regime militar (1964-1985</w:t>
      </w:r>
      <w:r>
        <w:rPr>
          <w:rFonts w:ascii="Times New Roman" w:hAnsi="Times New Roman" w:cs="Times New Roman"/>
          <w:sz w:val="24"/>
          <w:szCs w:val="24"/>
        </w:rPr>
        <w:t xml:space="preserve">) as universidades foram os principais alvos da repressão do governo, por serem </w:t>
      </w:r>
      <w:proofErr w:type="gramStart"/>
      <w:r>
        <w:rPr>
          <w:rFonts w:ascii="Times New Roman" w:hAnsi="Times New Roman" w:cs="Times New Roman"/>
          <w:sz w:val="24"/>
          <w:szCs w:val="24"/>
        </w:rPr>
        <w:t>consideradas focos de subversão</w:t>
      </w:r>
      <w:proofErr w:type="gramEnd"/>
      <w:r>
        <w:rPr>
          <w:rFonts w:ascii="Times New Roman" w:hAnsi="Times New Roman" w:cs="Times New Roman"/>
          <w:sz w:val="24"/>
          <w:szCs w:val="24"/>
        </w:rPr>
        <w:t xml:space="preserve">. Porém, o governo militar promoveu uma profunda reforma do ensino superior (explicitamente marcado pela repressão), retomando o ideal de modernização dos anos de 1930, refletindo, dentro outros </w:t>
      </w:r>
      <w:r w:rsidR="00794C67">
        <w:rPr>
          <w:rFonts w:ascii="Times New Roman" w:hAnsi="Times New Roman" w:cs="Times New Roman"/>
          <w:sz w:val="24"/>
          <w:szCs w:val="24"/>
        </w:rPr>
        <w:t>fatores, na ampliação do nú</w:t>
      </w:r>
      <w:r>
        <w:rPr>
          <w:rFonts w:ascii="Times New Roman" w:hAnsi="Times New Roman" w:cs="Times New Roman"/>
          <w:sz w:val="24"/>
          <w:szCs w:val="24"/>
        </w:rPr>
        <w:t>mero de vagas nos cursos superiores (DURHAN, 2005).</w:t>
      </w:r>
    </w:p>
    <w:p w:rsidR="004B1973" w:rsidRDefault="00513D30" w:rsidP="004B197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Em</w:t>
      </w:r>
      <w:r w:rsidR="004B1973">
        <w:rPr>
          <w:rFonts w:ascii="Times New Roman" w:hAnsi="Times New Roman" w:cs="Times New Roman"/>
          <w:sz w:val="24"/>
          <w:szCs w:val="24"/>
        </w:rPr>
        <w:t xml:space="preserve"> discussão teórica, metodológica e empírica acerca do papel das universidades no desenvolvimento urbano e regional de cidades pequenas e médias, Baumgartner (2015, p. 92-93) coloca </w:t>
      </w:r>
      <w:proofErr w:type="gramStart"/>
      <w:r w:rsidR="004B1973">
        <w:rPr>
          <w:rFonts w:ascii="Times New Roman" w:hAnsi="Times New Roman" w:cs="Times New Roman"/>
          <w:sz w:val="24"/>
          <w:szCs w:val="24"/>
        </w:rPr>
        <w:t>que</w:t>
      </w:r>
      <w:proofErr w:type="gramEnd"/>
      <w:r w:rsidR="004B1973">
        <w:rPr>
          <w:rFonts w:ascii="Times New Roman" w:hAnsi="Times New Roman" w:cs="Times New Roman"/>
          <w:sz w:val="24"/>
          <w:szCs w:val="24"/>
        </w:rPr>
        <w:t xml:space="preserve"> </w:t>
      </w: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p>
    <w:p w:rsidR="004B1973" w:rsidRPr="00794C67" w:rsidRDefault="004B1973" w:rsidP="004B1973">
      <w:pPr>
        <w:autoSpaceDE w:val="0"/>
        <w:autoSpaceDN w:val="0"/>
        <w:adjustRightInd w:val="0"/>
        <w:spacing w:after="0" w:line="240" w:lineRule="auto"/>
        <w:ind w:left="2268"/>
        <w:jc w:val="both"/>
        <w:rPr>
          <w:rFonts w:ascii="Times New Roman" w:hAnsi="Times New Roman" w:cs="Times New Roman"/>
        </w:rPr>
      </w:pPr>
      <w:r w:rsidRPr="00794C67">
        <w:rPr>
          <w:rFonts w:ascii="Times New Roman" w:hAnsi="Times New Roman" w:cs="Times New Roman"/>
        </w:rPr>
        <w:t xml:space="preserve">Desde os anos de 1960, primeiramente na Europa e nos Estados Unidos e, posteriormente, no Brasil, o Estado passa a compreender a instalação de universidades e/ou campus de instituições novas e/ou já existentes como uma estratégia de desenvolvimento urbano e regional de áreas economicamente deprimidas e/ou degradadas do ponto de vista da morfologia/da qualificação do espaço urbano. Nessa ação do Estado, constatamos uma forte expansão das instituições de educação superior, a maior parte delas públicas, para cidades médias e pequenas de vários países. </w:t>
      </w:r>
      <w:proofErr w:type="gramStart"/>
      <w:r w:rsidRPr="00794C67">
        <w:rPr>
          <w:rFonts w:ascii="Times New Roman" w:hAnsi="Times New Roman" w:cs="Times New Roman"/>
        </w:rPr>
        <w:t>É</w:t>
      </w:r>
      <w:proofErr w:type="gramEnd"/>
      <w:r w:rsidRPr="00794C67">
        <w:rPr>
          <w:rFonts w:ascii="Times New Roman" w:hAnsi="Times New Roman" w:cs="Times New Roman"/>
        </w:rPr>
        <w:t xml:space="preserve"> claro que também observamos a ação do Estado na viabilização de instituições privadas vinculadas ao ensino superior, notadamente faculdades e centros universitários.</w:t>
      </w:r>
    </w:p>
    <w:p w:rsidR="004B1973" w:rsidRPr="0088494B" w:rsidRDefault="004B1973" w:rsidP="00794C67">
      <w:pPr>
        <w:tabs>
          <w:tab w:val="left" w:pos="3969"/>
          <w:tab w:val="left" w:pos="6249"/>
        </w:tabs>
        <w:autoSpaceDE w:val="0"/>
        <w:autoSpaceDN w:val="0"/>
        <w:adjustRightInd w:val="0"/>
        <w:spacing w:after="0" w:line="360" w:lineRule="auto"/>
        <w:rPr>
          <w:rFonts w:ascii="Times New Roman" w:hAnsi="Times New Roman" w:cs="Times New Roman"/>
          <w:sz w:val="20"/>
          <w:szCs w:val="20"/>
        </w:rPr>
      </w:pPr>
      <w:r>
        <w:rPr>
          <w:rFonts w:ascii="Times New Roman" w:hAnsi="Times New Roman" w:cs="Times New Roman"/>
          <w:sz w:val="20"/>
          <w:szCs w:val="20"/>
        </w:rPr>
        <w:tab/>
      </w:r>
      <w:r w:rsidR="00794C67">
        <w:rPr>
          <w:rFonts w:ascii="Times New Roman" w:hAnsi="Times New Roman" w:cs="Times New Roman"/>
          <w:sz w:val="20"/>
          <w:szCs w:val="20"/>
        </w:rPr>
        <w:tab/>
      </w: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Nota-se, então, que as I</w:t>
      </w:r>
      <w:r w:rsidR="00645F0F">
        <w:rPr>
          <w:rFonts w:ascii="Times New Roman" w:hAnsi="Times New Roman" w:cs="Times New Roman"/>
          <w:sz w:val="24"/>
          <w:szCs w:val="24"/>
        </w:rPr>
        <w:t>ES</w:t>
      </w:r>
      <w:r>
        <w:rPr>
          <w:rFonts w:ascii="Times New Roman" w:hAnsi="Times New Roman" w:cs="Times New Roman"/>
          <w:sz w:val="24"/>
          <w:szCs w:val="24"/>
        </w:rPr>
        <w:t xml:space="preserve"> não devem ser vistas apenas como uma necessidade ao desenvolvimento econômico e à modernização. As IES são catalisadoras e, ao mesmo tempo, resultado desse desenvolvimento, trazendo rebatimento na dinâmica do espaço onde são instaladas, seja como consequência direta ou indireta daquilo que essas instituições movimentam e promovem. </w:t>
      </w: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Assim, podemos afirmar que, se a expansão do ensino superior no Brasil parte de uma necessidade de modernização econômica do país, esse ideal é atingido não apenas a partir do que as IES produzem em termo de ciência, tecnologia e capital humano, mas também a partir da dinâmica que elas promovem. As IES</w:t>
      </w:r>
      <w:r w:rsidR="00DF2181">
        <w:rPr>
          <w:rFonts w:ascii="Times New Roman" w:hAnsi="Times New Roman" w:cs="Times New Roman"/>
          <w:sz w:val="24"/>
          <w:szCs w:val="24"/>
        </w:rPr>
        <w:t>,</w:t>
      </w:r>
      <w:r>
        <w:rPr>
          <w:rFonts w:ascii="Times New Roman" w:hAnsi="Times New Roman" w:cs="Times New Roman"/>
          <w:sz w:val="24"/>
          <w:szCs w:val="24"/>
        </w:rPr>
        <w:t xml:space="preserve"> ao serem instaladas</w:t>
      </w:r>
      <w:r w:rsidR="00DF2181">
        <w:rPr>
          <w:rFonts w:ascii="Times New Roman" w:hAnsi="Times New Roman" w:cs="Times New Roman"/>
          <w:sz w:val="24"/>
          <w:szCs w:val="24"/>
        </w:rPr>
        <w:t>,</w:t>
      </w:r>
      <w:r>
        <w:rPr>
          <w:rFonts w:ascii="Times New Roman" w:hAnsi="Times New Roman" w:cs="Times New Roman"/>
          <w:sz w:val="24"/>
          <w:szCs w:val="24"/>
        </w:rPr>
        <w:t xml:space="preserve"> conferem toda uma dinâmica social, econômica e </w:t>
      </w:r>
      <w:proofErr w:type="spellStart"/>
      <w:r>
        <w:rPr>
          <w:rFonts w:ascii="Times New Roman" w:hAnsi="Times New Roman" w:cs="Times New Roman"/>
          <w:sz w:val="24"/>
          <w:szCs w:val="24"/>
        </w:rPr>
        <w:t>infraestrutural</w:t>
      </w:r>
      <w:proofErr w:type="spellEnd"/>
      <w:r>
        <w:rPr>
          <w:rFonts w:ascii="Times New Roman" w:hAnsi="Times New Roman" w:cs="Times New Roman"/>
          <w:sz w:val="24"/>
          <w:szCs w:val="24"/>
        </w:rPr>
        <w:t xml:space="preserve"> no espaço local e até regional, dependendo do seu porte. </w:t>
      </w: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Esse ideal de modernização provocou uma reorganização do sistema de ensino superior, marcada por investimentos em pesquisa e na formação de pesquisadores com o fortalecimento da Capes e do CNPq. Na análise de </w:t>
      </w:r>
      <w:proofErr w:type="spellStart"/>
      <w:r>
        <w:rPr>
          <w:rFonts w:ascii="Times New Roman" w:hAnsi="Times New Roman" w:cs="Times New Roman"/>
          <w:sz w:val="24"/>
          <w:szCs w:val="24"/>
        </w:rPr>
        <w:t>Durhan</w:t>
      </w:r>
      <w:proofErr w:type="spellEnd"/>
      <w:r>
        <w:rPr>
          <w:rFonts w:ascii="Times New Roman" w:hAnsi="Times New Roman" w:cs="Times New Roman"/>
          <w:sz w:val="24"/>
          <w:szCs w:val="24"/>
        </w:rPr>
        <w:t xml:space="preserve"> (2005), esses e outros investimentos fizeram com que a universidade no Brasil se tornasse uma instituição cada vez mais cara, o que dificulta sua expansão para atender a toda a demanda, restringindo-se, assim, a uma elite de estudantes de melhor formação escolar prévia. </w:t>
      </w: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Mas, conforme observa Sampaio (2011), enquanto o setor público investia em pesquisa e criava uma estrutura de apoio à pós-graduação, o setor privado crescia de maneira acelerada por meio da criação de instituições isoladas e do aumento do número de cursos e de vagas</w:t>
      </w:r>
      <w:r w:rsidR="00DB3767">
        <w:rPr>
          <w:rFonts w:ascii="Times New Roman" w:hAnsi="Times New Roman" w:cs="Times New Roman"/>
          <w:sz w:val="24"/>
          <w:szCs w:val="24"/>
        </w:rPr>
        <w:t xml:space="preserve"> ofertados</w:t>
      </w:r>
      <w:r>
        <w:rPr>
          <w:rFonts w:ascii="Times New Roman" w:hAnsi="Times New Roman" w:cs="Times New Roman"/>
          <w:sz w:val="24"/>
          <w:szCs w:val="24"/>
        </w:rPr>
        <w:t xml:space="preserve">. Segundo a mesma autora, essa complementaridade entre público e privado se manifesta </w:t>
      </w:r>
      <w:proofErr w:type="gramStart"/>
      <w:r>
        <w:rPr>
          <w:rFonts w:ascii="Times New Roman" w:hAnsi="Times New Roman" w:cs="Times New Roman"/>
          <w:sz w:val="24"/>
          <w:szCs w:val="24"/>
        </w:rPr>
        <w:t>sob vários</w:t>
      </w:r>
      <w:proofErr w:type="gramEnd"/>
      <w:r>
        <w:rPr>
          <w:rFonts w:ascii="Times New Roman" w:hAnsi="Times New Roman" w:cs="Times New Roman"/>
          <w:sz w:val="24"/>
          <w:szCs w:val="24"/>
        </w:rPr>
        <w:t xml:space="preserve"> aspectos: “natureza institucional dos estabelecimentos, política de acesso, localização geográfica, existência de pesquisa e pós-graduação </w:t>
      </w:r>
      <w:r w:rsidRPr="00DB3767">
        <w:rPr>
          <w:rFonts w:ascii="Times New Roman" w:hAnsi="Times New Roman" w:cs="Times New Roman"/>
          <w:i/>
          <w:sz w:val="24"/>
          <w:szCs w:val="24"/>
        </w:rPr>
        <w:t>stricto sensu</w:t>
      </w:r>
      <w:r>
        <w:rPr>
          <w:rFonts w:ascii="Times New Roman" w:hAnsi="Times New Roman" w:cs="Times New Roman"/>
          <w:sz w:val="24"/>
          <w:szCs w:val="24"/>
        </w:rPr>
        <w:t>, áreas de concentração de cursos, titulação e regime de trabalho dos docentes</w:t>
      </w:r>
      <w:r w:rsidR="003A1B37">
        <w:rPr>
          <w:rFonts w:ascii="Times New Roman" w:hAnsi="Times New Roman" w:cs="Times New Roman"/>
          <w:sz w:val="24"/>
          <w:szCs w:val="24"/>
        </w:rPr>
        <w:t>,</w:t>
      </w:r>
      <w:r>
        <w:rPr>
          <w:rFonts w:ascii="Times New Roman" w:hAnsi="Times New Roman" w:cs="Times New Roman"/>
          <w:sz w:val="24"/>
          <w:szCs w:val="24"/>
        </w:rPr>
        <w:t xml:space="preserve"> etc.” (SAMPAIO, 2011, p. 26). </w:t>
      </w: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A década de 1970 é marcada pelo acelerado</w:t>
      </w:r>
      <w:r w:rsidR="00DF2181">
        <w:rPr>
          <w:rFonts w:ascii="Times New Roman" w:hAnsi="Times New Roman" w:cs="Times New Roman"/>
          <w:sz w:val="24"/>
          <w:szCs w:val="24"/>
        </w:rPr>
        <w:t xml:space="preserve"> crescimento econômico do país</w:t>
      </w:r>
      <w:r>
        <w:rPr>
          <w:rFonts w:ascii="Times New Roman" w:hAnsi="Times New Roman" w:cs="Times New Roman"/>
          <w:sz w:val="24"/>
          <w:szCs w:val="24"/>
        </w:rPr>
        <w:t>, que repercutiu diretamente na expansão do ensino superior, tanto púb</w:t>
      </w:r>
      <w:r w:rsidR="00794C67">
        <w:rPr>
          <w:rFonts w:ascii="Times New Roman" w:hAnsi="Times New Roman" w:cs="Times New Roman"/>
          <w:sz w:val="24"/>
          <w:szCs w:val="24"/>
        </w:rPr>
        <w:t>lico quanto privado, tanto em número de matrí</w:t>
      </w:r>
      <w:r>
        <w:rPr>
          <w:rFonts w:ascii="Times New Roman" w:hAnsi="Times New Roman" w:cs="Times New Roman"/>
          <w:sz w:val="24"/>
          <w:szCs w:val="24"/>
        </w:rPr>
        <w:t>culas quanto de instituições. Outro elemento desse contexto</w:t>
      </w:r>
      <w:r w:rsidR="00DF2181">
        <w:rPr>
          <w:rFonts w:ascii="Times New Roman" w:hAnsi="Times New Roman" w:cs="Times New Roman"/>
          <w:sz w:val="24"/>
          <w:szCs w:val="24"/>
        </w:rPr>
        <w:t xml:space="preserve"> é a revolução técnico-cientí</w:t>
      </w:r>
      <w:r>
        <w:rPr>
          <w:rFonts w:ascii="Times New Roman" w:hAnsi="Times New Roman" w:cs="Times New Roman"/>
          <w:sz w:val="24"/>
          <w:szCs w:val="24"/>
        </w:rPr>
        <w:t>fica da segunda metade do século XX. É nesse momento de expansão das firmas multinacionais pelos lugares, configurando um es</w:t>
      </w:r>
      <w:r w:rsidR="003A1B37">
        <w:rPr>
          <w:rFonts w:ascii="Times New Roman" w:hAnsi="Times New Roman" w:cs="Times New Roman"/>
          <w:sz w:val="24"/>
          <w:szCs w:val="24"/>
        </w:rPr>
        <w:t>paço economicamente globalizado, que, segundo</w:t>
      </w:r>
      <w:r>
        <w:rPr>
          <w:rFonts w:ascii="Times New Roman" w:hAnsi="Times New Roman" w:cs="Times New Roman"/>
          <w:sz w:val="24"/>
          <w:szCs w:val="24"/>
        </w:rPr>
        <w:t xml:space="preserve"> Santos e Silveira (2008, p. 2</w:t>
      </w:r>
      <w:r w:rsidR="003A1B37">
        <w:rPr>
          <w:rFonts w:ascii="Times New Roman" w:hAnsi="Times New Roman" w:cs="Times New Roman"/>
          <w:sz w:val="24"/>
          <w:szCs w:val="24"/>
        </w:rPr>
        <w:t>6),</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4B1973" w:rsidRPr="00B34F3D" w:rsidRDefault="004B1973" w:rsidP="004B1973">
      <w:pPr>
        <w:autoSpaceDE w:val="0"/>
        <w:autoSpaceDN w:val="0"/>
        <w:adjustRightInd w:val="0"/>
        <w:spacing w:after="0" w:line="240" w:lineRule="auto"/>
        <w:ind w:left="2268"/>
        <w:jc w:val="both"/>
        <w:rPr>
          <w:rFonts w:ascii="Times New Roman" w:hAnsi="Times New Roman" w:cs="Times New Roman"/>
          <w:sz w:val="20"/>
          <w:szCs w:val="20"/>
        </w:rPr>
      </w:pPr>
      <w:r w:rsidRPr="00794C67">
        <w:rPr>
          <w:rFonts w:ascii="Times New Roman" w:hAnsi="Times New Roman" w:cs="Times New Roman"/>
        </w:rPr>
        <w:t>A ideologia do consumo, do crescimento econômico e do planejamento foram os grandes instrumentos políticos e os grandes provedores de ideais que iriam guiar a reconstrução ou a remodelação dos espaços nacionais, justamente com a da economia, da sociedade e, em consequência, da política</w:t>
      </w:r>
      <w:r w:rsidRPr="00B34F3D">
        <w:rPr>
          <w:rFonts w:ascii="Times New Roman" w:hAnsi="Times New Roman" w:cs="Times New Roman"/>
          <w:sz w:val="20"/>
          <w:szCs w:val="20"/>
        </w:rPr>
        <w:t xml:space="preserve">. </w:t>
      </w: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Esse propósito de crescimento econômico é alimentado pelos vultosos investimentos realizados, bem como pela ideologia que esse contexto despertava. Segundo Santos e Silveira (2008), essa ideologia de racionalidade e modernização que deveria se dar a qualquer preço ultrapassa o domínio industrial, atingindo outras áreas, como a manipulação da mídia e a organização dos conteúdos do ensino em todos os níveis, por exemplo. </w:t>
      </w:r>
    </w:p>
    <w:p w:rsidR="004B1973" w:rsidRPr="00B1181F"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sidRPr="00B1181F">
        <w:rPr>
          <w:rFonts w:ascii="Times New Roman" w:hAnsi="Times New Roman" w:cs="Times New Roman"/>
          <w:sz w:val="24"/>
          <w:szCs w:val="24"/>
        </w:rPr>
        <w:t xml:space="preserve">Nota-se então, mais do que mudanças na tecnosfera, mas também na </w:t>
      </w:r>
      <w:proofErr w:type="spellStart"/>
      <w:r w:rsidRPr="00B1181F">
        <w:rPr>
          <w:rFonts w:ascii="Times New Roman" w:hAnsi="Times New Roman" w:cs="Times New Roman"/>
          <w:sz w:val="24"/>
          <w:szCs w:val="24"/>
        </w:rPr>
        <w:t>psicosfera</w:t>
      </w:r>
      <w:proofErr w:type="spellEnd"/>
      <w:r w:rsidRPr="00B1181F">
        <w:rPr>
          <w:rFonts w:ascii="Times New Roman" w:hAnsi="Times New Roman" w:cs="Times New Roman"/>
          <w:sz w:val="24"/>
          <w:szCs w:val="24"/>
        </w:rPr>
        <w:t>, poi</w:t>
      </w:r>
      <w:r>
        <w:rPr>
          <w:rFonts w:ascii="Times New Roman" w:hAnsi="Times New Roman" w:cs="Times New Roman"/>
          <w:sz w:val="24"/>
          <w:szCs w:val="24"/>
        </w:rPr>
        <w:t>s, conforme Santos (2012, p. 255-256</w:t>
      </w:r>
      <w:proofErr w:type="gramStart"/>
      <w:r>
        <w:rPr>
          <w:rFonts w:ascii="Times New Roman" w:hAnsi="Times New Roman" w:cs="Times New Roman"/>
          <w:sz w:val="24"/>
          <w:szCs w:val="24"/>
        </w:rPr>
        <w:t>)</w:t>
      </w:r>
      <w:proofErr w:type="gramEnd"/>
    </w:p>
    <w:p w:rsidR="004B1973" w:rsidRPr="00B1181F" w:rsidRDefault="004B1973" w:rsidP="004B1973">
      <w:pPr>
        <w:autoSpaceDE w:val="0"/>
        <w:autoSpaceDN w:val="0"/>
        <w:adjustRightInd w:val="0"/>
        <w:spacing w:after="0" w:line="240" w:lineRule="auto"/>
        <w:jc w:val="both"/>
        <w:rPr>
          <w:rFonts w:ascii="Times New Roman" w:hAnsi="Times New Roman" w:cs="Times New Roman"/>
          <w:sz w:val="23"/>
          <w:szCs w:val="23"/>
        </w:rPr>
      </w:pPr>
    </w:p>
    <w:p w:rsidR="004B1973" w:rsidRPr="00794C67" w:rsidRDefault="004B1973" w:rsidP="004B1973">
      <w:pPr>
        <w:autoSpaceDE w:val="0"/>
        <w:autoSpaceDN w:val="0"/>
        <w:adjustRightInd w:val="0"/>
        <w:spacing w:after="0" w:line="240" w:lineRule="auto"/>
        <w:ind w:left="2268"/>
        <w:jc w:val="both"/>
        <w:rPr>
          <w:rFonts w:ascii="Times New Roman" w:hAnsi="Times New Roman" w:cs="Times New Roman"/>
        </w:rPr>
      </w:pPr>
      <w:r w:rsidRPr="00794C67">
        <w:rPr>
          <w:rFonts w:ascii="Times New Roman" w:hAnsi="Times New Roman" w:cs="Times New Roman"/>
        </w:rPr>
        <w:t xml:space="preserve">Ao mesmo tempo em que se instala uma tecnosfera dependente da ciência e da tecnologia, cria-se, paralelamente, e com </w:t>
      </w:r>
      <w:proofErr w:type="gramStart"/>
      <w:r w:rsidRPr="00794C67">
        <w:rPr>
          <w:rFonts w:ascii="Times New Roman" w:hAnsi="Times New Roman" w:cs="Times New Roman"/>
        </w:rPr>
        <w:t>as mesma bases</w:t>
      </w:r>
      <w:proofErr w:type="gramEnd"/>
      <w:r w:rsidRPr="00794C67">
        <w:rPr>
          <w:rFonts w:ascii="Times New Roman" w:hAnsi="Times New Roman" w:cs="Times New Roman"/>
        </w:rPr>
        <w:t xml:space="preserve">, uma </w:t>
      </w:r>
      <w:proofErr w:type="spellStart"/>
      <w:r w:rsidRPr="00794C67">
        <w:rPr>
          <w:rFonts w:ascii="Times New Roman" w:hAnsi="Times New Roman" w:cs="Times New Roman"/>
        </w:rPr>
        <w:t>psicosfera</w:t>
      </w:r>
      <w:proofErr w:type="spellEnd"/>
      <w:r w:rsidRPr="00794C67">
        <w:rPr>
          <w:rFonts w:ascii="Times New Roman" w:hAnsi="Times New Roman" w:cs="Times New Roman"/>
        </w:rPr>
        <w:t xml:space="preserve">. A tecnosfera se adapta aos mandamentos da produção e do intercâmbio e, desse modo, frequentemente traduz interesses distantes; desde, porém, que se instala, substituindo o meio natural ou o meio técnico que a precedeu, constitui um dado local, aderindo ao lugar como uma prótese. A </w:t>
      </w:r>
      <w:proofErr w:type="spellStart"/>
      <w:r w:rsidRPr="00794C67">
        <w:rPr>
          <w:rFonts w:ascii="Times New Roman" w:hAnsi="Times New Roman" w:cs="Times New Roman"/>
        </w:rPr>
        <w:t>psicosfera</w:t>
      </w:r>
      <w:proofErr w:type="spellEnd"/>
      <w:r w:rsidRPr="00794C67">
        <w:rPr>
          <w:rFonts w:ascii="Times New Roman" w:hAnsi="Times New Roman" w:cs="Times New Roman"/>
        </w:rPr>
        <w:t xml:space="preserve">, reino das ideias, crenças, paixões e lugar da produção de um sentido, também faz parte desse meio ambiente, desse entorno da vida, fornecendo regras à racionalidade ou estimulando o imaginário. Ambas – </w:t>
      </w:r>
      <w:proofErr w:type="spellStart"/>
      <w:r w:rsidRPr="00794C67">
        <w:rPr>
          <w:rFonts w:ascii="Times New Roman" w:hAnsi="Times New Roman" w:cs="Times New Roman"/>
        </w:rPr>
        <w:t>tecnosfera</w:t>
      </w:r>
      <w:proofErr w:type="spellEnd"/>
      <w:r w:rsidRPr="00794C67">
        <w:rPr>
          <w:rFonts w:ascii="Times New Roman" w:hAnsi="Times New Roman" w:cs="Times New Roman"/>
        </w:rPr>
        <w:t xml:space="preserve"> e </w:t>
      </w:r>
      <w:proofErr w:type="spellStart"/>
      <w:r w:rsidRPr="00794C67">
        <w:rPr>
          <w:rFonts w:ascii="Times New Roman" w:hAnsi="Times New Roman" w:cs="Times New Roman"/>
        </w:rPr>
        <w:t>psicosfera</w:t>
      </w:r>
      <w:proofErr w:type="spellEnd"/>
      <w:r w:rsidRPr="00794C67">
        <w:rPr>
          <w:rFonts w:ascii="Times New Roman" w:hAnsi="Times New Roman" w:cs="Times New Roman"/>
        </w:rPr>
        <w:t xml:space="preserve"> – são locais, mas constituem o produto de uma sociedade bem mais ampla que o lugar. Sua inspiração e suas leis têm dimensões mais amplas e mais complexas. </w:t>
      </w:r>
    </w:p>
    <w:p w:rsidR="004B1973" w:rsidRPr="005011F5" w:rsidRDefault="004B1973" w:rsidP="004B1973">
      <w:pPr>
        <w:autoSpaceDE w:val="0"/>
        <w:autoSpaceDN w:val="0"/>
        <w:adjustRightInd w:val="0"/>
        <w:spacing w:after="0" w:line="240" w:lineRule="auto"/>
        <w:rPr>
          <w:rFonts w:ascii="Times New Roman" w:hAnsi="Times New Roman" w:cs="Times New Roman"/>
          <w:sz w:val="23"/>
          <w:szCs w:val="23"/>
        </w:rPr>
      </w:pPr>
    </w:p>
    <w:p w:rsidR="00B53CCB" w:rsidRDefault="00B53CCB" w:rsidP="004B1973">
      <w:pPr>
        <w:autoSpaceDE w:val="0"/>
        <w:autoSpaceDN w:val="0"/>
        <w:adjustRightInd w:val="0"/>
        <w:spacing w:after="0" w:line="360" w:lineRule="auto"/>
        <w:ind w:firstLine="708"/>
        <w:jc w:val="both"/>
        <w:rPr>
          <w:rFonts w:ascii="Times New Roman" w:hAnsi="Times New Roman" w:cs="Times New Roman"/>
          <w:sz w:val="24"/>
          <w:szCs w:val="24"/>
        </w:rPr>
      </w:pP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Não se trata somente de mudanças na racionalidade técnica que se torna visível no território com todas as próteses a ele conjugadas. Há também mudanças na dimensão do sentido das coisas, que planeja, regula, avalia a racionalidade técnica. Do ponto de vista da configuração do território brasileiro, Santos e Silveira (2000, p. 27) registram </w:t>
      </w:r>
      <w:proofErr w:type="gramStart"/>
      <w:r>
        <w:rPr>
          <w:rFonts w:ascii="Times New Roman" w:hAnsi="Times New Roman" w:cs="Times New Roman"/>
          <w:sz w:val="24"/>
          <w:szCs w:val="24"/>
        </w:rPr>
        <w:t>que</w:t>
      </w:r>
      <w:proofErr w:type="gramEnd"/>
      <w:r>
        <w:rPr>
          <w:rFonts w:ascii="Times New Roman" w:hAnsi="Times New Roman" w:cs="Times New Roman"/>
          <w:sz w:val="24"/>
          <w:szCs w:val="24"/>
        </w:rPr>
        <w:t xml:space="preserve"> </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4B1973" w:rsidRPr="00B53CCB" w:rsidRDefault="004B1973" w:rsidP="004B1973">
      <w:pPr>
        <w:autoSpaceDE w:val="0"/>
        <w:autoSpaceDN w:val="0"/>
        <w:adjustRightInd w:val="0"/>
        <w:spacing w:after="0" w:line="240" w:lineRule="auto"/>
        <w:ind w:left="2268"/>
        <w:jc w:val="both"/>
        <w:rPr>
          <w:rFonts w:ascii="Times New Roman" w:hAnsi="Times New Roman" w:cs="Times New Roman"/>
        </w:rPr>
      </w:pPr>
      <w:r w:rsidRPr="00B53CCB">
        <w:rPr>
          <w:rFonts w:ascii="Times New Roman" w:hAnsi="Times New Roman" w:cs="Times New Roman"/>
        </w:rPr>
        <w:lastRenderedPageBreak/>
        <w:t>Uma nova divisão territorial esboça-se no Brasil, a partir da necessidade de transformar os minérios, de produzir derivados de petróleo e, a um só tempo, de substituir este recurso em a</w:t>
      </w:r>
      <w:r w:rsidR="00DF2181">
        <w:rPr>
          <w:rFonts w:ascii="Times New Roman" w:hAnsi="Times New Roman" w:cs="Times New Roman"/>
        </w:rPr>
        <w:t>lguns setores da circulação. É u</w:t>
      </w:r>
      <w:r w:rsidRPr="00B53CCB">
        <w:rPr>
          <w:rFonts w:ascii="Times New Roman" w:hAnsi="Times New Roman" w:cs="Times New Roman"/>
        </w:rPr>
        <w:t xml:space="preserve">m momento de implantação de complexos e </w:t>
      </w:r>
      <w:proofErr w:type="spellStart"/>
      <w:r w:rsidRPr="00B53CCB">
        <w:rPr>
          <w:rFonts w:ascii="Times New Roman" w:hAnsi="Times New Roman" w:cs="Times New Roman"/>
        </w:rPr>
        <w:t>pólos</w:t>
      </w:r>
      <w:proofErr w:type="spellEnd"/>
      <w:r w:rsidRPr="00B53CCB">
        <w:rPr>
          <w:rFonts w:ascii="Times New Roman" w:hAnsi="Times New Roman" w:cs="Times New Roman"/>
        </w:rPr>
        <w:t xml:space="preserve"> industriais em diversas regiões do país: Complexo Petroquímico de Camaçari, na Bahia, o Complexo Siderúrgico de Itaqui, no Maranhão, o projeto Carajás, a indústria de derivados de cloro, em Alagoas, o Complexo </w:t>
      </w:r>
      <w:proofErr w:type="spellStart"/>
      <w:r w:rsidRPr="00B53CCB">
        <w:rPr>
          <w:rFonts w:ascii="Times New Roman" w:hAnsi="Times New Roman" w:cs="Times New Roman"/>
        </w:rPr>
        <w:t>eletrometalúrgico</w:t>
      </w:r>
      <w:proofErr w:type="spellEnd"/>
      <w:r w:rsidRPr="00B53CCB">
        <w:rPr>
          <w:rFonts w:ascii="Times New Roman" w:hAnsi="Times New Roman" w:cs="Times New Roman"/>
        </w:rPr>
        <w:t xml:space="preserve"> de Tucuruí. Paralelamente, o programa Nacional do Álcool (Proálcool) muda a geografia do interior paulista, a partir de 1975, com o ingresso maciço de cana de açúcar. </w:t>
      </w: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Complementando esses investimentos, investiu-se também em redes de transportes, que se tornaram mais densas e modernas, aperfeiçoando as condições de fluidez no território. Houve também um desenvolvimento significativo das telecomunicações, que receberam incrementos constantes, como a sua incorporação ao satélite </w:t>
      </w:r>
      <w:proofErr w:type="spellStart"/>
      <w:r>
        <w:rPr>
          <w:rFonts w:ascii="Times New Roman" w:hAnsi="Times New Roman" w:cs="Times New Roman"/>
          <w:sz w:val="24"/>
          <w:szCs w:val="24"/>
        </w:rPr>
        <w:t>Intelsat</w:t>
      </w:r>
      <w:proofErr w:type="spellEnd"/>
      <w:r>
        <w:rPr>
          <w:rFonts w:ascii="Times New Roman" w:hAnsi="Times New Roman" w:cs="Times New Roman"/>
          <w:sz w:val="24"/>
          <w:szCs w:val="24"/>
        </w:rPr>
        <w:t xml:space="preserve"> entre 1974 e 1984, e o desenvolvimento dos satélites brasileiros </w:t>
      </w:r>
      <w:proofErr w:type="spellStart"/>
      <w:r>
        <w:rPr>
          <w:rFonts w:ascii="Times New Roman" w:hAnsi="Times New Roman" w:cs="Times New Roman"/>
          <w:sz w:val="24"/>
          <w:szCs w:val="24"/>
        </w:rPr>
        <w:t>Brasilsat</w:t>
      </w:r>
      <w:proofErr w:type="spellEnd"/>
      <w:r>
        <w:rPr>
          <w:rFonts w:ascii="Times New Roman" w:hAnsi="Times New Roman" w:cs="Times New Roman"/>
          <w:sz w:val="24"/>
          <w:szCs w:val="24"/>
        </w:rPr>
        <w:t xml:space="preserve"> I e II, entre 1985 </w:t>
      </w:r>
      <w:r w:rsidR="00194B00">
        <w:rPr>
          <w:rFonts w:ascii="Times New Roman" w:hAnsi="Times New Roman" w:cs="Times New Roman"/>
          <w:sz w:val="24"/>
          <w:szCs w:val="24"/>
        </w:rPr>
        <w:t>e 1988 (DIAS, 1989, apud SANTOS;</w:t>
      </w:r>
      <w:r>
        <w:rPr>
          <w:rFonts w:ascii="Times New Roman" w:hAnsi="Times New Roman" w:cs="Times New Roman"/>
          <w:sz w:val="24"/>
          <w:szCs w:val="24"/>
        </w:rPr>
        <w:t xml:space="preserve"> SILVEIRA, 2008). </w:t>
      </w: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Mas a modernização não se expressa somente nas áreas urbanas. O campo também passa por importantes processos de inovação, marcados por novas formas de organização do trabalho e da produção, bem como por um expressivo aumento da produtividade, pois, conforme Santos (1994, p. 21), </w:t>
      </w: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p>
    <w:p w:rsidR="004B1973" w:rsidRPr="00B53CCB" w:rsidRDefault="004B1973" w:rsidP="004B1973">
      <w:pPr>
        <w:autoSpaceDE w:val="0"/>
        <w:autoSpaceDN w:val="0"/>
        <w:adjustRightInd w:val="0"/>
        <w:spacing w:after="0" w:line="240" w:lineRule="auto"/>
        <w:ind w:left="2268"/>
        <w:jc w:val="both"/>
        <w:rPr>
          <w:rFonts w:ascii="Times New Roman" w:hAnsi="Times New Roman" w:cs="Times New Roman"/>
        </w:rPr>
      </w:pPr>
      <w:r w:rsidRPr="00B53CCB">
        <w:rPr>
          <w:rFonts w:ascii="Times New Roman" w:hAnsi="Times New Roman" w:cs="Times New Roman"/>
        </w:rPr>
        <w:t>Ciência, tecnologia e informação fazem parte dos afazeres cotidianos do campo modernizado, através das sementes especializadas, da correção e fertilização do solo, da proteção às plantas pelos inseticidas, da superimposição de um calendário agrícola inteiramente novo, fundado na informação, o que leva para as cidades médias do interior um coeficiente de modernidade. Não raro, maior que o da metrópole.</w:t>
      </w: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Essas transformações das bases materiais e sociais do território, graças ao incremento da ciência e da técnica, trazem consigo a exigência de mais qualificação profissional (Santos e Silveira, 2000). A resposta a essa exigência foi a forte expansão do número de IES no Brasil, e, como essa renovação se dava sob a égide do mercado, essa tendência repercutiu também nos serviços de ensino superior, com forte destaque ao setor privado que vinha ao encontro das necessidades desse novo momento que o Brasil vivenciava. </w:t>
      </w:r>
    </w:p>
    <w:p w:rsidR="003A1B37" w:rsidRDefault="003A1B37" w:rsidP="004B1973">
      <w:pPr>
        <w:autoSpaceDE w:val="0"/>
        <w:autoSpaceDN w:val="0"/>
        <w:adjustRightInd w:val="0"/>
        <w:spacing w:after="0" w:line="360" w:lineRule="auto"/>
        <w:ind w:firstLine="708"/>
        <w:jc w:val="both"/>
        <w:rPr>
          <w:rFonts w:ascii="Times New Roman" w:hAnsi="Times New Roman" w:cs="Times New Roman"/>
          <w:sz w:val="24"/>
          <w:szCs w:val="24"/>
        </w:rPr>
      </w:pPr>
    </w:p>
    <w:p w:rsidR="003A1B37" w:rsidRDefault="003A1B37" w:rsidP="004B1973">
      <w:pPr>
        <w:autoSpaceDE w:val="0"/>
        <w:autoSpaceDN w:val="0"/>
        <w:adjustRightInd w:val="0"/>
        <w:spacing w:after="0" w:line="360" w:lineRule="auto"/>
        <w:ind w:firstLine="708"/>
        <w:jc w:val="both"/>
        <w:rPr>
          <w:rFonts w:ascii="Times New Roman" w:hAnsi="Times New Roman" w:cs="Times New Roman"/>
          <w:sz w:val="24"/>
          <w:szCs w:val="24"/>
        </w:rPr>
      </w:pPr>
    </w:p>
    <w:p w:rsidR="003A1B37" w:rsidRDefault="003A1B37" w:rsidP="004B1973">
      <w:pPr>
        <w:autoSpaceDE w:val="0"/>
        <w:autoSpaceDN w:val="0"/>
        <w:adjustRightInd w:val="0"/>
        <w:spacing w:after="0" w:line="360" w:lineRule="auto"/>
        <w:ind w:firstLine="708"/>
        <w:jc w:val="both"/>
        <w:rPr>
          <w:rFonts w:ascii="Times New Roman" w:hAnsi="Times New Roman" w:cs="Times New Roman"/>
          <w:sz w:val="24"/>
          <w:szCs w:val="24"/>
        </w:rPr>
      </w:pPr>
    </w:p>
    <w:p w:rsidR="003A1B37" w:rsidRDefault="003A1B37" w:rsidP="004B1973">
      <w:pPr>
        <w:autoSpaceDE w:val="0"/>
        <w:autoSpaceDN w:val="0"/>
        <w:adjustRightInd w:val="0"/>
        <w:spacing w:after="0" w:line="360" w:lineRule="auto"/>
        <w:ind w:firstLine="708"/>
        <w:jc w:val="both"/>
        <w:rPr>
          <w:rFonts w:ascii="Times New Roman" w:hAnsi="Times New Roman" w:cs="Times New Roman"/>
          <w:sz w:val="24"/>
          <w:szCs w:val="24"/>
        </w:rPr>
      </w:pPr>
    </w:p>
    <w:p w:rsidR="00E62EFD" w:rsidRDefault="00E62EFD" w:rsidP="00F14A99">
      <w:pPr>
        <w:autoSpaceDE w:val="0"/>
        <w:autoSpaceDN w:val="0"/>
        <w:adjustRightInd w:val="0"/>
        <w:spacing w:after="0" w:line="360" w:lineRule="auto"/>
        <w:jc w:val="both"/>
        <w:rPr>
          <w:rFonts w:ascii="Times New Roman" w:hAnsi="Times New Roman" w:cs="Times New Roman"/>
          <w:sz w:val="24"/>
          <w:szCs w:val="24"/>
        </w:rPr>
      </w:pPr>
    </w:p>
    <w:p w:rsidR="00323A22" w:rsidRPr="00E62EFD" w:rsidRDefault="00E62EFD" w:rsidP="00E62EFD">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lastRenderedPageBreak/>
        <w:t xml:space="preserve"> </w:t>
      </w:r>
      <w:r w:rsidRPr="00E62EFD">
        <w:rPr>
          <w:rFonts w:ascii="Times New Roman" w:hAnsi="Times New Roman" w:cs="Times New Roman"/>
          <w:b/>
          <w:sz w:val="24"/>
          <w:szCs w:val="24"/>
        </w:rPr>
        <w:t xml:space="preserve">Gráfico </w:t>
      </w:r>
      <w:proofErr w:type="gramStart"/>
      <w:r w:rsidRPr="00E62EFD">
        <w:rPr>
          <w:rFonts w:ascii="Times New Roman" w:hAnsi="Times New Roman" w:cs="Times New Roman"/>
          <w:b/>
          <w:sz w:val="24"/>
          <w:szCs w:val="24"/>
        </w:rPr>
        <w:t>3</w:t>
      </w:r>
      <w:proofErr w:type="gramEnd"/>
      <w:r w:rsidRPr="00E62EFD">
        <w:rPr>
          <w:rFonts w:ascii="Times New Roman" w:hAnsi="Times New Roman" w:cs="Times New Roman"/>
          <w:b/>
          <w:sz w:val="24"/>
          <w:szCs w:val="24"/>
        </w:rPr>
        <w:t>: Evolução do número de IES no Brasil (1910-2010)</w:t>
      </w:r>
    </w:p>
    <w:p w:rsidR="00F14A99" w:rsidRDefault="00323A22" w:rsidP="00F14A99">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14:anchorId="4E8C6532" wp14:editId="7B130939">
            <wp:extent cx="5615796" cy="3286664"/>
            <wp:effectExtent l="0" t="0" r="23495" b="9525"/>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94B00" w:rsidRPr="00F14A99" w:rsidRDefault="00194B00" w:rsidP="00194B00">
      <w:pPr>
        <w:autoSpaceDE w:val="0"/>
        <w:autoSpaceDN w:val="0"/>
        <w:adjustRightInd w:val="0"/>
        <w:spacing w:after="0" w:line="240" w:lineRule="auto"/>
        <w:jc w:val="both"/>
        <w:rPr>
          <w:rFonts w:ascii="Times New Roman" w:hAnsi="Times New Roman" w:cs="Times New Roman"/>
          <w:sz w:val="20"/>
          <w:szCs w:val="20"/>
        </w:rPr>
      </w:pPr>
      <w:r w:rsidRPr="00F14A99">
        <w:rPr>
          <w:rFonts w:ascii="Times New Roman" w:hAnsi="Times New Roman" w:cs="Times New Roman"/>
          <w:sz w:val="20"/>
          <w:szCs w:val="20"/>
        </w:rPr>
        <w:t>Fonte: Anuário Estatístico do Brasil (IBGE); MEC/Inep.</w:t>
      </w:r>
    </w:p>
    <w:p w:rsidR="00194B00" w:rsidRDefault="00194B00" w:rsidP="00194B00">
      <w:pPr>
        <w:autoSpaceDE w:val="0"/>
        <w:autoSpaceDN w:val="0"/>
        <w:adjustRightInd w:val="0"/>
        <w:spacing w:after="0" w:line="360" w:lineRule="auto"/>
        <w:jc w:val="center"/>
        <w:rPr>
          <w:rFonts w:ascii="Times New Roman" w:hAnsi="Times New Roman" w:cs="Times New Roman"/>
          <w:sz w:val="24"/>
          <w:szCs w:val="24"/>
        </w:rPr>
      </w:pP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Como se pode visualizar no </w:t>
      </w:r>
      <w:proofErr w:type="gramStart"/>
      <w:r>
        <w:rPr>
          <w:rFonts w:ascii="Times New Roman" w:hAnsi="Times New Roman" w:cs="Times New Roman"/>
          <w:sz w:val="24"/>
          <w:szCs w:val="24"/>
        </w:rPr>
        <w:t>gráfico</w:t>
      </w:r>
      <w:r w:rsidR="00E62EFD">
        <w:rPr>
          <w:rFonts w:ascii="Times New Roman" w:hAnsi="Times New Roman" w:cs="Times New Roman"/>
          <w:sz w:val="24"/>
          <w:szCs w:val="24"/>
        </w:rPr>
        <w:t xml:space="preserve"> 03</w:t>
      </w:r>
      <w:proofErr w:type="gramEnd"/>
      <w:r>
        <w:rPr>
          <w:rFonts w:ascii="Times New Roman" w:hAnsi="Times New Roman" w:cs="Times New Roman"/>
          <w:sz w:val="24"/>
          <w:szCs w:val="24"/>
        </w:rPr>
        <w:t xml:space="preserve">, é </w:t>
      </w:r>
      <w:r w:rsidR="00194B00">
        <w:rPr>
          <w:rFonts w:ascii="Times New Roman" w:hAnsi="Times New Roman" w:cs="Times New Roman"/>
          <w:sz w:val="24"/>
          <w:szCs w:val="24"/>
        </w:rPr>
        <w:t>a partir da</w:t>
      </w:r>
      <w:r>
        <w:rPr>
          <w:rFonts w:ascii="Times New Roman" w:hAnsi="Times New Roman" w:cs="Times New Roman"/>
          <w:sz w:val="24"/>
          <w:szCs w:val="24"/>
        </w:rPr>
        <w:t xml:space="preserve"> década de 1970 </w:t>
      </w:r>
      <w:r w:rsidR="00194B00">
        <w:rPr>
          <w:rFonts w:ascii="Times New Roman" w:hAnsi="Times New Roman" w:cs="Times New Roman"/>
          <w:sz w:val="24"/>
          <w:szCs w:val="24"/>
        </w:rPr>
        <w:t>que o Brasil passa a apresentar um</w:t>
      </w:r>
      <w:r>
        <w:rPr>
          <w:rFonts w:ascii="Times New Roman" w:hAnsi="Times New Roman" w:cs="Times New Roman"/>
          <w:sz w:val="24"/>
          <w:szCs w:val="24"/>
        </w:rPr>
        <w:t xml:space="preserve"> crescimento </w:t>
      </w:r>
      <w:r w:rsidR="00194B00">
        <w:rPr>
          <w:rFonts w:ascii="Times New Roman" w:hAnsi="Times New Roman" w:cs="Times New Roman"/>
          <w:sz w:val="24"/>
          <w:szCs w:val="24"/>
        </w:rPr>
        <w:t>mais rápido do nú</w:t>
      </w:r>
      <w:r>
        <w:rPr>
          <w:rFonts w:ascii="Times New Roman" w:hAnsi="Times New Roman" w:cs="Times New Roman"/>
          <w:sz w:val="24"/>
          <w:szCs w:val="24"/>
        </w:rPr>
        <w:t xml:space="preserve">mero de IES, justamente por ser esse um contexto </w:t>
      </w:r>
      <w:r w:rsidR="00194B00">
        <w:rPr>
          <w:rFonts w:ascii="Times New Roman" w:hAnsi="Times New Roman" w:cs="Times New Roman"/>
          <w:sz w:val="24"/>
          <w:szCs w:val="24"/>
        </w:rPr>
        <w:t xml:space="preserve">temporal </w:t>
      </w:r>
      <w:r>
        <w:rPr>
          <w:rFonts w:ascii="Times New Roman" w:hAnsi="Times New Roman" w:cs="Times New Roman"/>
          <w:sz w:val="24"/>
          <w:szCs w:val="24"/>
        </w:rPr>
        <w:t xml:space="preserve">de forte crescimento da economia do país. Segundo </w:t>
      </w:r>
      <w:proofErr w:type="spellStart"/>
      <w:r>
        <w:rPr>
          <w:rFonts w:ascii="Times New Roman" w:hAnsi="Times New Roman" w:cs="Times New Roman"/>
          <w:sz w:val="24"/>
          <w:szCs w:val="24"/>
        </w:rPr>
        <w:t>Durhan</w:t>
      </w:r>
      <w:proofErr w:type="spellEnd"/>
      <w:r>
        <w:rPr>
          <w:rFonts w:ascii="Times New Roman" w:hAnsi="Times New Roman" w:cs="Times New Roman"/>
          <w:sz w:val="24"/>
          <w:szCs w:val="24"/>
        </w:rPr>
        <w:t xml:space="preserve"> (2005, p. 208),</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4B1973" w:rsidRPr="00B53CCB" w:rsidRDefault="004B1973" w:rsidP="004B1973">
      <w:pPr>
        <w:autoSpaceDE w:val="0"/>
        <w:autoSpaceDN w:val="0"/>
        <w:adjustRightInd w:val="0"/>
        <w:spacing w:after="0" w:line="240" w:lineRule="auto"/>
        <w:ind w:left="2268"/>
        <w:jc w:val="both"/>
        <w:rPr>
          <w:rFonts w:ascii="Times New Roman" w:hAnsi="Times New Roman" w:cs="Times New Roman"/>
        </w:rPr>
      </w:pPr>
      <w:r w:rsidRPr="00B53CCB">
        <w:rPr>
          <w:rFonts w:ascii="Times New Roman" w:hAnsi="Times New Roman" w:cs="Times New Roman"/>
        </w:rPr>
        <w:t>A avaliação desse período precisa levar em consideração o fato de que o regime militar logrou promover, na década de 1970, um grande desenvolvimento econômico, o chamado “milagre brasileiro”. Essa prosperidade econômica be</w:t>
      </w:r>
      <w:r w:rsidR="000C00F2">
        <w:rPr>
          <w:rFonts w:ascii="Times New Roman" w:hAnsi="Times New Roman" w:cs="Times New Roman"/>
        </w:rPr>
        <w:t>neficiou diretamente a classe mé</w:t>
      </w:r>
      <w:r w:rsidRPr="00B53CCB">
        <w:rPr>
          <w:rFonts w:ascii="Times New Roman" w:hAnsi="Times New Roman" w:cs="Times New Roman"/>
        </w:rPr>
        <w:t>dia, que se expandiram e se en</w:t>
      </w:r>
      <w:r w:rsidR="003A1B37">
        <w:rPr>
          <w:rFonts w:ascii="Times New Roman" w:hAnsi="Times New Roman" w:cs="Times New Roman"/>
        </w:rPr>
        <w:t>riqueceram, aumentando a demanda</w:t>
      </w:r>
      <w:r w:rsidRPr="00B53CCB">
        <w:rPr>
          <w:rFonts w:ascii="Times New Roman" w:hAnsi="Times New Roman" w:cs="Times New Roman"/>
        </w:rPr>
        <w:t xml:space="preserve"> por ensino superior. Aumentaram os recursos federais e o orçamento dedicado à educação. Instituições federais gozaram, nesse período, de uma prosperidade que não haviam conhecido antes e que não tornariam a experimentar depois.</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E84A7B" w:rsidRDefault="00E84A7B" w:rsidP="00E84A7B">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Destaca-se ainda, com base no gráfico, o </w:t>
      </w:r>
      <w:r w:rsidRPr="002A4E5C">
        <w:rPr>
          <w:rFonts w:ascii="Times New Roman" w:hAnsi="Times New Roman" w:cs="Times New Roman"/>
          <w:i/>
          <w:sz w:val="24"/>
          <w:szCs w:val="24"/>
        </w:rPr>
        <w:t>boom</w:t>
      </w:r>
      <w:r>
        <w:rPr>
          <w:rFonts w:ascii="Times New Roman" w:hAnsi="Times New Roman" w:cs="Times New Roman"/>
          <w:sz w:val="24"/>
          <w:szCs w:val="24"/>
        </w:rPr>
        <w:t xml:space="preserve"> das IES privadas nesse período, que segundo Sampaio (2011), foi uma ágil resposta do setor às demandas dos novos e potenciais consumidores do ensino superior. Essas IES orientaram-se pelo viés mercadológico, pois, como esclarece </w:t>
      </w:r>
      <w:proofErr w:type="spellStart"/>
      <w:r>
        <w:rPr>
          <w:rFonts w:ascii="Times New Roman" w:hAnsi="Times New Roman" w:cs="Times New Roman"/>
          <w:sz w:val="24"/>
          <w:szCs w:val="24"/>
        </w:rPr>
        <w:t>Durhan</w:t>
      </w:r>
      <w:proofErr w:type="spellEnd"/>
      <w:r>
        <w:rPr>
          <w:rFonts w:ascii="Times New Roman" w:hAnsi="Times New Roman" w:cs="Times New Roman"/>
          <w:sz w:val="24"/>
          <w:szCs w:val="24"/>
        </w:rPr>
        <w:t xml:space="preserve"> (2005, p. 209-210</w:t>
      </w:r>
      <w:proofErr w:type="gramStart"/>
      <w:r>
        <w:rPr>
          <w:rFonts w:ascii="Times New Roman" w:hAnsi="Times New Roman" w:cs="Times New Roman"/>
          <w:sz w:val="24"/>
          <w:szCs w:val="24"/>
        </w:rPr>
        <w:t>)</w:t>
      </w:r>
      <w:proofErr w:type="gramEnd"/>
    </w:p>
    <w:p w:rsidR="00E84A7B" w:rsidRDefault="00E84A7B" w:rsidP="00E84A7B">
      <w:pPr>
        <w:tabs>
          <w:tab w:val="left" w:pos="220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E84A7B" w:rsidRPr="00B53CCB" w:rsidRDefault="00E84A7B" w:rsidP="00E84A7B">
      <w:pPr>
        <w:autoSpaceDE w:val="0"/>
        <w:autoSpaceDN w:val="0"/>
        <w:adjustRightInd w:val="0"/>
        <w:spacing w:after="0" w:line="240" w:lineRule="auto"/>
        <w:ind w:left="2268"/>
        <w:jc w:val="both"/>
        <w:rPr>
          <w:rFonts w:ascii="Times New Roman" w:hAnsi="Times New Roman" w:cs="Times New Roman"/>
        </w:rPr>
      </w:pPr>
      <w:r w:rsidRPr="00B53CCB">
        <w:rPr>
          <w:rFonts w:ascii="Times New Roman" w:hAnsi="Times New Roman" w:cs="Times New Roman"/>
        </w:rPr>
        <w:t xml:space="preserve">As instituições privadas de ensino superior haviam se tornado, de fato, um grande negócio. Parte dos novos estabelecimentos de ensino foi criada pela transformação de escolas de ensino médio. Mas a lucratividade dos empreendimentos atraiu também todo um novo conjunto de empresários, sem compromissos anteriores com a educação. Direcionados pelo objetivo </w:t>
      </w:r>
      <w:r w:rsidRPr="00B53CCB">
        <w:rPr>
          <w:rFonts w:ascii="Times New Roman" w:hAnsi="Times New Roman" w:cs="Times New Roman"/>
        </w:rPr>
        <w:lastRenderedPageBreak/>
        <w:t>de ampliar a lucratividade do empreendimento pela captação da demanda disponível, o setor privado passou a ser governado pelo mercado.</w:t>
      </w:r>
    </w:p>
    <w:p w:rsidR="00E84A7B" w:rsidRDefault="00E84A7B" w:rsidP="00E84A7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E84A7B" w:rsidRDefault="00E84A7B" w:rsidP="00E84A7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De fato, esse crescimento da educação superior estimulou investimentos e uma visão mercadológica do setor como um serviço lucrativo, e as IES privadas foram se espalhando progressivamente pelo território, seguindo a mesma tendência da densidade técnica preexistente. O crescente número de IES privadas no território brasileiro revela não somente a modernização do território a partir de um conteúdo técnico-científico (</w:t>
      </w:r>
      <w:r w:rsidR="00EE7BE4">
        <w:rPr>
          <w:rFonts w:ascii="Times New Roman" w:hAnsi="Times New Roman" w:cs="Times New Roman"/>
          <w:sz w:val="24"/>
          <w:szCs w:val="24"/>
        </w:rPr>
        <w:t>SANTOS;</w:t>
      </w:r>
      <w:r>
        <w:rPr>
          <w:rFonts w:ascii="Times New Roman" w:hAnsi="Times New Roman" w:cs="Times New Roman"/>
          <w:sz w:val="24"/>
          <w:szCs w:val="24"/>
        </w:rPr>
        <w:t xml:space="preserve"> </w:t>
      </w:r>
      <w:r w:rsidR="00EE7BE4">
        <w:rPr>
          <w:rFonts w:ascii="Times New Roman" w:hAnsi="Times New Roman" w:cs="Times New Roman"/>
          <w:sz w:val="24"/>
          <w:szCs w:val="24"/>
        </w:rPr>
        <w:t>SILVEIRA</w:t>
      </w:r>
      <w:r>
        <w:rPr>
          <w:rFonts w:ascii="Times New Roman" w:hAnsi="Times New Roman" w:cs="Times New Roman"/>
          <w:sz w:val="24"/>
          <w:szCs w:val="24"/>
        </w:rPr>
        <w:t xml:space="preserve">, 2000; </w:t>
      </w:r>
      <w:r w:rsidR="00EE7BE4">
        <w:rPr>
          <w:rFonts w:ascii="Times New Roman" w:hAnsi="Times New Roman" w:cs="Times New Roman"/>
          <w:sz w:val="24"/>
          <w:szCs w:val="24"/>
        </w:rPr>
        <w:t>NASCIMENTO JÚNIOR</w:t>
      </w:r>
      <w:r>
        <w:rPr>
          <w:rFonts w:ascii="Times New Roman" w:hAnsi="Times New Roman" w:cs="Times New Roman"/>
          <w:sz w:val="24"/>
          <w:szCs w:val="24"/>
        </w:rPr>
        <w:t xml:space="preserve">, 2006; </w:t>
      </w:r>
      <w:r w:rsidR="00EE7BE4">
        <w:rPr>
          <w:rFonts w:ascii="Times New Roman" w:hAnsi="Times New Roman" w:cs="Times New Roman"/>
          <w:sz w:val="24"/>
          <w:szCs w:val="24"/>
        </w:rPr>
        <w:t>AMORIM</w:t>
      </w:r>
      <w:r>
        <w:rPr>
          <w:rFonts w:ascii="Times New Roman" w:hAnsi="Times New Roman" w:cs="Times New Roman"/>
          <w:sz w:val="24"/>
          <w:szCs w:val="24"/>
        </w:rPr>
        <w:t xml:space="preserve">, 2010), mas também a lógica produtiva desse setor dentro da economia de mercado, que Calderón (2000) discute no âmbito do que ele chama de “universidades mercantis”. </w:t>
      </w: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À medida que o território incorpora e</w:t>
      </w:r>
      <w:r w:rsidR="000C00F2">
        <w:rPr>
          <w:rFonts w:ascii="Times New Roman" w:hAnsi="Times New Roman" w:cs="Times New Roman"/>
          <w:sz w:val="24"/>
          <w:szCs w:val="24"/>
        </w:rPr>
        <w:t>sse novo conteúdo técnico-cientí</w:t>
      </w:r>
      <w:r>
        <w:rPr>
          <w:rFonts w:ascii="Times New Roman" w:hAnsi="Times New Roman" w:cs="Times New Roman"/>
          <w:sz w:val="24"/>
          <w:szCs w:val="24"/>
        </w:rPr>
        <w:t xml:space="preserve">fico, sua população se torna (ou precisa tornar-se) cada vez mais qualificada. </w:t>
      </w:r>
      <w:r w:rsidR="003A1B37">
        <w:rPr>
          <w:rFonts w:ascii="Times New Roman" w:hAnsi="Times New Roman" w:cs="Times New Roman"/>
          <w:sz w:val="24"/>
          <w:szCs w:val="24"/>
        </w:rPr>
        <w:t xml:space="preserve">Nesse sentido, </w:t>
      </w:r>
      <w:r>
        <w:rPr>
          <w:rFonts w:ascii="Times New Roman" w:hAnsi="Times New Roman" w:cs="Times New Roman"/>
          <w:sz w:val="24"/>
          <w:szCs w:val="24"/>
        </w:rPr>
        <w:t xml:space="preserve">Santos e Silveira (2000) ressaltam que o número de matrículas universitárias passou de 93.202, </w:t>
      </w:r>
      <w:r w:rsidR="00B53CCB">
        <w:rPr>
          <w:rFonts w:ascii="Times New Roman" w:hAnsi="Times New Roman" w:cs="Times New Roman"/>
          <w:sz w:val="24"/>
          <w:szCs w:val="24"/>
        </w:rPr>
        <w:t xml:space="preserve">em </w:t>
      </w:r>
      <w:r>
        <w:rPr>
          <w:rFonts w:ascii="Times New Roman" w:hAnsi="Times New Roman" w:cs="Times New Roman"/>
          <w:sz w:val="24"/>
          <w:szCs w:val="24"/>
        </w:rPr>
        <w:t xml:space="preserve">1960, para 1.377.286, em 1980. O gráfico </w:t>
      </w:r>
      <w:r w:rsidR="00E62EFD">
        <w:rPr>
          <w:rFonts w:ascii="Times New Roman" w:hAnsi="Times New Roman" w:cs="Times New Roman"/>
          <w:sz w:val="24"/>
          <w:szCs w:val="24"/>
        </w:rPr>
        <w:t>04</w:t>
      </w:r>
      <w:r w:rsidR="00194B00">
        <w:rPr>
          <w:rFonts w:ascii="Times New Roman" w:hAnsi="Times New Roman" w:cs="Times New Roman"/>
          <w:sz w:val="24"/>
          <w:szCs w:val="24"/>
        </w:rPr>
        <w:t xml:space="preserve"> </w:t>
      </w:r>
      <w:r>
        <w:rPr>
          <w:rFonts w:ascii="Times New Roman" w:hAnsi="Times New Roman" w:cs="Times New Roman"/>
          <w:sz w:val="24"/>
          <w:szCs w:val="24"/>
        </w:rPr>
        <w:t>a seguir mostra essa verdad</w:t>
      </w:r>
      <w:r w:rsidR="00B53CCB">
        <w:rPr>
          <w:rFonts w:ascii="Times New Roman" w:hAnsi="Times New Roman" w:cs="Times New Roman"/>
          <w:sz w:val="24"/>
          <w:szCs w:val="24"/>
        </w:rPr>
        <w:t>eira explosão do número de matrí</w:t>
      </w:r>
      <w:r>
        <w:rPr>
          <w:rFonts w:ascii="Times New Roman" w:hAnsi="Times New Roman" w:cs="Times New Roman"/>
          <w:sz w:val="24"/>
          <w:szCs w:val="24"/>
        </w:rPr>
        <w:t xml:space="preserve">culas no período mencionado, em comparação ao período anterior. </w:t>
      </w:r>
    </w:p>
    <w:p w:rsidR="00E62EFD" w:rsidRDefault="00E62EFD" w:rsidP="004B1973">
      <w:pPr>
        <w:autoSpaceDE w:val="0"/>
        <w:autoSpaceDN w:val="0"/>
        <w:adjustRightInd w:val="0"/>
        <w:spacing w:after="0" w:line="360" w:lineRule="auto"/>
        <w:ind w:firstLine="708"/>
        <w:jc w:val="both"/>
        <w:rPr>
          <w:rFonts w:ascii="Times New Roman" w:hAnsi="Times New Roman" w:cs="Times New Roman"/>
          <w:sz w:val="24"/>
          <w:szCs w:val="24"/>
        </w:rPr>
      </w:pPr>
    </w:p>
    <w:p w:rsidR="004B1973" w:rsidRPr="00E62EFD" w:rsidRDefault="00E62EFD" w:rsidP="00E62EFD">
      <w:pPr>
        <w:autoSpaceDE w:val="0"/>
        <w:autoSpaceDN w:val="0"/>
        <w:adjustRightInd w:val="0"/>
        <w:spacing w:after="0" w:line="360" w:lineRule="auto"/>
        <w:jc w:val="both"/>
        <w:rPr>
          <w:rFonts w:ascii="Times New Roman" w:hAnsi="Times New Roman" w:cs="Times New Roman"/>
          <w:b/>
          <w:sz w:val="24"/>
          <w:szCs w:val="24"/>
        </w:rPr>
      </w:pPr>
      <w:r w:rsidRPr="00E62EFD">
        <w:rPr>
          <w:rFonts w:ascii="Times New Roman" w:hAnsi="Times New Roman" w:cs="Times New Roman"/>
          <w:b/>
          <w:sz w:val="24"/>
          <w:szCs w:val="24"/>
        </w:rPr>
        <w:t xml:space="preserve">Gráfico </w:t>
      </w:r>
      <w:proofErr w:type="gramStart"/>
      <w:r w:rsidRPr="00E62EFD">
        <w:rPr>
          <w:rFonts w:ascii="Times New Roman" w:hAnsi="Times New Roman" w:cs="Times New Roman"/>
          <w:b/>
          <w:sz w:val="24"/>
          <w:szCs w:val="24"/>
        </w:rPr>
        <w:t>4</w:t>
      </w:r>
      <w:proofErr w:type="gramEnd"/>
      <w:r w:rsidRPr="00E62EFD">
        <w:rPr>
          <w:rFonts w:ascii="Times New Roman" w:hAnsi="Times New Roman" w:cs="Times New Roman"/>
          <w:b/>
          <w:sz w:val="24"/>
          <w:szCs w:val="24"/>
        </w:rPr>
        <w:t>: Evolução das matrículas no ensino superior no Brasil (1910-2010)</w:t>
      </w:r>
    </w:p>
    <w:p w:rsidR="004B1973" w:rsidRDefault="004B1973" w:rsidP="004B1973">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14:anchorId="2455DCA6" wp14:editId="0CFE9969">
            <wp:extent cx="5704764" cy="3725839"/>
            <wp:effectExtent l="0" t="0" r="10795" b="27305"/>
            <wp:docPr id="57" name="Gráfico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B1973" w:rsidRPr="004E174F" w:rsidRDefault="004B1973" w:rsidP="004B1973">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4E174F">
        <w:rPr>
          <w:rFonts w:ascii="Times New Roman" w:hAnsi="Times New Roman" w:cs="Times New Roman"/>
          <w:sz w:val="20"/>
          <w:szCs w:val="20"/>
        </w:rPr>
        <w:t>Fonte: Anuário Estatístico do Brasil (IBGE); MEC/Inep.</w:t>
      </w: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p>
    <w:p w:rsidR="004B1973" w:rsidRDefault="004B1973" w:rsidP="004B197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Nesse período houve uma expansão maior do setor privado em r</w:t>
      </w:r>
      <w:r w:rsidR="000C00F2">
        <w:rPr>
          <w:rFonts w:ascii="Times New Roman" w:hAnsi="Times New Roman" w:cs="Times New Roman"/>
          <w:sz w:val="24"/>
          <w:szCs w:val="24"/>
        </w:rPr>
        <w:t xml:space="preserve">elação ao público, pois </w:t>
      </w:r>
      <w:r w:rsidR="003A1B37">
        <w:rPr>
          <w:rFonts w:ascii="Times New Roman" w:hAnsi="Times New Roman" w:cs="Times New Roman"/>
          <w:sz w:val="24"/>
          <w:szCs w:val="24"/>
        </w:rPr>
        <w:t>havia um</w:t>
      </w:r>
      <w:r>
        <w:rPr>
          <w:rFonts w:ascii="Times New Roman" w:hAnsi="Times New Roman" w:cs="Times New Roman"/>
          <w:sz w:val="24"/>
          <w:szCs w:val="24"/>
        </w:rPr>
        <w:t>a demanda cada vez maior por ensino superior, que o setor público era incapaz de absorver</w:t>
      </w:r>
      <w:r w:rsidR="000C00F2">
        <w:rPr>
          <w:rFonts w:ascii="Times New Roman" w:hAnsi="Times New Roman" w:cs="Times New Roman"/>
          <w:sz w:val="24"/>
          <w:szCs w:val="24"/>
        </w:rPr>
        <w:t>, enquanto a</w:t>
      </w:r>
      <w:r w:rsidR="00E84A7B">
        <w:rPr>
          <w:rFonts w:ascii="Times New Roman" w:hAnsi="Times New Roman" w:cs="Times New Roman"/>
          <w:sz w:val="24"/>
          <w:szCs w:val="24"/>
        </w:rPr>
        <w:t xml:space="preserve"> expansão quantita</w:t>
      </w:r>
      <w:r w:rsidR="000C00F2">
        <w:rPr>
          <w:rFonts w:ascii="Times New Roman" w:hAnsi="Times New Roman" w:cs="Times New Roman"/>
          <w:sz w:val="24"/>
          <w:szCs w:val="24"/>
        </w:rPr>
        <w:t>tiva das IES privadas era amparada pela</w:t>
      </w:r>
      <w:r w:rsidR="00E84A7B">
        <w:rPr>
          <w:rFonts w:ascii="Times New Roman" w:hAnsi="Times New Roman" w:cs="Times New Roman"/>
          <w:sz w:val="24"/>
          <w:szCs w:val="24"/>
        </w:rPr>
        <w:t xml:space="preserve"> LDB de 1961</w:t>
      </w:r>
      <w:r>
        <w:rPr>
          <w:rFonts w:ascii="Times New Roman" w:hAnsi="Times New Roman" w:cs="Times New Roman"/>
          <w:sz w:val="24"/>
          <w:szCs w:val="24"/>
        </w:rPr>
        <w:t>. É nesse momento que a iniciativa privada ganha maior espaço, absorvendo uma quantidade crescente de estudantes, seguindo estratégia</w:t>
      </w:r>
      <w:r w:rsidR="00B53CCB">
        <w:rPr>
          <w:rFonts w:ascii="Times New Roman" w:hAnsi="Times New Roman" w:cs="Times New Roman"/>
          <w:sz w:val="24"/>
          <w:szCs w:val="24"/>
        </w:rPr>
        <w:t>s</w:t>
      </w:r>
      <w:r>
        <w:rPr>
          <w:rFonts w:ascii="Times New Roman" w:hAnsi="Times New Roman" w:cs="Times New Roman"/>
          <w:sz w:val="24"/>
          <w:szCs w:val="24"/>
        </w:rPr>
        <w:t xml:space="preserve"> de mercado, concentrou-se na oferta de cursos de baixo custo e no estabelecimento de exigências acadêmicas menores, tan</w:t>
      </w:r>
      <w:r w:rsidR="00194B00">
        <w:rPr>
          <w:rFonts w:ascii="Times New Roman" w:hAnsi="Times New Roman" w:cs="Times New Roman"/>
          <w:sz w:val="24"/>
          <w:szCs w:val="24"/>
        </w:rPr>
        <w:t xml:space="preserve">to no ingresso quanto na </w:t>
      </w:r>
      <w:r w:rsidR="000C00F2">
        <w:rPr>
          <w:rFonts w:ascii="Times New Roman" w:hAnsi="Times New Roman" w:cs="Times New Roman"/>
          <w:sz w:val="24"/>
          <w:szCs w:val="24"/>
        </w:rPr>
        <w:t>permanência</w:t>
      </w:r>
      <w:r>
        <w:rPr>
          <w:rFonts w:ascii="Times New Roman" w:hAnsi="Times New Roman" w:cs="Times New Roman"/>
          <w:sz w:val="24"/>
          <w:szCs w:val="24"/>
        </w:rPr>
        <w:t xml:space="preserve"> nos cursos (DURHAN, 2005).</w:t>
      </w:r>
    </w:p>
    <w:p w:rsidR="004B1973" w:rsidRPr="00E96DFD"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Na década de 1980, o ensino superior brasileiro viveu um pe</w:t>
      </w:r>
      <w:r w:rsidR="003A1B37">
        <w:rPr>
          <w:rFonts w:ascii="Times New Roman" w:hAnsi="Times New Roman" w:cs="Times New Roman"/>
          <w:sz w:val="24"/>
          <w:szCs w:val="24"/>
        </w:rPr>
        <w:t>ríodo de estagnação por conta da situação</w:t>
      </w:r>
      <w:r>
        <w:rPr>
          <w:rFonts w:ascii="Times New Roman" w:hAnsi="Times New Roman" w:cs="Times New Roman"/>
          <w:sz w:val="24"/>
          <w:szCs w:val="24"/>
        </w:rPr>
        <w:t xml:space="preserve"> de instab</w:t>
      </w:r>
      <w:r w:rsidR="00731D27">
        <w:rPr>
          <w:rFonts w:ascii="Times New Roman" w:hAnsi="Times New Roman" w:cs="Times New Roman"/>
          <w:sz w:val="24"/>
          <w:szCs w:val="24"/>
        </w:rPr>
        <w:t>ilidade política e econômica da época</w:t>
      </w:r>
      <w:r>
        <w:rPr>
          <w:rFonts w:ascii="Times New Roman" w:hAnsi="Times New Roman" w:cs="Times New Roman"/>
          <w:sz w:val="24"/>
          <w:szCs w:val="24"/>
        </w:rPr>
        <w:t xml:space="preserve">. A transição </w:t>
      </w:r>
      <w:proofErr w:type="gramStart"/>
      <w:r>
        <w:rPr>
          <w:rFonts w:ascii="Times New Roman" w:hAnsi="Times New Roman" w:cs="Times New Roman"/>
          <w:sz w:val="24"/>
          <w:szCs w:val="24"/>
        </w:rPr>
        <w:t>do governo militar</w:t>
      </w:r>
      <w:proofErr w:type="gramEnd"/>
      <w:r>
        <w:rPr>
          <w:rFonts w:ascii="Times New Roman" w:hAnsi="Times New Roman" w:cs="Times New Roman"/>
          <w:sz w:val="24"/>
          <w:szCs w:val="24"/>
        </w:rPr>
        <w:t xml:space="preserve"> para o democrático </w:t>
      </w:r>
      <w:r w:rsidR="003A1B37">
        <w:rPr>
          <w:rFonts w:ascii="Times New Roman" w:hAnsi="Times New Roman" w:cs="Times New Roman"/>
          <w:sz w:val="24"/>
          <w:szCs w:val="24"/>
        </w:rPr>
        <w:t>deu-se em meio a</w:t>
      </w:r>
      <w:r>
        <w:rPr>
          <w:rFonts w:ascii="Times New Roman" w:hAnsi="Times New Roman" w:cs="Times New Roman"/>
          <w:sz w:val="24"/>
          <w:szCs w:val="24"/>
        </w:rPr>
        <w:t xml:space="preserve"> uma série de problemas, como inflação, des</w:t>
      </w:r>
      <w:r w:rsidR="00731D27">
        <w:rPr>
          <w:rFonts w:ascii="Times New Roman" w:hAnsi="Times New Roman" w:cs="Times New Roman"/>
          <w:sz w:val="24"/>
          <w:szCs w:val="24"/>
        </w:rPr>
        <w:t>emprego, além daqueles</w:t>
      </w:r>
      <w:r>
        <w:rPr>
          <w:rFonts w:ascii="Times New Roman" w:hAnsi="Times New Roman" w:cs="Times New Roman"/>
          <w:sz w:val="24"/>
          <w:szCs w:val="24"/>
        </w:rPr>
        <w:t xml:space="preserve"> advindos da dura repressão praticada pelos militares. Além dis</w:t>
      </w:r>
      <w:r w:rsidR="00E62CAF">
        <w:rPr>
          <w:rFonts w:ascii="Times New Roman" w:hAnsi="Times New Roman" w:cs="Times New Roman"/>
          <w:sz w:val="24"/>
          <w:szCs w:val="24"/>
        </w:rPr>
        <w:t>so, Sampaio (201</w:t>
      </w:r>
      <w:r>
        <w:rPr>
          <w:rFonts w:ascii="Times New Roman" w:hAnsi="Times New Roman" w:cs="Times New Roman"/>
          <w:sz w:val="24"/>
          <w:szCs w:val="24"/>
        </w:rPr>
        <w:t>1) destaca o alto índice de analfabetismo, a restrita cobertura do ensino fundamental e os altos índices de repetência e de evasão esc</w:t>
      </w:r>
      <w:r w:rsidR="00E62CAF">
        <w:rPr>
          <w:rFonts w:ascii="Times New Roman" w:hAnsi="Times New Roman" w:cs="Times New Roman"/>
          <w:sz w:val="24"/>
          <w:szCs w:val="24"/>
        </w:rPr>
        <w:t>olar. Ainda segundo Sampaio (201</w:t>
      </w:r>
      <w:r>
        <w:rPr>
          <w:rFonts w:ascii="Times New Roman" w:hAnsi="Times New Roman" w:cs="Times New Roman"/>
          <w:sz w:val="24"/>
          <w:szCs w:val="24"/>
        </w:rPr>
        <w:t>1, p. 30), “</w:t>
      </w:r>
      <w:r w:rsidRPr="00E96DFD">
        <w:rPr>
          <w:rFonts w:ascii="Times New Roman" w:hAnsi="Times New Roman" w:cs="Times New Roman"/>
          <w:sz w:val="24"/>
          <w:szCs w:val="24"/>
        </w:rPr>
        <w:t xml:space="preserve">esses indicadores não só exibiam quantitativamente as renitentes distorções demográficas, sociais e econômicas nas diferentes regiões do País, como </w:t>
      </w:r>
      <w:proofErr w:type="gramStart"/>
      <w:r w:rsidRPr="00E96DFD">
        <w:rPr>
          <w:rFonts w:ascii="Times New Roman" w:hAnsi="Times New Roman" w:cs="Times New Roman"/>
          <w:sz w:val="24"/>
          <w:szCs w:val="24"/>
        </w:rPr>
        <w:t>repercutiam</w:t>
      </w:r>
      <w:proofErr w:type="gramEnd"/>
      <w:r w:rsidRPr="00E96DFD">
        <w:rPr>
          <w:rFonts w:ascii="Times New Roman" w:hAnsi="Times New Roman" w:cs="Times New Roman"/>
          <w:sz w:val="24"/>
          <w:szCs w:val="24"/>
        </w:rPr>
        <w:t xml:space="preserve"> de forma direta no estrangulamento do ensino médio, porta de saída da educação básica para o ensino su</w:t>
      </w:r>
      <w:r>
        <w:rPr>
          <w:rFonts w:ascii="Times New Roman" w:hAnsi="Times New Roman" w:cs="Times New Roman"/>
          <w:sz w:val="24"/>
          <w:szCs w:val="24"/>
        </w:rPr>
        <w:t>perior”.</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Nos anos de 1990, no entanto, o ensino superior no Brasil tomou novo folego, impulsionado pelas possiblidades legais trazidas pela Constituição Federal de 1988 e pela Lei de Diretrizes e Bases da Educação Nacional</w:t>
      </w:r>
      <w:r w:rsidR="00B53CCB">
        <w:rPr>
          <w:rFonts w:ascii="Times New Roman" w:hAnsi="Times New Roman" w:cs="Times New Roman"/>
          <w:sz w:val="24"/>
          <w:szCs w:val="24"/>
        </w:rPr>
        <w:t>,</w:t>
      </w:r>
      <w:r>
        <w:rPr>
          <w:rFonts w:ascii="Times New Roman" w:hAnsi="Times New Roman" w:cs="Times New Roman"/>
          <w:sz w:val="24"/>
          <w:szCs w:val="24"/>
        </w:rPr>
        <w:t xml:space="preserve"> de 1996. É nítido nesse período, em diversos setores, a política de caráter neoliberal, e o ensino superior vai</w:t>
      </w:r>
      <w:r w:rsidR="00B53CCB">
        <w:rPr>
          <w:rFonts w:ascii="Times New Roman" w:hAnsi="Times New Roman" w:cs="Times New Roman"/>
          <w:sz w:val="24"/>
          <w:szCs w:val="24"/>
        </w:rPr>
        <w:t xml:space="preserve"> </w:t>
      </w:r>
      <w:proofErr w:type="spellStart"/>
      <w:r w:rsidR="00B53CCB">
        <w:rPr>
          <w:rFonts w:ascii="Times New Roman" w:hAnsi="Times New Roman" w:cs="Times New Roman"/>
          <w:sz w:val="24"/>
          <w:szCs w:val="24"/>
        </w:rPr>
        <w:t>experienciar</w:t>
      </w:r>
      <w:proofErr w:type="spellEnd"/>
      <w:r w:rsidR="00B53CCB">
        <w:rPr>
          <w:rFonts w:ascii="Times New Roman" w:hAnsi="Times New Roman" w:cs="Times New Roman"/>
          <w:sz w:val="24"/>
          <w:szCs w:val="24"/>
        </w:rPr>
        <w:t xml:space="preserve"> também essa influê</w:t>
      </w:r>
      <w:r>
        <w:rPr>
          <w:rFonts w:ascii="Times New Roman" w:hAnsi="Times New Roman" w:cs="Times New Roman"/>
          <w:sz w:val="24"/>
          <w:szCs w:val="24"/>
        </w:rPr>
        <w:t>ncia, com um nov</w:t>
      </w:r>
      <w:r w:rsidR="003A1B37">
        <w:rPr>
          <w:rFonts w:ascii="Times New Roman" w:hAnsi="Times New Roman" w:cs="Times New Roman"/>
          <w:sz w:val="24"/>
          <w:szCs w:val="24"/>
        </w:rPr>
        <w:t>o momento de grande ampliação das IES privadas</w:t>
      </w:r>
      <w:r>
        <w:rPr>
          <w:rFonts w:ascii="Times New Roman" w:hAnsi="Times New Roman" w:cs="Times New Roman"/>
          <w:sz w:val="24"/>
          <w:szCs w:val="24"/>
        </w:rPr>
        <w:t xml:space="preserve">. A liberdade de oferecer ensino superior garantida à iniciativa privada pela Lei 9.394/96 e </w:t>
      </w:r>
      <w:r w:rsidR="003F79FC">
        <w:rPr>
          <w:rFonts w:ascii="Times New Roman" w:hAnsi="Times New Roman" w:cs="Times New Roman"/>
          <w:sz w:val="24"/>
          <w:szCs w:val="24"/>
        </w:rPr>
        <w:t>a inserção das IES privadas no Sistema F</w:t>
      </w:r>
      <w:r>
        <w:rPr>
          <w:rFonts w:ascii="Times New Roman" w:hAnsi="Times New Roman" w:cs="Times New Roman"/>
          <w:sz w:val="24"/>
          <w:szCs w:val="24"/>
        </w:rPr>
        <w:t xml:space="preserve">ederal de </w:t>
      </w:r>
      <w:r w:rsidR="003F79FC">
        <w:rPr>
          <w:rFonts w:ascii="Times New Roman" w:hAnsi="Times New Roman" w:cs="Times New Roman"/>
          <w:sz w:val="24"/>
          <w:szCs w:val="24"/>
        </w:rPr>
        <w:t>E</w:t>
      </w:r>
      <w:r>
        <w:rPr>
          <w:rFonts w:ascii="Times New Roman" w:hAnsi="Times New Roman" w:cs="Times New Roman"/>
          <w:sz w:val="24"/>
          <w:szCs w:val="24"/>
        </w:rPr>
        <w:t xml:space="preserve">nsino </w:t>
      </w:r>
      <w:r w:rsidRPr="00E84A7B">
        <w:rPr>
          <w:rFonts w:ascii="Times New Roman" w:hAnsi="Times New Roman" w:cs="Times New Roman"/>
          <w:sz w:val="24"/>
          <w:szCs w:val="24"/>
        </w:rPr>
        <w:t>(</w:t>
      </w:r>
      <w:r w:rsidR="00E84A7B" w:rsidRPr="00E84A7B">
        <w:rPr>
          <w:rFonts w:ascii="Times New Roman" w:hAnsi="Times New Roman" w:cs="Times New Roman"/>
          <w:sz w:val="24"/>
          <w:szCs w:val="24"/>
        </w:rPr>
        <w:t>BRASIL, 1996</w:t>
      </w:r>
      <w:r w:rsidRPr="00E84A7B">
        <w:rPr>
          <w:rFonts w:ascii="Times New Roman" w:hAnsi="Times New Roman" w:cs="Times New Roman"/>
          <w:sz w:val="24"/>
          <w:szCs w:val="24"/>
        </w:rPr>
        <w:t xml:space="preserve">) </w:t>
      </w:r>
      <w:r>
        <w:rPr>
          <w:rFonts w:ascii="Times New Roman" w:hAnsi="Times New Roman" w:cs="Times New Roman"/>
          <w:sz w:val="24"/>
          <w:szCs w:val="24"/>
        </w:rPr>
        <w:t xml:space="preserve">mostra como o poder público preparou o terreno para a expansão e consolidação da educação privada no Brasil. </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década de 1990 é um período marcado pela intensificação da modernização do país, através de intensas mudanças estruturais, sobretudo no plano político e econômico. Nesse contexto, a técnica, a ciência e a informação são elementos cada vez mais intrínsecos no território, constituindo uma tecnosfera voltada para a lógica econômica global, através das políticas de cunho neoliberal </w:t>
      </w:r>
      <w:proofErr w:type="gramStart"/>
      <w:r>
        <w:rPr>
          <w:rFonts w:ascii="Times New Roman" w:hAnsi="Times New Roman" w:cs="Times New Roman"/>
          <w:sz w:val="24"/>
          <w:szCs w:val="24"/>
        </w:rPr>
        <w:t>implementadas</w:t>
      </w:r>
      <w:proofErr w:type="gramEnd"/>
      <w:r>
        <w:rPr>
          <w:rFonts w:ascii="Times New Roman" w:hAnsi="Times New Roman" w:cs="Times New Roman"/>
          <w:sz w:val="24"/>
          <w:szCs w:val="24"/>
        </w:rPr>
        <w:t xml:space="preserve"> nesse período. So</w:t>
      </w:r>
      <w:r w:rsidR="00E84A7B">
        <w:rPr>
          <w:rFonts w:ascii="Times New Roman" w:hAnsi="Times New Roman" w:cs="Times New Roman"/>
          <w:sz w:val="24"/>
          <w:szCs w:val="24"/>
        </w:rPr>
        <w:t>bre esse momento, Nascimento Júnior</w:t>
      </w:r>
      <w:r>
        <w:rPr>
          <w:rFonts w:ascii="Times New Roman" w:hAnsi="Times New Roman" w:cs="Times New Roman"/>
          <w:sz w:val="24"/>
          <w:szCs w:val="24"/>
        </w:rPr>
        <w:t xml:space="preserve"> (2006, p. 146) coloca </w:t>
      </w:r>
      <w:proofErr w:type="gramStart"/>
      <w:r>
        <w:rPr>
          <w:rFonts w:ascii="Times New Roman" w:hAnsi="Times New Roman" w:cs="Times New Roman"/>
          <w:sz w:val="24"/>
          <w:szCs w:val="24"/>
        </w:rPr>
        <w:t>que</w:t>
      </w:r>
      <w:proofErr w:type="gramEnd"/>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4B1973" w:rsidRPr="00B53CCB" w:rsidRDefault="004B1973" w:rsidP="004B1973">
      <w:pPr>
        <w:autoSpaceDE w:val="0"/>
        <w:autoSpaceDN w:val="0"/>
        <w:adjustRightInd w:val="0"/>
        <w:spacing w:after="0" w:line="240" w:lineRule="auto"/>
        <w:ind w:left="2268"/>
        <w:jc w:val="both"/>
        <w:rPr>
          <w:rFonts w:ascii="Times New Roman" w:hAnsi="Times New Roman" w:cs="Times New Roman"/>
        </w:rPr>
      </w:pPr>
      <w:r w:rsidRPr="00B53CCB">
        <w:rPr>
          <w:rFonts w:ascii="Times New Roman" w:hAnsi="Times New Roman" w:cs="Times New Roman"/>
        </w:rPr>
        <w:t xml:space="preserve">A realização de produções fundadas na racionalidade técnica-científica nos permite, em tese, indicar os fatores que vem estimulando o aumento de </w:t>
      </w:r>
      <w:r w:rsidRPr="00B53CCB">
        <w:rPr>
          <w:rFonts w:ascii="Times New Roman" w:hAnsi="Times New Roman" w:cs="Times New Roman"/>
        </w:rPr>
        <w:lastRenderedPageBreak/>
        <w:t>Instituições de Ensino Superior (IES) e cursos superiores nas diferentes regiões brasileiras. Assim, à medida que o conhecimento científico se torna elemento intrínseco à operacionalização da produção local/regional, a dinâmica educacional passa a se caracterizar numa importante variável para o entendimento e o acompanhamento das transformações em curso em nosso país.</w:t>
      </w:r>
    </w:p>
    <w:p w:rsidR="004B1973" w:rsidRPr="00DC1ABD"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4B1973" w:rsidRPr="00211478" w:rsidRDefault="004B1973" w:rsidP="004B1973">
      <w:pPr>
        <w:spacing w:after="0" w:line="360" w:lineRule="auto"/>
        <w:ind w:firstLine="708"/>
        <w:jc w:val="both"/>
        <w:rPr>
          <w:rFonts w:ascii="Times New Roman" w:hAnsi="Times New Roman" w:cs="Times New Roman"/>
          <w:sz w:val="24"/>
          <w:szCs w:val="24"/>
        </w:rPr>
      </w:pPr>
      <w:r w:rsidRPr="00211478">
        <w:rPr>
          <w:rFonts w:ascii="Times New Roman" w:hAnsi="Times New Roman" w:cs="Times New Roman"/>
          <w:sz w:val="24"/>
          <w:szCs w:val="24"/>
        </w:rPr>
        <w:t xml:space="preserve">Mas além das mudanças na racionalidade técnica do território brasileiro, convém pensar também na lógica financeira das IES privadas. Não se deve pensar unicamente nas IES como elemento estruturador das condições técnico-científicas do território, que favorece e impulsiona as atividades produtivas modernas, apesar de esta ser reconhecidamente sua grande contribuição. Convém pensar essas instituições como </w:t>
      </w:r>
      <w:r w:rsidRPr="00211478">
        <w:rPr>
          <w:rFonts w:ascii="Times New Roman" w:hAnsi="Times New Roman" w:cs="Times New Roman"/>
          <w:i/>
          <w:sz w:val="24"/>
          <w:szCs w:val="24"/>
        </w:rPr>
        <w:t>lócus</w:t>
      </w:r>
      <w:r w:rsidRPr="00211478">
        <w:rPr>
          <w:rFonts w:ascii="Times New Roman" w:hAnsi="Times New Roman" w:cs="Times New Roman"/>
          <w:sz w:val="24"/>
          <w:szCs w:val="24"/>
        </w:rPr>
        <w:t xml:space="preserve"> da (</w:t>
      </w:r>
      <w:proofErr w:type="spellStart"/>
      <w:r w:rsidRPr="00211478">
        <w:rPr>
          <w:rFonts w:ascii="Times New Roman" w:hAnsi="Times New Roman" w:cs="Times New Roman"/>
          <w:sz w:val="24"/>
          <w:szCs w:val="24"/>
        </w:rPr>
        <w:t>re</w:t>
      </w:r>
      <w:proofErr w:type="spellEnd"/>
      <w:proofErr w:type="gramStart"/>
      <w:r w:rsidRPr="00211478">
        <w:rPr>
          <w:rFonts w:ascii="Times New Roman" w:hAnsi="Times New Roman" w:cs="Times New Roman"/>
          <w:sz w:val="24"/>
          <w:szCs w:val="24"/>
        </w:rPr>
        <w:t>)produção</w:t>
      </w:r>
      <w:proofErr w:type="gramEnd"/>
      <w:r w:rsidRPr="00211478">
        <w:rPr>
          <w:rFonts w:ascii="Times New Roman" w:hAnsi="Times New Roman" w:cs="Times New Roman"/>
          <w:sz w:val="24"/>
          <w:szCs w:val="24"/>
        </w:rPr>
        <w:t xml:space="preserve"> de capital, especialmente no caso das IES privadas</w:t>
      </w:r>
      <w:r w:rsidR="00C9131C">
        <w:rPr>
          <w:rFonts w:ascii="Times New Roman" w:hAnsi="Times New Roman" w:cs="Times New Roman"/>
          <w:sz w:val="24"/>
          <w:szCs w:val="24"/>
        </w:rPr>
        <w:t>,</w:t>
      </w:r>
      <w:r w:rsidRPr="00211478">
        <w:rPr>
          <w:rFonts w:ascii="Times New Roman" w:hAnsi="Times New Roman" w:cs="Times New Roman"/>
          <w:sz w:val="24"/>
          <w:szCs w:val="24"/>
        </w:rPr>
        <w:t xml:space="preserve"> onde é nítido o caráter mercadológico que guia seu funcionamento</w:t>
      </w:r>
      <w:r w:rsidR="001E5425" w:rsidRPr="00211478">
        <w:rPr>
          <w:rFonts w:ascii="Times New Roman" w:hAnsi="Times New Roman" w:cs="Times New Roman"/>
          <w:sz w:val="24"/>
          <w:szCs w:val="24"/>
        </w:rPr>
        <w:t>.</w:t>
      </w:r>
    </w:p>
    <w:p w:rsidR="001E5425" w:rsidRPr="00211478" w:rsidRDefault="001E5425" w:rsidP="004B1973">
      <w:pPr>
        <w:spacing w:after="0" w:line="360" w:lineRule="auto"/>
        <w:ind w:firstLine="708"/>
        <w:jc w:val="both"/>
        <w:rPr>
          <w:rFonts w:ascii="Times New Roman" w:hAnsi="Times New Roman" w:cs="Times New Roman"/>
          <w:sz w:val="24"/>
          <w:szCs w:val="24"/>
        </w:rPr>
      </w:pPr>
      <w:r w:rsidRPr="00211478">
        <w:rPr>
          <w:rFonts w:ascii="Times New Roman" w:hAnsi="Times New Roman" w:cs="Times New Roman"/>
          <w:sz w:val="24"/>
          <w:szCs w:val="24"/>
        </w:rPr>
        <w:t>Nesse sentido</w:t>
      </w:r>
      <w:r w:rsidR="00F0076E">
        <w:rPr>
          <w:rFonts w:ascii="Times New Roman" w:hAnsi="Times New Roman" w:cs="Times New Roman"/>
          <w:sz w:val="24"/>
          <w:szCs w:val="24"/>
        </w:rPr>
        <w:t>,</w:t>
      </w:r>
      <w:r w:rsidR="003A1B37">
        <w:rPr>
          <w:rFonts w:ascii="Times New Roman" w:hAnsi="Times New Roman" w:cs="Times New Roman"/>
          <w:sz w:val="24"/>
          <w:szCs w:val="24"/>
        </w:rPr>
        <w:t xml:space="preserve"> concorda-se</w:t>
      </w:r>
      <w:r w:rsidRPr="00211478">
        <w:rPr>
          <w:rFonts w:ascii="Times New Roman" w:hAnsi="Times New Roman" w:cs="Times New Roman"/>
          <w:sz w:val="24"/>
          <w:szCs w:val="24"/>
        </w:rPr>
        <w:t xml:space="preserve"> com Amorim (2010, p. </w:t>
      </w:r>
      <w:r w:rsidR="009546ED" w:rsidRPr="00211478">
        <w:rPr>
          <w:rFonts w:ascii="Times New Roman" w:hAnsi="Times New Roman" w:cs="Times New Roman"/>
          <w:sz w:val="24"/>
          <w:szCs w:val="24"/>
        </w:rPr>
        <w:t xml:space="preserve">188), quando este afirma </w:t>
      </w:r>
      <w:proofErr w:type="gramStart"/>
      <w:r w:rsidR="009546ED" w:rsidRPr="00211478">
        <w:rPr>
          <w:rFonts w:ascii="Times New Roman" w:hAnsi="Times New Roman" w:cs="Times New Roman"/>
          <w:sz w:val="24"/>
          <w:szCs w:val="24"/>
        </w:rPr>
        <w:t>que</w:t>
      </w:r>
      <w:proofErr w:type="gramEnd"/>
    </w:p>
    <w:p w:rsidR="009546ED" w:rsidRPr="00211478" w:rsidRDefault="009546ED" w:rsidP="009546ED">
      <w:pPr>
        <w:spacing w:after="0" w:line="360" w:lineRule="auto"/>
        <w:jc w:val="both"/>
        <w:rPr>
          <w:rFonts w:ascii="Times New Roman" w:hAnsi="Times New Roman" w:cs="Times New Roman"/>
          <w:sz w:val="24"/>
          <w:szCs w:val="24"/>
        </w:rPr>
      </w:pPr>
    </w:p>
    <w:p w:rsidR="009546ED" w:rsidRDefault="009546ED" w:rsidP="00C9131C">
      <w:pPr>
        <w:spacing w:after="0" w:line="240" w:lineRule="auto"/>
        <w:ind w:left="2268"/>
        <w:jc w:val="both"/>
        <w:rPr>
          <w:rFonts w:ascii="Times New Roman" w:hAnsi="Times New Roman" w:cs="Times New Roman"/>
          <w:color w:val="FF0000"/>
          <w:sz w:val="24"/>
          <w:szCs w:val="24"/>
        </w:rPr>
      </w:pPr>
      <w:r w:rsidRPr="00211478">
        <w:rPr>
          <w:rFonts w:ascii="Times New Roman" w:hAnsi="Times New Roman" w:cs="Times New Roman"/>
        </w:rPr>
        <w:t>A qualificação da for</w:t>
      </w:r>
      <w:r w:rsidR="00C9131C">
        <w:rPr>
          <w:rFonts w:ascii="Times New Roman" w:hAnsi="Times New Roman" w:cs="Times New Roman"/>
        </w:rPr>
        <w:t>ça de trabalho, a produção científica</w:t>
      </w:r>
      <w:r w:rsidRPr="00211478">
        <w:rPr>
          <w:rFonts w:ascii="Times New Roman" w:hAnsi="Times New Roman" w:cs="Times New Roman"/>
        </w:rPr>
        <w:t>, a necessidade de adaptação produtiva ao novo modelo econômico e a exploração desse novo “mercado” educacional,</w:t>
      </w:r>
      <w:r w:rsidR="008D4A35">
        <w:rPr>
          <w:rFonts w:ascii="Times New Roman" w:hAnsi="Times New Roman" w:cs="Times New Roman"/>
        </w:rPr>
        <w:t xml:space="preserve"> impulsionam o crescimento do nú</w:t>
      </w:r>
      <w:r w:rsidRPr="00211478">
        <w:rPr>
          <w:rFonts w:ascii="Times New Roman" w:hAnsi="Times New Roman" w:cs="Times New Roman"/>
        </w:rPr>
        <w:t>mero de IES no país. Outro aspecto relevante é a possibilidade de obter lucro, através da exploração desse mercado, uma vez que, nos últimos anos, o número de vagas em tais instituições cresceu assustadoramente, nas instituições privadas, especialmente nas de caráter empresarial. (Grifos do autor)</w:t>
      </w:r>
      <w:r w:rsidR="00211478" w:rsidRPr="00211478">
        <w:rPr>
          <w:rFonts w:ascii="Times New Roman" w:hAnsi="Times New Roman" w:cs="Times New Roman"/>
        </w:rPr>
        <w:t>.</w:t>
      </w:r>
      <w:proofErr w:type="gramStart"/>
      <w:r w:rsidR="00211478">
        <w:rPr>
          <w:rFonts w:ascii="Times New Roman" w:hAnsi="Times New Roman" w:cs="Times New Roman"/>
          <w:color w:val="FF0000"/>
          <w:sz w:val="24"/>
          <w:szCs w:val="24"/>
        </w:rPr>
        <w:tab/>
      </w:r>
      <w:proofErr w:type="gramEnd"/>
    </w:p>
    <w:p w:rsidR="00395354" w:rsidRDefault="00395354" w:rsidP="00C9131C">
      <w:pPr>
        <w:spacing w:after="0" w:line="240" w:lineRule="auto"/>
        <w:ind w:left="2268"/>
        <w:jc w:val="both"/>
        <w:rPr>
          <w:rFonts w:ascii="Times New Roman" w:hAnsi="Times New Roman" w:cs="Times New Roman"/>
          <w:color w:val="FF0000"/>
          <w:sz w:val="24"/>
          <w:szCs w:val="24"/>
        </w:rPr>
      </w:pPr>
    </w:p>
    <w:p w:rsidR="00395354" w:rsidRPr="00C9131C" w:rsidRDefault="00395354" w:rsidP="00C9131C">
      <w:pPr>
        <w:spacing w:after="0" w:line="240" w:lineRule="auto"/>
        <w:ind w:left="2268"/>
        <w:jc w:val="both"/>
        <w:rPr>
          <w:rFonts w:ascii="Times New Roman" w:hAnsi="Times New Roman" w:cs="Times New Roman"/>
        </w:rPr>
      </w:pPr>
    </w:p>
    <w:p w:rsidR="009F67EB" w:rsidRDefault="00C9131C" w:rsidP="00D9069B">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9F67EB" w:rsidRPr="00D9069B">
        <w:rPr>
          <w:rFonts w:ascii="Times New Roman" w:hAnsi="Times New Roman" w:cs="Times New Roman"/>
          <w:sz w:val="24"/>
          <w:szCs w:val="24"/>
        </w:rPr>
        <w:t xml:space="preserve"> dinâmica </w:t>
      </w:r>
      <w:r w:rsidR="00D9069B">
        <w:rPr>
          <w:rFonts w:ascii="Times New Roman" w:hAnsi="Times New Roman" w:cs="Times New Roman"/>
          <w:sz w:val="24"/>
          <w:szCs w:val="24"/>
        </w:rPr>
        <w:t>das IES</w:t>
      </w:r>
      <w:r>
        <w:rPr>
          <w:rFonts w:ascii="Times New Roman" w:hAnsi="Times New Roman" w:cs="Times New Roman"/>
          <w:sz w:val="24"/>
          <w:szCs w:val="24"/>
        </w:rPr>
        <w:t>,</w:t>
      </w:r>
      <w:r w:rsidR="00D9069B">
        <w:rPr>
          <w:rFonts w:ascii="Times New Roman" w:hAnsi="Times New Roman" w:cs="Times New Roman"/>
          <w:sz w:val="24"/>
          <w:szCs w:val="24"/>
        </w:rPr>
        <w:t xml:space="preserve"> nessa</w:t>
      </w:r>
      <w:r w:rsidR="009F67EB" w:rsidRPr="00D9069B">
        <w:rPr>
          <w:rFonts w:ascii="Times New Roman" w:hAnsi="Times New Roman" w:cs="Times New Roman"/>
          <w:sz w:val="24"/>
          <w:szCs w:val="24"/>
        </w:rPr>
        <w:t xml:space="preserve"> perspectiva, abre também a</w:t>
      </w:r>
      <w:r w:rsidR="00F0076E">
        <w:rPr>
          <w:rFonts w:ascii="Times New Roman" w:hAnsi="Times New Roman" w:cs="Times New Roman"/>
          <w:sz w:val="24"/>
          <w:szCs w:val="24"/>
        </w:rPr>
        <w:t xml:space="preserve"> necessidade de pensá</w:t>
      </w:r>
      <w:r w:rsidR="00BA57D4">
        <w:rPr>
          <w:rFonts w:ascii="Times New Roman" w:hAnsi="Times New Roman" w:cs="Times New Roman"/>
          <w:sz w:val="24"/>
          <w:szCs w:val="24"/>
        </w:rPr>
        <w:t>-la</w:t>
      </w:r>
      <w:r w:rsidR="00F0076E">
        <w:rPr>
          <w:rFonts w:ascii="Times New Roman" w:hAnsi="Times New Roman" w:cs="Times New Roman"/>
          <w:sz w:val="24"/>
          <w:szCs w:val="24"/>
        </w:rPr>
        <w:t>s</w:t>
      </w:r>
      <w:r w:rsidR="009F67EB" w:rsidRPr="00D9069B">
        <w:rPr>
          <w:rFonts w:ascii="Times New Roman" w:hAnsi="Times New Roman" w:cs="Times New Roman"/>
          <w:sz w:val="24"/>
          <w:szCs w:val="24"/>
        </w:rPr>
        <w:t xml:space="preserve"> no sentido da sua localização no espaço, pois “a localização das demandas educacionais por maior qualificação da força de trabalho é condicionada pela desigual constituição técnica do território nacional e pelo modo de desenvolvimento das relações sociais de produ</w:t>
      </w:r>
      <w:r w:rsidR="00D9069B" w:rsidRPr="00D9069B">
        <w:rPr>
          <w:rFonts w:ascii="Times New Roman" w:hAnsi="Times New Roman" w:cs="Times New Roman"/>
          <w:sz w:val="24"/>
          <w:szCs w:val="24"/>
        </w:rPr>
        <w:t>ção presentes em cada subespaço” (NASCIMENTO JUNIOR, 2006, p. 152)</w:t>
      </w:r>
      <w:r w:rsidR="00D9069B">
        <w:rPr>
          <w:rFonts w:ascii="Times New Roman" w:hAnsi="Times New Roman" w:cs="Times New Roman"/>
          <w:sz w:val="24"/>
          <w:szCs w:val="24"/>
        </w:rPr>
        <w:t>.</w:t>
      </w:r>
    </w:p>
    <w:p w:rsidR="006A5B14" w:rsidRDefault="00550B51" w:rsidP="00B404E1">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Quando Castilho (1998) faz o contraponto </w:t>
      </w:r>
      <w:r w:rsidR="00F522BE">
        <w:rPr>
          <w:rFonts w:ascii="Times New Roman" w:hAnsi="Times New Roman" w:cs="Times New Roman"/>
          <w:sz w:val="24"/>
          <w:szCs w:val="24"/>
        </w:rPr>
        <w:t xml:space="preserve">entre os serviços públicos e </w:t>
      </w:r>
      <w:r>
        <w:rPr>
          <w:rFonts w:ascii="Times New Roman" w:hAnsi="Times New Roman" w:cs="Times New Roman"/>
          <w:sz w:val="24"/>
          <w:szCs w:val="24"/>
        </w:rPr>
        <w:t>privado</w:t>
      </w:r>
      <w:r w:rsidR="00F522BE">
        <w:rPr>
          <w:rFonts w:ascii="Times New Roman" w:hAnsi="Times New Roman" w:cs="Times New Roman"/>
          <w:sz w:val="24"/>
          <w:szCs w:val="24"/>
        </w:rPr>
        <w:t>s</w:t>
      </w:r>
      <w:r>
        <w:rPr>
          <w:rFonts w:ascii="Times New Roman" w:hAnsi="Times New Roman" w:cs="Times New Roman"/>
          <w:sz w:val="24"/>
          <w:szCs w:val="24"/>
        </w:rPr>
        <w:t>, afirma que ambos têm repercussão sobre o espaço, os de natureza pública buscando atender os interesses sociais, enquanto os d</w:t>
      </w:r>
      <w:r w:rsidR="006A5B14">
        <w:rPr>
          <w:rFonts w:ascii="Times New Roman" w:hAnsi="Times New Roman" w:cs="Times New Roman"/>
          <w:sz w:val="24"/>
          <w:szCs w:val="24"/>
        </w:rPr>
        <w:t>e natureza privada seguindo a ló</w:t>
      </w:r>
      <w:r>
        <w:rPr>
          <w:rFonts w:ascii="Times New Roman" w:hAnsi="Times New Roman" w:cs="Times New Roman"/>
          <w:sz w:val="24"/>
          <w:szCs w:val="24"/>
        </w:rPr>
        <w:t>gica de mercado. Mas o autor destaca que alguns serviços que, inicialmente, são de interesse social</w:t>
      </w:r>
      <w:r w:rsidR="006A5B14">
        <w:rPr>
          <w:rFonts w:ascii="Times New Roman" w:hAnsi="Times New Roman" w:cs="Times New Roman"/>
          <w:sz w:val="24"/>
          <w:szCs w:val="24"/>
        </w:rPr>
        <w:t>, assumem interesses econômicos, passando a ser guiados pelas leis de mercado (CASTILHO, 1998).</w:t>
      </w:r>
    </w:p>
    <w:p w:rsidR="00B404E1" w:rsidRDefault="00550B51" w:rsidP="00B404E1">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S</w:t>
      </w:r>
      <w:r w:rsidR="00D9069B">
        <w:rPr>
          <w:rFonts w:ascii="Times New Roman" w:hAnsi="Times New Roman" w:cs="Times New Roman"/>
          <w:sz w:val="24"/>
          <w:szCs w:val="24"/>
        </w:rPr>
        <w:t>egundo Nascimento Junior (2006), a localização das IES resulta de diferentes estratégias e finalidades do Estado e do mercado, na gestão e no</w:t>
      </w:r>
      <w:r w:rsidR="00F522BE">
        <w:rPr>
          <w:rFonts w:ascii="Times New Roman" w:hAnsi="Times New Roman" w:cs="Times New Roman"/>
          <w:sz w:val="24"/>
          <w:szCs w:val="24"/>
        </w:rPr>
        <w:t xml:space="preserve"> uso do território. No caso do E</w:t>
      </w:r>
      <w:r w:rsidR="00D9069B">
        <w:rPr>
          <w:rFonts w:ascii="Times New Roman" w:hAnsi="Times New Roman" w:cs="Times New Roman"/>
          <w:sz w:val="24"/>
          <w:szCs w:val="24"/>
        </w:rPr>
        <w:t xml:space="preserve">stado, há um direcionamento das suas ações no sentido de prover as necessidades sociais e o desenvolvimento territorial, enquanto a iniciativa privada age em função da </w:t>
      </w:r>
      <w:r w:rsidR="00395354">
        <w:rPr>
          <w:rFonts w:ascii="Times New Roman" w:hAnsi="Times New Roman" w:cs="Times New Roman"/>
          <w:sz w:val="24"/>
          <w:szCs w:val="24"/>
        </w:rPr>
        <w:t>(</w:t>
      </w:r>
      <w:proofErr w:type="spellStart"/>
      <w:r w:rsidR="00395354">
        <w:rPr>
          <w:rFonts w:ascii="Times New Roman" w:hAnsi="Times New Roman" w:cs="Times New Roman"/>
          <w:sz w:val="24"/>
          <w:szCs w:val="24"/>
        </w:rPr>
        <w:t>re</w:t>
      </w:r>
      <w:proofErr w:type="spellEnd"/>
      <w:proofErr w:type="gramStart"/>
      <w:r w:rsidR="00395354">
        <w:rPr>
          <w:rFonts w:ascii="Times New Roman" w:hAnsi="Times New Roman" w:cs="Times New Roman"/>
          <w:sz w:val="24"/>
          <w:szCs w:val="24"/>
        </w:rPr>
        <w:t>)</w:t>
      </w:r>
      <w:r w:rsidR="00D9069B">
        <w:rPr>
          <w:rFonts w:ascii="Times New Roman" w:hAnsi="Times New Roman" w:cs="Times New Roman"/>
          <w:sz w:val="24"/>
          <w:szCs w:val="24"/>
        </w:rPr>
        <w:t>produção</w:t>
      </w:r>
      <w:proofErr w:type="gramEnd"/>
      <w:r w:rsidR="00D9069B">
        <w:rPr>
          <w:rFonts w:ascii="Times New Roman" w:hAnsi="Times New Roman" w:cs="Times New Roman"/>
          <w:sz w:val="24"/>
          <w:szCs w:val="24"/>
        </w:rPr>
        <w:t xml:space="preserve"> e </w:t>
      </w:r>
      <w:r w:rsidR="00D9069B">
        <w:rPr>
          <w:rFonts w:ascii="Times New Roman" w:hAnsi="Times New Roman" w:cs="Times New Roman"/>
          <w:sz w:val="24"/>
          <w:szCs w:val="24"/>
        </w:rPr>
        <w:lastRenderedPageBreak/>
        <w:t xml:space="preserve">acumulação de capital de forma ampliada, e </w:t>
      </w:r>
      <w:r w:rsidR="00395354">
        <w:rPr>
          <w:rFonts w:ascii="Times New Roman" w:hAnsi="Times New Roman" w:cs="Times New Roman"/>
          <w:sz w:val="24"/>
          <w:szCs w:val="24"/>
        </w:rPr>
        <w:t>d</w:t>
      </w:r>
      <w:r w:rsidR="00D9069B">
        <w:rPr>
          <w:rFonts w:ascii="Times New Roman" w:hAnsi="Times New Roman" w:cs="Times New Roman"/>
          <w:sz w:val="24"/>
          <w:szCs w:val="24"/>
        </w:rPr>
        <w:t xml:space="preserve">a reprodução do sistema econômico. Essas são, em geral, as duas forças que atuam nos arranjos territoriais das IES.  </w:t>
      </w:r>
    </w:p>
    <w:p w:rsidR="006B0A91" w:rsidRDefault="00395354" w:rsidP="00B404E1">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Ainda no que se refere à</w:t>
      </w:r>
      <w:r w:rsidR="006B0A91">
        <w:rPr>
          <w:rFonts w:ascii="Times New Roman" w:hAnsi="Times New Roman" w:cs="Times New Roman"/>
          <w:sz w:val="24"/>
          <w:szCs w:val="24"/>
        </w:rPr>
        <w:t xml:space="preserve"> atuação das IES privadas no território, Amorim (2010, p. 178) considera </w:t>
      </w:r>
      <w:proofErr w:type="gramStart"/>
      <w:r w:rsidR="006B0A91">
        <w:rPr>
          <w:rFonts w:ascii="Times New Roman" w:hAnsi="Times New Roman" w:cs="Times New Roman"/>
          <w:sz w:val="24"/>
          <w:szCs w:val="24"/>
        </w:rPr>
        <w:t>que</w:t>
      </w:r>
      <w:proofErr w:type="gramEnd"/>
    </w:p>
    <w:p w:rsidR="006B0A91" w:rsidRDefault="006B0A91" w:rsidP="006B0A91">
      <w:pPr>
        <w:autoSpaceDE w:val="0"/>
        <w:autoSpaceDN w:val="0"/>
        <w:adjustRightInd w:val="0"/>
        <w:spacing w:after="0" w:line="360" w:lineRule="auto"/>
        <w:jc w:val="both"/>
        <w:rPr>
          <w:rFonts w:ascii="Times New Roman" w:hAnsi="Times New Roman" w:cs="Times New Roman"/>
          <w:sz w:val="24"/>
          <w:szCs w:val="24"/>
        </w:rPr>
      </w:pPr>
    </w:p>
    <w:p w:rsidR="006B0A91" w:rsidRPr="006B0A91" w:rsidRDefault="006B0A91" w:rsidP="006B0A91">
      <w:pPr>
        <w:autoSpaceDE w:val="0"/>
        <w:autoSpaceDN w:val="0"/>
        <w:adjustRightInd w:val="0"/>
        <w:spacing w:after="0" w:line="240" w:lineRule="auto"/>
        <w:ind w:left="2268"/>
        <w:jc w:val="both"/>
        <w:rPr>
          <w:rFonts w:ascii="Times New Roman" w:hAnsi="Times New Roman" w:cs="Times New Roman"/>
        </w:rPr>
      </w:pPr>
      <w:r w:rsidRPr="006B0A91">
        <w:rPr>
          <w:rFonts w:ascii="Times New Roman" w:hAnsi="Times New Roman" w:cs="Times New Roman"/>
        </w:rPr>
        <w:t>Os aspectos relacionados aos interesses de mercado, o qual incorpora novos espaço</w:t>
      </w:r>
      <w:r>
        <w:rPr>
          <w:rFonts w:ascii="Times New Roman" w:hAnsi="Times New Roman" w:cs="Times New Roman"/>
        </w:rPr>
        <w:t>s</w:t>
      </w:r>
      <w:r w:rsidRPr="006B0A91">
        <w:rPr>
          <w:rFonts w:ascii="Times New Roman" w:hAnsi="Times New Roman" w:cs="Times New Roman"/>
        </w:rPr>
        <w:t xml:space="preserve"> na expansão das faculdades e universidade privadas, não condizem com a necessária e até desejada formação intelectual</w:t>
      </w:r>
      <w:r w:rsidR="00F522BE">
        <w:rPr>
          <w:rFonts w:ascii="Times New Roman" w:hAnsi="Times New Roman" w:cs="Times New Roman"/>
        </w:rPr>
        <w:t xml:space="preserve"> da população brasileira. As aná</w:t>
      </w:r>
      <w:r w:rsidRPr="006B0A91">
        <w:rPr>
          <w:rFonts w:ascii="Times New Roman" w:hAnsi="Times New Roman" w:cs="Times New Roman"/>
        </w:rPr>
        <w:t xml:space="preserve">lises dos dados do crescimento do ensino superior no país confirmam que a oferta de vagas pelo sistema acontece nos lugares onde já existe concentração de instituições superiores, não avançando, ou crescendo lentamente, nos lugares onde se verifica demanda. </w:t>
      </w:r>
    </w:p>
    <w:p w:rsidR="006B0A91" w:rsidRPr="00D9069B" w:rsidRDefault="006B0A91" w:rsidP="00B404E1">
      <w:pPr>
        <w:autoSpaceDE w:val="0"/>
        <w:autoSpaceDN w:val="0"/>
        <w:adjustRightInd w:val="0"/>
        <w:spacing w:after="0" w:line="360" w:lineRule="auto"/>
        <w:ind w:firstLine="709"/>
        <w:jc w:val="both"/>
        <w:rPr>
          <w:rFonts w:ascii="Times New Roman" w:hAnsi="Times New Roman" w:cs="Times New Roman"/>
          <w:sz w:val="24"/>
          <w:szCs w:val="24"/>
        </w:rPr>
      </w:pPr>
    </w:p>
    <w:p w:rsidR="004B1973" w:rsidRPr="006A5B14" w:rsidRDefault="00A50DCC" w:rsidP="004B1973">
      <w:pPr>
        <w:spacing w:after="0" w:line="360" w:lineRule="auto"/>
        <w:ind w:firstLine="708"/>
        <w:jc w:val="both"/>
        <w:rPr>
          <w:rFonts w:ascii="Times New Roman" w:hAnsi="Times New Roman" w:cs="Times New Roman"/>
          <w:sz w:val="24"/>
          <w:szCs w:val="24"/>
        </w:rPr>
      </w:pPr>
      <w:r w:rsidRPr="006A5B14">
        <w:rPr>
          <w:rFonts w:ascii="Times New Roman" w:hAnsi="Times New Roman" w:cs="Times New Roman"/>
          <w:sz w:val="24"/>
          <w:szCs w:val="24"/>
        </w:rPr>
        <w:t>Na década de 1990</w:t>
      </w:r>
      <w:r w:rsidR="00F522BE">
        <w:rPr>
          <w:rFonts w:ascii="Times New Roman" w:hAnsi="Times New Roman" w:cs="Times New Roman"/>
          <w:sz w:val="24"/>
          <w:szCs w:val="24"/>
        </w:rPr>
        <w:t>, ocorreu</w:t>
      </w:r>
      <w:r w:rsidR="003F79FC" w:rsidRPr="006A5B14">
        <w:rPr>
          <w:rFonts w:ascii="Times New Roman" w:hAnsi="Times New Roman" w:cs="Times New Roman"/>
          <w:sz w:val="24"/>
          <w:szCs w:val="24"/>
        </w:rPr>
        <w:t xml:space="preserve"> uma sé</w:t>
      </w:r>
      <w:r w:rsidR="004B1973" w:rsidRPr="006A5B14">
        <w:rPr>
          <w:rFonts w:ascii="Times New Roman" w:hAnsi="Times New Roman" w:cs="Times New Roman"/>
          <w:sz w:val="24"/>
          <w:szCs w:val="24"/>
        </w:rPr>
        <w:t>rie de mud</w:t>
      </w:r>
      <w:r w:rsidR="00F522BE">
        <w:rPr>
          <w:rFonts w:ascii="Times New Roman" w:hAnsi="Times New Roman" w:cs="Times New Roman"/>
          <w:sz w:val="24"/>
          <w:szCs w:val="24"/>
        </w:rPr>
        <w:t>anças na área social e</w:t>
      </w:r>
      <w:r w:rsidR="004B1973" w:rsidRPr="006A5B14">
        <w:rPr>
          <w:rFonts w:ascii="Times New Roman" w:hAnsi="Times New Roman" w:cs="Times New Roman"/>
          <w:sz w:val="24"/>
          <w:szCs w:val="24"/>
        </w:rPr>
        <w:t xml:space="preserve"> investimentos e reformulações na educação, especialmente na educação básica. Sobre esses investimentos e reformulações, </w:t>
      </w:r>
      <w:proofErr w:type="spellStart"/>
      <w:r w:rsidR="004B1973" w:rsidRPr="006A5B14">
        <w:rPr>
          <w:rFonts w:ascii="Times New Roman" w:hAnsi="Times New Roman" w:cs="Times New Roman"/>
          <w:sz w:val="24"/>
          <w:szCs w:val="24"/>
        </w:rPr>
        <w:t>Durhan</w:t>
      </w:r>
      <w:proofErr w:type="spellEnd"/>
      <w:r w:rsidR="004B1973" w:rsidRPr="006A5B14">
        <w:rPr>
          <w:rFonts w:ascii="Times New Roman" w:hAnsi="Times New Roman" w:cs="Times New Roman"/>
          <w:sz w:val="24"/>
          <w:szCs w:val="24"/>
        </w:rPr>
        <w:t xml:space="preserve"> (2005, p. 223) destaca </w:t>
      </w:r>
      <w:proofErr w:type="gramStart"/>
      <w:r w:rsidR="004B1973" w:rsidRPr="006A5B14">
        <w:rPr>
          <w:rFonts w:ascii="Times New Roman" w:hAnsi="Times New Roman" w:cs="Times New Roman"/>
          <w:sz w:val="24"/>
          <w:szCs w:val="24"/>
        </w:rPr>
        <w:t>que</w:t>
      </w:r>
      <w:proofErr w:type="gramEnd"/>
      <w:r w:rsidR="004B1973" w:rsidRPr="006A5B14">
        <w:rPr>
          <w:rFonts w:ascii="Times New Roman" w:hAnsi="Times New Roman" w:cs="Times New Roman"/>
          <w:sz w:val="24"/>
          <w:szCs w:val="24"/>
        </w:rPr>
        <w:t xml:space="preserve"> </w:t>
      </w:r>
    </w:p>
    <w:p w:rsidR="004B1973" w:rsidRDefault="004B1973" w:rsidP="004B1973">
      <w:pPr>
        <w:spacing w:after="0" w:line="360" w:lineRule="auto"/>
        <w:ind w:firstLine="708"/>
        <w:jc w:val="both"/>
        <w:rPr>
          <w:rFonts w:ascii="Arial" w:hAnsi="Arial" w:cs="Arial"/>
          <w:color w:val="FF0000"/>
        </w:rPr>
      </w:pPr>
    </w:p>
    <w:p w:rsidR="004B1973" w:rsidRPr="00211478" w:rsidRDefault="004B1973" w:rsidP="004B1973">
      <w:pPr>
        <w:autoSpaceDE w:val="0"/>
        <w:autoSpaceDN w:val="0"/>
        <w:adjustRightInd w:val="0"/>
        <w:spacing w:after="0" w:line="240" w:lineRule="auto"/>
        <w:ind w:left="2268"/>
        <w:jc w:val="both"/>
        <w:rPr>
          <w:rFonts w:ascii="Times New Roman" w:hAnsi="Times New Roman" w:cs="Times New Roman"/>
        </w:rPr>
      </w:pPr>
      <w:proofErr w:type="gramStart"/>
      <w:r w:rsidRPr="00211478">
        <w:rPr>
          <w:rFonts w:ascii="Times New Roman" w:hAnsi="Times New Roman" w:cs="Times New Roman"/>
        </w:rPr>
        <w:t>houve</w:t>
      </w:r>
      <w:proofErr w:type="gramEnd"/>
      <w:r w:rsidRPr="00211478">
        <w:rPr>
          <w:rFonts w:ascii="Times New Roman" w:hAnsi="Times New Roman" w:cs="Times New Roman"/>
        </w:rPr>
        <w:t xml:space="preserve"> uma transformação do sistema de financiamento do ensino fundamental que incentivou o acesso, a permanência e o sucesso escolar no nível fundamental, o qual praticamente se universalizou neste período; implantou-se uma reforma curricular tanto do nível fundamental como do médio; modernizou-se todo o sistema de estatísticas educacionais, que se tornou muito eficiente; o sistema de avaliação do desempenho escolar foi aperfeiçoado; ampliaram-se os programas de capacitação docente. Oito anos de continuidade administrativa permitiram uma mudança consistente em todo sistema. Como consequência disto ocorreu, no final do período, um explosivo aumento das matrículas no ensino médio, decorrentes do aumento de egressos do ensino fundamental que se iniciara na década anterior.</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Esse aumento do número de estudantes no ensino médio l</w:t>
      </w:r>
      <w:r w:rsidR="003F79FC">
        <w:rPr>
          <w:rFonts w:ascii="Times New Roman" w:hAnsi="Times New Roman" w:cs="Times New Roman"/>
          <w:sz w:val="24"/>
          <w:szCs w:val="24"/>
        </w:rPr>
        <w:t>ogo representou uma grande quantidade</w:t>
      </w:r>
      <w:r>
        <w:rPr>
          <w:rFonts w:ascii="Times New Roman" w:hAnsi="Times New Roman" w:cs="Times New Roman"/>
          <w:sz w:val="24"/>
          <w:szCs w:val="24"/>
        </w:rPr>
        <w:t xml:space="preserve"> de potenciais universitários, o que se reverte na necessidade de ampliação do número de vagas nas IES públicas para o Estado, e</w:t>
      </w:r>
      <w:r w:rsidR="00395354">
        <w:rPr>
          <w:rFonts w:ascii="Times New Roman" w:hAnsi="Times New Roman" w:cs="Times New Roman"/>
          <w:sz w:val="24"/>
          <w:szCs w:val="24"/>
        </w:rPr>
        <w:t>m</w:t>
      </w:r>
      <w:r>
        <w:rPr>
          <w:rFonts w:ascii="Times New Roman" w:hAnsi="Times New Roman" w:cs="Times New Roman"/>
          <w:sz w:val="24"/>
          <w:szCs w:val="24"/>
        </w:rPr>
        <w:t xml:space="preserve"> um negócio em ascensão para os investidores no e</w:t>
      </w:r>
      <w:r w:rsidR="00AE321A">
        <w:rPr>
          <w:rFonts w:ascii="Times New Roman" w:hAnsi="Times New Roman" w:cs="Times New Roman"/>
          <w:sz w:val="24"/>
          <w:szCs w:val="24"/>
        </w:rPr>
        <w:t>nsino superior privado, que viram</w:t>
      </w:r>
      <w:r>
        <w:rPr>
          <w:rFonts w:ascii="Times New Roman" w:hAnsi="Times New Roman" w:cs="Times New Roman"/>
          <w:sz w:val="24"/>
          <w:szCs w:val="24"/>
        </w:rPr>
        <w:t xml:space="preserve"> crescer o número de potenciais “clientes”, para empregar o termo utilizado por </w:t>
      </w:r>
      <w:proofErr w:type="spellStart"/>
      <w:r>
        <w:rPr>
          <w:rFonts w:ascii="Times New Roman" w:hAnsi="Times New Roman" w:cs="Times New Roman"/>
          <w:sz w:val="24"/>
          <w:szCs w:val="24"/>
        </w:rPr>
        <w:t>Bertolin</w:t>
      </w:r>
      <w:proofErr w:type="spellEnd"/>
      <w:r>
        <w:rPr>
          <w:rFonts w:ascii="Times New Roman" w:hAnsi="Times New Roman" w:cs="Times New Roman"/>
          <w:sz w:val="24"/>
          <w:szCs w:val="24"/>
        </w:rPr>
        <w:t xml:space="preserve"> (2009) quando se refere aos estudantes das IES privadas. </w:t>
      </w:r>
    </w:p>
    <w:p w:rsidR="00A21751" w:rsidRDefault="00AE321A"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N</w:t>
      </w:r>
      <w:r w:rsidR="004B1973">
        <w:rPr>
          <w:rFonts w:ascii="Times New Roman" w:hAnsi="Times New Roman" w:cs="Times New Roman"/>
          <w:sz w:val="24"/>
          <w:szCs w:val="24"/>
        </w:rPr>
        <w:t>a década de 1990</w:t>
      </w:r>
      <w:r>
        <w:rPr>
          <w:rFonts w:ascii="Times New Roman" w:hAnsi="Times New Roman" w:cs="Times New Roman"/>
          <w:sz w:val="24"/>
          <w:szCs w:val="24"/>
        </w:rPr>
        <w:t>, entretanto,</w:t>
      </w:r>
      <w:r w:rsidR="004B1973">
        <w:rPr>
          <w:rFonts w:ascii="Times New Roman" w:hAnsi="Times New Roman" w:cs="Times New Roman"/>
          <w:sz w:val="24"/>
          <w:szCs w:val="24"/>
        </w:rPr>
        <w:t xml:space="preserve"> as instituições públicas de ensino superior praticamente não apr</w:t>
      </w:r>
      <w:r>
        <w:rPr>
          <w:rFonts w:ascii="Times New Roman" w:hAnsi="Times New Roman" w:cs="Times New Roman"/>
          <w:sz w:val="24"/>
          <w:szCs w:val="24"/>
        </w:rPr>
        <w:t>esentaram</w:t>
      </w:r>
      <w:r w:rsidR="003F79FC">
        <w:rPr>
          <w:rFonts w:ascii="Times New Roman" w:hAnsi="Times New Roman" w:cs="Times New Roman"/>
          <w:sz w:val="24"/>
          <w:szCs w:val="24"/>
        </w:rPr>
        <w:t xml:space="preserve"> crescimento, ta</w:t>
      </w:r>
      <w:r>
        <w:rPr>
          <w:rFonts w:ascii="Times New Roman" w:hAnsi="Times New Roman" w:cs="Times New Roman"/>
          <w:sz w:val="24"/>
          <w:szCs w:val="24"/>
        </w:rPr>
        <w:t>nto em quantidade</w:t>
      </w:r>
      <w:r w:rsidR="003F79FC">
        <w:rPr>
          <w:rFonts w:ascii="Times New Roman" w:hAnsi="Times New Roman" w:cs="Times New Roman"/>
          <w:sz w:val="24"/>
          <w:szCs w:val="24"/>
        </w:rPr>
        <w:t xml:space="preserve"> de instituições como no nú</w:t>
      </w:r>
      <w:r w:rsidR="004B1973">
        <w:rPr>
          <w:rFonts w:ascii="Times New Roman" w:hAnsi="Times New Roman" w:cs="Times New Roman"/>
          <w:sz w:val="24"/>
          <w:szCs w:val="24"/>
        </w:rPr>
        <w:t>mero de vagas</w:t>
      </w:r>
      <w:r w:rsidR="006A5B14">
        <w:rPr>
          <w:rFonts w:ascii="Times New Roman" w:hAnsi="Times New Roman" w:cs="Times New Roman"/>
          <w:sz w:val="24"/>
          <w:szCs w:val="24"/>
        </w:rPr>
        <w:t xml:space="preserve">, de acordo com os dados do </w:t>
      </w:r>
      <w:r w:rsidR="00987E63">
        <w:rPr>
          <w:rFonts w:ascii="Times New Roman" w:hAnsi="Times New Roman" w:cs="Times New Roman"/>
          <w:sz w:val="24"/>
          <w:szCs w:val="24"/>
        </w:rPr>
        <w:t>Instituto Nacional de Estudos e Pesquisas Educacionais Anísio Teixeira (</w:t>
      </w:r>
      <w:r w:rsidR="006A5B14">
        <w:rPr>
          <w:rFonts w:ascii="Times New Roman" w:hAnsi="Times New Roman" w:cs="Times New Roman"/>
          <w:sz w:val="24"/>
          <w:szCs w:val="24"/>
        </w:rPr>
        <w:t>Inep</w:t>
      </w:r>
      <w:r w:rsidR="00987E63">
        <w:rPr>
          <w:rFonts w:ascii="Times New Roman" w:hAnsi="Times New Roman" w:cs="Times New Roman"/>
          <w:sz w:val="24"/>
          <w:szCs w:val="24"/>
        </w:rPr>
        <w:t>)</w:t>
      </w:r>
      <w:r w:rsidR="006A5B14">
        <w:rPr>
          <w:rFonts w:ascii="Times New Roman" w:hAnsi="Times New Roman" w:cs="Times New Roman"/>
          <w:sz w:val="24"/>
          <w:szCs w:val="24"/>
        </w:rPr>
        <w:t>.</w:t>
      </w:r>
      <w:r w:rsidR="004B1973">
        <w:rPr>
          <w:rFonts w:ascii="Times New Roman" w:hAnsi="Times New Roman" w:cs="Times New Roman"/>
          <w:sz w:val="24"/>
          <w:szCs w:val="24"/>
        </w:rPr>
        <w:t xml:space="preserve"> Isso representa</w:t>
      </w:r>
      <w:r>
        <w:rPr>
          <w:rFonts w:ascii="Times New Roman" w:hAnsi="Times New Roman" w:cs="Times New Roman"/>
          <w:sz w:val="24"/>
          <w:szCs w:val="24"/>
        </w:rPr>
        <w:t>,</w:t>
      </w:r>
      <w:r w:rsidR="004B1973">
        <w:rPr>
          <w:rFonts w:ascii="Times New Roman" w:hAnsi="Times New Roman" w:cs="Times New Roman"/>
          <w:sz w:val="24"/>
          <w:szCs w:val="24"/>
        </w:rPr>
        <w:t xml:space="preserve"> indir</w:t>
      </w:r>
      <w:r w:rsidR="003F79FC">
        <w:rPr>
          <w:rFonts w:ascii="Times New Roman" w:hAnsi="Times New Roman" w:cs="Times New Roman"/>
          <w:sz w:val="24"/>
          <w:szCs w:val="24"/>
        </w:rPr>
        <w:t>etamente</w:t>
      </w:r>
      <w:r>
        <w:rPr>
          <w:rFonts w:ascii="Times New Roman" w:hAnsi="Times New Roman" w:cs="Times New Roman"/>
          <w:sz w:val="24"/>
          <w:szCs w:val="24"/>
        </w:rPr>
        <w:t>,</w:t>
      </w:r>
      <w:r w:rsidR="003F79FC">
        <w:rPr>
          <w:rFonts w:ascii="Times New Roman" w:hAnsi="Times New Roman" w:cs="Times New Roman"/>
          <w:sz w:val="24"/>
          <w:szCs w:val="24"/>
        </w:rPr>
        <w:t xml:space="preserve"> o crescimento da quantidade</w:t>
      </w:r>
      <w:r w:rsidR="004B1973">
        <w:rPr>
          <w:rFonts w:ascii="Times New Roman" w:hAnsi="Times New Roman" w:cs="Times New Roman"/>
          <w:sz w:val="24"/>
          <w:szCs w:val="24"/>
        </w:rPr>
        <w:t xml:space="preserve"> de estudantes que potencialmente se direcionariam às IES privadas por conta das limitações</w:t>
      </w:r>
      <w:r w:rsidR="003F79FC">
        <w:rPr>
          <w:rFonts w:ascii="Times New Roman" w:hAnsi="Times New Roman" w:cs="Times New Roman"/>
          <w:sz w:val="24"/>
          <w:szCs w:val="24"/>
        </w:rPr>
        <w:t xml:space="preserve"> das instituições públicas, no que se refere ao número de vagas e aos processos </w:t>
      </w:r>
      <w:r w:rsidR="003F79FC">
        <w:rPr>
          <w:rFonts w:ascii="Times New Roman" w:hAnsi="Times New Roman" w:cs="Times New Roman"/>
          <w:sz w:val="24"/>
          <w:szCs w:val="24"/>
        </w:rPr>
        <w:lastRenderedPageBreak/>
        <w:t>seletivos cada vez mais concorridos.</w:t>
      </w:r>
      <w:r w:rsidR="00A21751">
        <w:rPr>
          <w:rFonts w:ascii="Times New Roman" w:hAnsi="Times New Roman" w:cs="Times New Roman"/>
          <w:sz w:val="24"/>
          <w:szCs w:val="24"/>
        </w:rPr>
        <w:t xml:space="preserve"> Os gráficos </w:t>
      </w:r>
      <w:r w:rsidR="001B0BE2">
        <w:rPr>
          <w:rFonts w:ascii="Times New Roman" w:hAnsi="Times New Roman" w:cs="Times New Roman"/>
          <w:sz w:val="24"/>
          <w:szCs w:val="24"/>
        </w:rPr>
        <w:t xml:space="preserve">05 e 06, </w:t>
      </w:r>
      <w:r w:rsidR="00A21751">
        <w:rPr>
          <w:rFonts w:ascii="Times New Roman" w:hAnsi="Times New Roman" w:cs="Times New Roman"/>
          <w:sz w:val="24"/>
          <w:szCs w:val="24"/>
        </w:rPr>
        <w:t>a seguir</w:t>
      </w:r>
      <w:r w:rsidR="001B0BE2">
        <w:rPr>
          <w:rFonts w:ascii="Times New Roman" w:hAnsi="Times New Roman" w:cs="Times New Roman"/>
          <w:sz w:val="24"/>
          <w:szCs w:val="24"/>
        </w:rPr>
        <w:t>,</w:t>
      </w:r>
      <w:r w:rsidR="00A21751">
        <w:rPr>
          <w:rFonts w:ascii="Times New Roman" w:hAnsi="Times New Roman" w:cs="Times New Roman"/>
          <w:sz w:val="24"/>
          <w:szCs w:val="24"/>
        </w:rPr>
        <w:t xml:space="preserve"> permite</w:t>
      </w:r>
      <w:r w:rsidR="001B0BE2">
        <w:rPr>
          <w:rFonts w:ascii="Times New Roman" w:hAnsi="Times New Roman" w:cs="Times New Roman"/>
          <w:sz w:val="24"/>
          <w:szCs w:val="24"/>
        </w:rPr>
        <w:t>m</w:t>
      </w:r>
      <w:r w:rsidR="00A21751">
        <w:rPr>
          <w:rFonts w:ascii="Times New Roman" w:hAnsi="Times New Roman" w:cs="Times New Roman"/>
          <w:sz w:val="24"/>
          <w:szCs w:val="24"/>
        </w:rPr>
        <w:t xml:space="preserve"> essa comparação entr</w:t>
      </w:r>
      <w:r>
        <w:rPr>
          <w:rFonts w:ascii="Times New Roman" w:hAnsi="Times New Roman" w:cs="Times New Roman"/>
          <w:sz w:val="24"/>
          <w:szCs w:val="24"/>
        </w:rPr>
        <w:t>e a evolução do número de IES pú</w:t>
      </w:r>
      <w:r w:rsidR="00987E63">
        <w:rPr>
          <w:rFonts w:ascii="Times New Roman" w:hAnsi="Times New Roman" w:cs="Times New Roman"/>
          <w:sz w:val="24"/>
          <w:szCs w:val="24"/>
        </w:rPr>
        <w:t>blicas e privadas</w:t>
      </w:r>
      <w:r>
        <w:rPr>
          <w:rFonts w:ascii="Times New Roman" w:hAnsi="Times New Roman" w:cs="Times New Roman"/>
          <w:sz w:val="24"/>
          <w:szCs w:val="24"/>
        </w:rPr>
        <w:t>,</w:t>
      </w:r>
      <w:r w:rsidR="00987E63">
        <w:rPr>
          <w:rFonts w:ascii="Times New Roman" w:hAnsi="Times New Roman" w:cs="Times New Roman"/>
          <w:sz w:val="24"/>
          <w:szCs w:val="24"/>
        </w:rPr>
        <w:t xml:space="preserve"> </w:t>
      </w:r>
      <w:r w:rsidR="00A21751">
        <w:rPr>
          <w:rFonts w:ascii="Times New Roman" w:hAnsi="Times New Roman" w:cs="Times New Roman"/>
          <w:sz w:val="24"/>
          <w:szCs w:val="24"/>
        </w:rPr>
        <w:t>entre 2001 e 201</w:t>
      </w:r>
      <w:r>
        <w:rPr>
          <w:rFonts w:ascii="Times New Roman" w:hAnsi="Times New Roman" w:cs="Times New Roman"/>
          <w:sz w:val="24"/>
          <w:szCs w:val="24"/>
        </w:rPr>
        <w:t>0, bem como a evolução das matrí</w:t>
      </w:r>
      <w:r w:rsidR="00A21751">
        <w:rPr>
          <w:rFonts w:ascii="Times New Roman" w:hAnsi="Times New Roman" w:cs="Times New Roman"/>
          <w:sz w:val="24"/>
          <w:szCs w:val="24"/>
        </w:rPr>
        <w:t>culas nessas instituições no mesmo período:</w:t>
      </w:r>
    </w:p>
    <w:p w:rsidR="001B0BE2" w:rsidRDefault="001B0BE2" w:rsidP="004B1973">
      <w:pPr>
        <w:autoSpaceDE w:val="0"/>
        <w:autoSpaceDN w:val="0"/>
        <w:adjustRightInd w:val="0"/>
        <w:spacing w:after="0" w:line="360" w:lineRule="auto"/>
        <w:jc w:val="both"/>
        <w:rPr>
          <w:rFonts w:ascii="Times New Roman" w:hAnsi="Times New Roman" w:cs="Times New Roman"/>
          <w:sz w:val="24"/>
          <w:szCs w:val="24"/>
        </w:rPr>
      </w:pPr>
    </w:p>
    <w:p w:rsidR="001B0BE2" w:rsidRPr="001B0BE2" w:rsidRDefault="001B0BE2" w:rsidP="004B1973">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7C5264">
        <w:rPr>
          <w:rFonts w:ascii="Times New Roman" w:hAnsi="Times New Roman" w:cs="Times New Roman"/>
          <w:b/>
          <w:sz w:val="24"/>
          <w:szCs w:val="24"/>
        </w:rPr>
        <w:t xml:space="preserve">Gráfico </w:t>
      </w:r>
      <w:proofErr w:type="gramStart"/>
      <w:r w:rsidR="007C5264">
        <w:rPr>
          <w:rFonts w:ascii="Times New Roman" w:hAnsi="Times New Roman" w:cs="Times New Roman"/>
          <w:b/>
          <w:sz w:val="24"/>
          <w:szCs w:val="24"/>
        </w:rPr>
        <w:t>5</w:t>
      </w:r>
      <w:proofErr w:type="gramEnd"/>
      <w:r w:rsidR="007C5264">
        <w:rPr>
          <w:rFonts w:ascii="Times New Roman" w:hAnsi="Times New Roman" w:cs="Times New Roman"/>
          <w:b/>
          <w:sz w:val="24"/>
          <w:szCs w:val="24"/>
        </w:rPr>
        <w:t>: Evolução do nú</w:t>
      </w:r>
      <w:r w:rsidRPr="001B0BE2">
        <w:rPr>
          <w:rFonts w:ascii="Times New Roman" w:hAnsi="Times New Roman" w:cs="Times New Roman"/>
          <w:b/>
          <w:sz w:val="24"/>
          <w:szCs w:val="24"/>
        </w:rPr>
        <w:t>mero de IES públicas e privadas no Brasil (2001-2010)</w:t>
      </w:r>
    </w:p>
    <w:p w:rsidR="004B1973" w:rsidRDefault="004B1973" w:rsidP="009A5D5A">
      <w:pPr>
        <w:autoSpaceDE w:val="0"/>
        <w:autoSpaceDN w:val="0"/>
        <w:adjustRightInd w:val="0"/>
        <w:spacing w:after="0" w:line="240" w:lineRule="auto"/>
        <w:jc w:val="center"/>
        <w:rPr>
          <w:rFonts w:ascii="Times New Roman" w:hAnsi="Times New Roman" w:cs="Times New Roman"/>
          <w:sz w:val="24"/>
          <w:szCs w:val="24"/>
        </w:rPr>
      </w:pPr>
      <w:r>
        <w:rPr>
          <w:noProof/>
          <w:lang w:eastAsia="pt-BR"/>
        </w:rPr>
        <w:drawing>
          <wp:inline distT="0" distB="0" distL="0" distR="0" wp14:anchorId="1E50011A" wp14:editId="7E46FF82">
            <wp:extent cx="5410200" cy="3105150"/>
            <wp:effectExtent l="0" t="0" r="19050" b="19050"/>
            <wp:docPr id="52" name="Gráfico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4B1973" w:rsidRDefault="00A21751" w:rsidP="00A2175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Fonte: MEC/Inep.  </w:t>
      </w:r>
    </w:p>
    <w:p w:rsidR="00A21751" w:rsidRDefault="001B0BE2" w:rsidP="00A21751">
      <w:pPr>
        <w:autoSpaceDE w:val="0"/>
        <w:autoSpaceDN w:val="0"/>
        <w:adjustRightInd w:val="0"/>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p>
    <w:p w:rsidR="001B0BE2" w:rsidRPr="007C5264" w:rsidRDefault="001B0BE2" w:rsidP="00A21751">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0"/>
          <w:szCs w:val="20"/>
        </w:rPr>
        <w:t xml:space="preserve">              </w:t>
      </w:r>
      <w:r w:rsidR="007C5264">
        <w:rPr>
          <w:rFonts w:ascii="Times New Roman" w:hAnsi="Times New Roman" w:cs="Times New Roman"/>
          <w:b/>
          <w:sz w:val="24"/>
          <w:szCs w:val="24"/>
        </w:rPr>
        <w:t xml:space="preserve">Gráfico </w:t>
      </w:r>
      <w:proofErr w:type="gramStart"/>
      <w:r w:rsidR="007C5264">
        <w:rPr>
          <w:rFonts w:ascii="Times New Roman" w:hAnsi="Times New Roman" w:cs="Times New Roman"/>
          <w:b/>
          <w:sz w:val="24"/>
          <w:szCs w:val="24"/>
        </w:rPr>
        <w:t>6</w:t>
      </w:r>
      <w:proofErr w:type="gramEnd"/>
      <w:r w:rsidR="007C5264">
        <w:rPr>
          <w:rFonts w:ascii="Times New Roman" w:hAnsi="Times New Roman" w:cs="Times New Roman"/>
          <w:b/>
          <w:sz w:val="24"/>
          <w:szCs w:val="24"/>
        </w:rPr>
        <w:t>: Evolução das matrí</w:t>
      </w:r>
      <w:r w:rsidRPr="007C5264">
        <w:rPr>
          <w:rFonts w:ascii="Times New Roman" w:hAnsi="Times New Roman" w:cs="Times New Roman"/>
          <w:b/>
          <w:sz w:val="24"/>
          <w:szCs w:val="24"/>
        </w:rPr>
        <w:t>culas no ensino superior no Brasil (2001-2010)</w:t>
      </w:r>
    </w:p>
    <w:p w:rsidR="004B1973" w:rsidRDefault="004B1973" w:rsidP="009A5D5A">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14:anchorId="04C51FDB" wp14:editId="1963D12E">
            <wp:extent cx="5391806" cy="3090041"/>
            <wp:effectExtent l="0" t="0" r="18415" b="15240"/>
            <wp:docPr id="51" name="Gráfico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4B1973" w:rsidRPr="00A21751" w:rsidRDefault="00A21751" w:rsidP="00A21751">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4B1973" w:rsidRPr="009773A7">
        <w:rPr>
          <w:rFonts w:ascii="Times New Roman" w:hAnsi="Times New Roman" w:cs="Times New Roman"/>
          <w:sz w:val="20"/>
          <w:szCs w:val="20"/>
        </w:rPr>
        <w:t>Fonte: MEC/Inep</w:t>
      </w:r>
      <w:r>
        <w:rPr>
          <w:rFonts w:ascii="Times New Roman" w:hAnsi="Times New Roman" w:cs="Times New Roman"/>
          <w:sz w:val="20"/>
          <w:szCs w:val="20"/>
        </w:rPr>
        <w:t>.</w:t>
      </w:r>
    </w:p>
    <w:p w:rsidR="006A5B14"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p>
    <w:p w:rsidR="004B1973" w:rsidRDefault="007C5264" w:rsidP="004B1973">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A partir dos gráficos, pode-se</w:t>
      </w:r>
      <w:r w:rsidR="004B1973">
        <w:rPr>
          <w:rFonts w:ascii="Times New Roman" w:hAnsi="Times New Roman" w:cs="Times New Roman"/>
          <w:sz w:val="24"/>
          <w:szCs w:val="24"/>
        </w:rPr>
        <w:t xml:space="preserve"> observar que há uma significativa evolução tanto no número de IES quanto do ingresso de estudantes no ensino superior, com destaque para as instituições privadas. Enquanto o número de IES públicas passou de </w:t>
      </w:r>
      <w:proofErr w:type="gramStart"/>
      <w:r w:rsidR="004B1973">
        <w:rPr>
          <w:rFonts w:ascii="Times New Roman" w:hAnsi="Times New Roman" w:cs="Times New Roman"/>
          <w:sz w:val="24"/>
          <w:szCs w:val="24"/>
        </w:rPr>
        <w:t>183 para 278 no referido período (aumento de 51,9%)</w:t>
      </w:r>
      <w:proofErr w:type="gramEnd"/>
      <w:r w:rsidR="004B1973">
        <w:rPr>
          <w:rFonts w:ascii="Times New Roman" w:hAnsi="Times New Roman" w:cs="Times New Roman"/>
          <w:sz w:val="24"/>
          <w:szCs w:val="24"/>
        </w:rPr>
        <w:t>, as IES privadas passaram de 1</w:t>
      </w:r>
      <w:r w:rsidR="006A5B14">
        <w:rPr>
          <w:rFonts w:ascii="Times New Roman" w:hAnsi="Times New Roman" w:cs="Times New Roman"/>
          <w:sz w:val="24"/>
          <w:szCs w:val="24"/>
        </w:rPr>
        <w:t>.</w:t>
      </w:r>
      <w:r w:rsidR="004B1973">
        <w:rPr>
          <w:rFonts w:ascii="Times New Roman" w:hAnsi="Times New Roman" w:cs="Times New Roman"/>
          <w:sz w:val="24"/>
          <w:szCs w:val="24"/>
        </w:rPr>
        <w:t>208 para 2</w:t>
      </w:r>
      <w:r w:rsidR="006A5B14">
        <w:rPr>
          <w:rFonts w:ascii="Times New Roman" w:hAnsi="Times New Roman" w:cs="Times New Roman"/>
          <w:sz w:val="24"/>
          <w:szCs w:val="24"/>
        </w:rPr>
        <w:t>.</w:t>
      </w:r>
      <w:r w:rsidR="004B1973">
        <w:rPr>
          <w:rFonts w:ascii="Times New Roman" w:hAnsi="Times New Roman" w:cs="Times New Roman"/>
          <w:sz w:val="24"/>
          <w:szCs w:val="24"/>
        </w:rPr>
        <w:t xml:space="preserve">100 instituições, um crescimento de 73,8%. Já no </w:t>
      </w:r>
      <w:r w:rsidR="002166D8">
        <w:rPr>
          <w:rFonts w:ascii="Times New Roman" w:hAnsi="Times New Roman" w:cs="Times New Roman"/>
          <w:sz w:val="24"/>
          <w:szCs w:val="24"/>
        </w:rPr>
        <w:t>que se refere ao número de matrí</w:t>
      </w:r>
      <w:r w:rsidR="004B1973">
        <w:rPr>
          <w:rFonts w:ascii="Times New Roman" w:hAnsi="Times New Roman" w:cs="Times New Roman"/>
          <w:sz w:val="24"/>
          <w:szCs w:val="24"/>
        </w:rPr>
        <w:t>culas, o setor privado se sobr</w:t>
      </w:r>
      <w:r w:rsidR="002166D8">
        <w:rPr>
          <w:rFonts w:ascii="Times New Roman" w:hAnsi="Times New Roman" w:cs="Times New Roman"/>
          <w:sz w:val="24"/>
          <w:szCs w:val="24"/>
        </w:rPr>
        <w:t>essai com maior vigor, pois o nú</w:t>
      </w:r>
      <w:r w:rsidR="004B1973">
        <w:rPr>
          <w:rFonts w:ascii="Times New Roman" w:hAnsi="Times New Roman" w:cs="Times New Roman"/>
          <w:sz w:val="24"/>
          <w:szCs w:val="24"/>
        </w:rPr>
        <w:t>me</w:t>
      </w:r>
      <w:r w:rsidR="002166D8">
        <w:rPr>
          <w:rFonts w:ascii="Times New Roman" w:hAnsi="Times New Roman" w:cs="Times New Roman"/>
          <w:sz w:val="24"/>
          <w:szCs w:val="24"/>
        </w:rPr>
        <w:t>ro de matrí</w:t>
      </w:r>
      <w:r w:rsidR="004B1973">
        <w:rPr>
          <w:rFonts w:ascii="Times New Roman" w:hAnsi="Times New Roman" w:cs="Times New Roman"/>
          <w:sz w:val="24"/>
          <w:szCs w:val="24"/>
        </w:rPr>
        <w:t xml:space="preserve">culas nessas instituições cresceu </w:t>
      </w:r>
      <w:proofErr w:type="gramStart"/>
      <w:r w:rsidR="004B1973">
        <w:rPr>
          <w:rFonts w:ascii="Times New Roman" w:hAnsi="Times New Roman" w:cs="Times New Roman"/>
          <w:sz w:val="24"/>
          <w:szCs w:val="24"/>
        </w:rPr>
        <w:t>cerca de 126</w:t>
      </w:r>
      <w:proofErr w:type="gramEnd"/>
      <w:r w:rsidR="004B1973">
        <w:rPr>
          <w:rFonts w:ascii="Times New Roman" w:hAnsi="Times New Roman" w:cs="Times New Roman"/>
          <w:sz w:val="24"/>
          <w:szCs w:val="24"/>
        </w:rPr>
        <w:t>% (de 2.091.529 matrículas em 2001 para 4.736.001 em 201</w:t>
      </w:r>
      <w:r w:rsidR="002166D8">
        <w:rPr>
          <w:rFonts w:ascii="Times New Roman" w:hAnsi="Times New Roman" w:cs="Times New Roman"/>
          <w:sz w:val="24"/>
          <w:szCs w:val="24"/>
        </w:rPr>
        <w:t>0), enquanto nas instituições pú</w:t>
      </w:r>
      <w:r w:rsidR="004B1973">
        <w:rPr>
          <w:rFonts w:ascii="Times New Roman" w:hAnsi="Times New Roman" w:cs="Times New Roman"/>
          <w:sz w:val="24"/>
          <w:szCs w:val="24"/>
        </w:rPr>
        <w:t>blicas esse crescimento foi d</w:t>
      </w:r>
      <w:r w:rsidR="002166D8">
        <w:rPr>
          <w:rFonts w:ascii="Times New Roman" w:hAnsi="Times New Roman" w:cs="Times New Roman"/>
          <w:sz w:val="24"/>
          <w:szCs w:val="24"/>
        </w:rPr>
        <w:t>e cerca de 74% (de 944.584 matrí</w:t>
      </w:r>
      <w:r w:rsidR="004B1973">
        <w:rPr>
          <w:rFonts w:ascii="Times New Roman" w:hAnsi="Times New Roman" w:cs="Times New Roman"/>
          <w:sz w:val="24"/>
          <w:szCs w:val="24"/>
        </w:rPr>
        <w:t>culas em 2001 para 1</w:t>
      </w:r>
      <w:r w:rsidR="002166D8">
        <w:rPr>
          <w:rFonts w:ascii="Times New Roman" w:hAnsi="Times New Roman" w:cs="Times New Roman"/>
          <w:sz w:val="24"/>
          <w:szCs w:val="24"/>
        </w:rPr>
        <w:t>.</w:t>
      </w:r>
      <w:r w:rsidR="004B1973">
        <w:rPr>
          <w:rFonts w:ascii="Times New Roman" w:hAnsi="Times New Roman" w:cs="Times New Roman"/>
          <w:sz w:val="24"/>
          <w:szCs w:val="24"/>
        </w:rPr>
        <w:t>643</w:t>
      </w:r>
      <w:r w:rsidR="002166D8">
        <w:rPr>
          <w:rFonts w:ascii="Times New Roman" w:hAnsi="Times New Roman" w:cs="Times New Roman"/>
          <w:sz w:val="24"/>
          <w:szCs w:val="24"/>
        </w:rPr>
        <w:t>.</w:t>
      </w:r>
      <w:r w:rsidR="004B1973">
        <w:rPr>
          <w:rFonts w:ascii="Times New Roman" w:hAnsi="Times New Roman" w:cs="Times New Roman"/>
          <w:sz w:val="24"/>
          <w:szCs w:val="24"/>
        </w:rPr>
        <w:t>298 matrículas em 2010).</w:t>
      </w:r>
    </w:p>
    <w:p w:rsidR="00BA57D4" w:rsidRPr="00264646" w:rsidRDefault="00A21751" w:rsidP="00264646">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Esse aumento crescente de matrí</w:t>
      </w:r>
      <w:r w:rsidR="00BA57D4" w:rsidRPr="00264646">
        <w:rPr>
          <w:rFonts w:ascii="Times New Roman" w:hAnsi="Times New Roman" w:cs="Times New Roman"/>
          <w:sz w:val="24"/>
          <w:szCs w:val="24"/>
        </w:rPr>
        <w:t>culas</w:t>
      </w:r>
      <w:r w:rsidR="008D4A35">
        <w:rPr>
          <w:rFonts w:ascii="Times New Roman" w:hAnsi="Times New Roman" w:cs="Times New Roman"/>
          <w:sz w:val="24"/>
          <w:szCs w:val="24"/>
        </w:rPr>
        <w:t xml:space="preserve"> no ensino superior privado cham</w:t>
      </w:r>
      <w:r w:rsidR="00BA57D4" w:rsidRPr="00264646">
        <w:rPr>
          <w:rFonts w:ascii="Times New Roman" w:hAnsi="Times New Roman" w:cs="Times New Roman"/>
          <w:sz w:val="24"/>
          <w:szCs w:val="24"/>
        </w:rPr>
        <w:t>a a a</w:t>
      </w:r>
      <w:r w:rsidR="008D4A35">
        <w:rPr>
          <w:rFonts w:ascii="Times New Roman" w:hAnsi="Times New Roman" w:cs="Times New Roman"/>
          <w:sz w:val="24"/>
          <w:szCs w:val="24"/>
        </w:rPr>
        <w:t>tenção para o setor como um negó</w:t>
      </w:r>
      <w:r w:rsidR="00BA57D4" w:rsidRPr="00264646">
        <w:rPr>
          <w:rFonts w:ascii="Times New Roman" w:hAnsi="Times New Roman" w:cs="Times New Roman"/>
          <w:sz w:val="24"/>
          <w:szCs w:val="24"/>
        </w:rPr>
        <w:t xml:space="preserve">cio em franca expansão. Surgem inúmeras IES privadas no Brasil, que tem um mercado </w:t>
      </w:r>
      <w:r w:rsidR="00264646" w:rsidRPr="00264646">
        <w:rPr>
          <w:rFonts w:ascii="Times New Roman" w:hAnsi="Times New Roman" w:cs="Times New Roman"/>
          <w:sz w:val="24"/>
          <w:szCs w:val="24"/>
        </w:rPr>
        <w:t>de ensino superior cada vez mais competitivo, embora com uma ampliação crescente. São inúmeras as instituições que começam a atuar em escala regional e nacional, in</w:t>
      </w:r>
      <w:r w:rsidR="00987E63">
        <w:rPr>
          <w:rFonts w:ascii="Times New Roman" w:hAnsi="Times New Roman" w:cs="Times New Roman"/>
          <w:sz w:val="24"/>
          <w:szCs w:val="24"/>
        </w:rPr>
        <w:t>corporando pequenas IES</w:t>
      </w:r>
      <w:r w:rsidR="00264646" w:rsidRPr="00264646">
        <w:rPr>
          <w:rFonts w:ascii="Times New Roman" w:hAnsi="Times New Roman" w:cs="Times New Roman"/>
          <w:sz w:val="24"/>
          <w:szCs w:val="24"/>
        </w:rPr>
        <w:t xml:space="preserve"> ou sediando unidades em subespaços periféricos e abrindo espaços de atuação cada vez mais amplos. Essa é uma realidade que se traduz atualmente em um mercado competitivo, com grandes instituições de caráter empresarial assumindo a lideranç</w:t>
      </w:r>
      <w:r w:rsidR="00456064">
        <w:rPr>
          <w:rFonts w:ascii="Times New Roman" w:hAnsi="Times New Roman" w:cs="Times New Roman"/>
          <w:sz w:val="24"/>
          <w:szCs w:val="24"/>
        </w:rPr>
        <w:t>a do setor. Sobre essa questão,</w:t>
      </w:r>
      <w:r w:rsidR="00264646" w:rsidRPr="00264646">
        <w:rPr>
          <w:rFonts w:ascii="Times New Roman" w:hAnsi="Times New Roman" w:cs="Times New Roman"/>
          <w:sz w:val="24"/>
          <w:szCs w:val="24"/>
        </w:rPr>
        <w:t xml:space="preserve"> </w:t>
      </w:r>
      <w:r w:rsidR="00BA57D4" w:rsidRPr="00264646">
        <w:rPr>
          <w:rFonts w:ascii="Times New Roman" w:hAnsi="Times New Roman" w:cs="Times New Roman"/>
          <w:sz w:val="24"/>
          <w:szCs w:val="24"/>
        </w:rPr>
        <w:t xml:space="preserve">Calderón </w:t>
      </w:r>
      <w:r w:rsidR="00264646">
        <w:rPr>
          <w:rFonts w:ascii="Times New Roman" w:hAnsi="Times New Roman" w:cs="Times New Roman"/>
          <w:sz w:val="24"/>
          <w:szCs w:val="24"/>
        </w:rPr>
        <w:t>(2000</w:t>
      </w:r>
      <w:r w:rsidR="00264646" w:rsidRPr="00264646">
        <w:rPr>
          <w:rFonts w:ascii="Times New Roman" w:hAnsi="Times New Roman" w:cs="Times New Roman"/>
          <w:sz w:val="24"/>
          <w:szCs w:val="24"/>
        </w:rPr>
        <w:t>, p 67</w:t>
      </w:r>
      <w:r w:rsidR="00BA57D4" w:rsidRPr="00264646">
        <w:rPr>
          <w:rFonts w:ascii="Times New Roman" w:hAnsi="Times New Roman" w:cs="Times New Roman"/>
          <w:sz w:val="24"/>
          <w:szCs w:val="24"/>
        </w:rPr>
        <w:t>) comenta</w:t>
      </w:r>
      <w:r w:rsidR="00264646" w:rsidRPr="00264646">
        <w:rPr>
          <w:rFonts w:ascii="Times New Roman" w:hAnsi="Times New Roman" w:cs="Times New Roman"/>
          <w:sz w:val="24"/>
          <w:szCs w:val="24"/>
        </w:rPr>
        <w:t xml:space="preserve"> que </w:t>
      </w:r>
      <w:r w:rsidR="00264646">
        <w:rPr>
          <w:rFonts w:ascii="Times New Roman" w:hAnsi="Times New Roman" w:cs="Times New Roman"/>
          <w:sz w:val="24"/>
          <w:szCs w:val="24"/>
        </w:rPr>
        <w:t>“</w:t>
      </w:r>
      <w:r w:rsidR="00264646" w:rsidRPr="00264646">
        <w:rPr>
          <w:rFonts w:ascii="Times New Roman" w:hAnsi="Times New Roman" w:cs="Times New Roman"/>
          <w:sz w:val="24"/>
          <w:szCs w:val="24"/>
        </w:rPr>
        <w:t xml:space="preserve">o </w:t>
      </w:r>
      <w:r w:rsidR="00BA57D4" w:rsidRPr="00264646">
        <w:rPr>
          <w:rFonts w:ascii="Times New Roman" w:hAnsi="Times New Roman" w:cs="Times New Roman"/>
          <w:sz w:val="24"/>
          <w:szCs w:val="24"/>
        </w:rPr>
        <w:t xml:space="preserve">“mercado de oferta” exige que as </w:t>
      </w:r>
      <w:r w:rsidR="00BA57D4" w:rsidRPr="00264646">
        <w:rPr>
          <w:rFonts w:ascii="Times New Roman" w:hAnsi="Times New Roman" w:cs="Times New Roman"/>
          <w:i/>
          <w:iCs/>
          <w:sz w:val="24"/>
          <w:szCs w:val="24"/>
        </w:rPr>
        <w:t>top-universidades</w:t>
      </w:r>
      <w:r w:rsidR="00BA57D4" w:rsidRPr="00264646">
        <w:rPr>
          <w:rFonts w:ascii="Times New Roman" w:hAnsi="Times New Roman" w:cs="Times New Roman"/>
          <w:sz w:val="24"/>
          <w:szCs w:val="24"/>
        </w:rPr>
        <w:t>,</w:t>
      </w:r>
      <w:r w:rsidR="00264646" w:rsidRPr="00264646">
        <w:rPr>
          <w:rFonts w:ascii="Times New Roman" w:hAnsi="Times New Roman" w:cs="Times New Roman"/>
          <w:sz w:val="24"/>
          <w:szCs w:val="24"/>
        </w:rPr>
        <w:t xml:space="preserve"> </w:t>
      </w:r>
      <w:r w:rsidR="00BA57D4" w:rsidRPr="00264646">
        <w:rPr>
          <w:rFonts w:ascii="Times New Roman" w:hAnsi="Times New Roman" w:cs="Times New Roman"/>
          <w:sz w:val="24"/>
          <w:szCs w:val="24"/>
        </w:rPr>
        <w:t>além de profissionaliza</w:t>
      </w:r>
      <w:r w:rsidR="00264646" w:rsidRPr="00264646">
        <w:rPr>
          <w:rFonts w:ascii="Times New Roman" w:hAnsi="Times New Roman" w:cs="Times New Roman"/>
          <w:sz w:val="24"/>
          <w:szCs w:val="24"/>
        </w:rPr>
        <w:t xml:space="preserve">r as propagandas publicitárias, </w:t>
      </w:r>
      <w:r w:rsidR="00BA57D4" w:rsidRPr="00264646">
        <w:rPr>
          <w:rFonts w:ascii="Times New Roman" w:hAnsi="Times New Roman" w:cs="Times New Roman"/>
          <w:sz w:val="24"/>
          <w:szCs w:val="24"/>
        </w:rPr>
        <w:t xml:space="preserve">estejam </w:t>
      </w:r>
      <w:proofErr w:type="gramStart"/>
      <w:r w:rsidR="00BA57D4" w:rsidRPr="00264646">
        <w:rPr>
          <w:rFonts w:ascii="Times New Roman" w:hAnsi="Times New Roman" w:cs="Times New Roman"/>
          <w:sz w:val="24"/>
          <w:szCs w:val="24"/>
        </w:rPr>
        <w:t>atentas</w:t>
      </w:r>
      <w:proofErr w:type="gramEnd"/>
      <w:r w:rsidR="00BA57D4" w:rsidRPr="00264646">
        <w:rPr>
          <w:rFonts w:ascii="Times New Roman" w:hAnsi="Times New Roman" w:cs="Times New Roman"/>
          <w:sz w:val="24"/>
          <w:szCs w:val="24"/>
        </w:rPr>
        <w:t xml:space="preserve"> às novas </w:t>
      </w:r>
      <w:r w:rsidR="00264646" w:rsidRPr="00264646">
        <w:rPr>
          <w:rFonts w:ascii="Times New Roman" w:hAnsi="Times New Roman" w:cs="Times New Roman"/>
          <w:sz w:val="24"/>
          <w:szCs w:val="24"/>
        </w:rPr>
        <w:t xml:space="preserve">demandas do mercado, oferecendo </w:t>
      </w:r>
      <w:r w:rsidR="00BA57D4" w:rsidRPr="00264646">
        <w:rPr>
          <w:rFonts w:ascii="Times New Roman" w:hAnsi="Times New Roman" w:cs="Times New Roman"/>
          <w:sz w:val="24"/>
          <w:szCs w:val="24"/>
        </w:rPr>
        <w:t>novos produtos e aprimorando aqueles que já</w:t>
      </w:r>
      <w:r w:rsidR="00605480">
        <w:rPr>
          <w:rFonts w:ascii="Times New Roman" w:hAnsi="Times New Roman" w:cs="Times New Roman"/>
          <w:sz w:val="24"/>
          <w:szCs w:val="24"/>
        </w:rPr>
        <w:t xml:space="preserve"> oferecem” (g</w:t>
      </w:r>
      <w:r w:rsidR="00264646">
        <w:rPr>
          <w:rFonts w:ascii="Times New Roman" w:hAnsi="Times New Roman" w:cs="Times New Roman"/>
          <w:sz w:val="24"/>
          <w:szCs w:val="24"/>
        </w:rPr>
        <w:t>rifos do autor).</w:t>
      </w:r>
    </w:p>
    <w:p w:rsidR="004B1973"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Nos últimos anos o serviço de educação superior tem sido est</w:t>
      </w:r>
      <w:r w:rsidR="00987E63">
        <w:rPr>
          <w:rFonts w:ascii="Times New Roman" w:hAnsi="Times New Roman" w:cs="Times New Roman"/>
          <w:sz w:val="24"/>
          <w:szCs w:val="24"/>
        </w:rPr>
        <w:t>imulado ainda por programas do Governo F</w:t>
      </w:r>
      <w:r>
        <w:rPr>
          <w:rFonts w:ascii="Times New Roman" w:hAnsi="Times New Roman" w:cs="Times New Roman"/>
          <w:sz w:val="24"/>
          <w:szCs w:val="24"/>
        </w:rPr>
        <w:t xml:space="preserve">ederal que visam ampliar o acesso ao ensino superior, tanto em instituições públicas quanto em IES privadas. As iniciativas do poder público através desses programas vêm estimulando </w:t>
      </w:r>
      <w:r w:rsidR="00605480">
        <w:rPr>
          <w:rFonts w:ascii="Times New Roman" w:hAnsi="Times New Roman" w:cs="Times New Roman"/>
          <w:sz w:val="24"/>
          <w:szCs w:val="24"/>
        </w:rPr>
        <w:t>a manutenção da relação entre pú</w:t>
      </w:r>
      <w:r>
        <w:rPr>
          <w:rFonts w:ascii="Times New Roman" w:hAnsi="Times New Roman" w:cs="Times New Roman"/>
          <w:sz w:val="24"/>
          <w:szCs w:val="24"/>
        </w:rPr>
        <w:t xml:space="preserve">blico e privado, que há muito caracteriza o ensino superior no Brasil. </w:t>
      </w:r>
    </w:p>
    <w:p w:rsidR="00583360" w:rsidRDefault="004B1973" w:rsidP="007C5264">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 Programa Universidade para Todos (</w:t>
      </w:r>
      <w:proofErr w:type="spellStart"/>
      <w:proofErr w:type="gramStart"/>
      <w:r>
        <w:rPr>
          <w:rFonts w:ascii="Times New Roman" w:hAnsi="Times New Roman" w:cs="Times New Roman"/>
          <w:sz w:val="24"/>
          <w:szCs w:val="24"/>
        </w:rPr>
        <w:t>ProUni</w:t>
      </w:r>
      <w:proofErr w:type="spellEnd"/>
      <w:proofErr w:type="gramEnd"/>
      <w:r>
        <w:rPr>
          <w:rFonts w:ascii="Times New Roman" w:hAnsi="Times New Roman" w:cs="Times New Roman"/>
          <w:sz w:val="24"/>
          <w:szCs w:val="24"/>
        </w:rPr>
        <w:t>) foi criado pelo Governo</w:t>
      </w:r>
      <w:r w:rsidR="00987E63">
        <w:rPr>
          <w:rFonts w:ascii="Times New Roman" w:hAnsi="Times New Roman" w:cs="Times New Roman"/>
          <w:sz w:val="24"/>
          <w:szCs w:val="24"/>
        </w:rPr>
        <w:t xml:space="preserve"> Federal em 2004 e regulamentado</w:t>
      </w:r>
      <w:r>
        <w:rPr>
          <w:rFonts w:ascii="Times New Roman" w:hAnsi="Times New Roman" w:cs="Times New Roman"/>
          <w:sz w:val="24"/>
          <w:szCs w:val="24"/>
        </w:rPr>
        <w:t xml:space="preserve"> pela Lei 11.096,</w:t>
      </w:r>
      <w:r w:rsidR="007C5264">
        <w:rPr>
          <w:rFonts w:ascii="Times New Roman" w:hAnsi="Times New Roman" w:cs="Times New Roman"/>
          <w:sz w:val="24"/>
          <w:szCs w:val="24"/>
        </w:rPr>
        <w:t xml:space="preserve"> de 13 de janeiro de 2005, tendo</w:t>
      </w:r>
      <w:r>
        <w:rPr>
          <w:rFonts w:ascii="Times New Roman" w:hAnsi="Times New Roman" w:cs="Times New Roman"/>
          <w:sz w:val="24"/>
          <w:szCs w:val="24"/>
        </w:rPr>
        <w:t xml:space="preserve"> como finalidade </w:t>
      </w:r>
      <w:r w:rsidR="007C5264">
        <w:rPr>
          <w:rFonts w:ascii="Times New Roman" w:hAnsi="Times New Roman" w:cs="Times New Roman"/>
          <w:sz w:val="24"/>
          <w:szCs w:val="24"/>
        </w:rPr>
        <w:t>a ampliação do acesso ao ensino superior através d</w:t>
      </w:r>
      <w:r>
        <w:rPr>
          <w:rFonts w:ascii="Times New Roman" w:hAnsi="Times New Roman" w:cs="Times New Roman"/>
          <w:sz w:val="24"/>
          <w:szCs w:val="24"/>
        </w:rPr>
        <w:t>a concessão de bolsas de estudos integrais ou parciais em IES privadas. As instituições que aderem ao programa recebem como contrapartida isenção</w:t>
      </w:r>
      <w:r w:rsidR="007C5264">
        <w:rPr>
          <w:rFonts w:ascii="Times New Roman" w:hAnsi="Times New Roman" w:cs="Times New Roman"/>
          <w:sz w:val="24"/>
          <w:szCs w:val="24"/>
        </w:rPr>
        <w:t xml:space="preserve"> de tributos, proporcional ao nú</w:t>
      </w:r>
      <w:r>
        <w:rPr>
          <w:rFonts w:ascii="Times New Roman" w:hAnsi="Times New Roman" w:cs="Times New Roman"/>
          <w:sz w:val="24"/>
          <w:szCs w:val="24"/>
        </w:rPr>
        <w:t>mero de alunos beneficiados e ao percentual abatido d</w:t>
      </w:r>
      <w:r w:rsidR="00583360">
        <w:rPr>
          <w:rFonts w:ascii="Times New Roman" w:hAnsi="Times New Roman" w:cs="Times New Roman"/>
          <w:sz w:val="24"/>
          <w:szCs w:val="24"/>
        </w:rPr>
        <w:t>as mensalidades. O gráfico 07</w:t>
      </w:r>
      <w:r>
        <w:rPr>
          <w:rFonts w:ascii="Times New Roman" w:hAnsi="Times New Roman" w:cs="Times New Roman"/>
          <w:sz w:val="24"/>
          <w:szCs w:val="24"/>
        </w:rPr>
        <w:t xml:space="preserve"> mostra a evolução das concessões de bolsas do </w:t>
      </w:r>
      <w:proofErr w:type="spellStart"/>
      <w:proofErr w:type="gramStart"/>
      <w:r>
        <w:rPr>
          <w:rFonts w:ascii="Times New Roman" w:hAnsi="Times New Roman" w:cs="Times New Roman"/>
          <w:sz w:val="24"/>
          <w:szCs w:val="24"/>
        </w:rPr>
        <w:t>ProUni</w:t>
      </w:r>
      <w:proofErr w:type="spellEnd"/>
      <w:proofErr w:type="gramEnd"/>
      <w:r>
        <w:rPr>
          <w:rFonts w:ascii="Times New Roman" w:hAnsi="Times New Roman" w:cs="Times New Roman"/>
          <w:sz w:val="24"/>
          <w:szCs w:val="24"/>
        </w:rPr>
        <w:t xml:space="preserve"> entre 2005 e 2014: </w:t>
      </w:r>
    </w:p>
    <w:p w:rsidR="009A5D5A" w:rsidRDefault="009A5D5A" w:rsidP="007C5264">
      <w:pPr>
        <w:autoSpaceDE w:val="0"/>
        <w:autoSpaceDN w:val="0"/>
        <w:adjustRightInd w:val="0"/>
        <w:spacing w:after="0" w:line="360" w:lineRule="auto"/>
        <w:ind w:firstLine="709"/>
        <w:jc w:val="both"/>
        <w:rPr>
          <w:rFonts w:ascii="Times New Roman" w:hAnsi="Times New Roman" w:cs="Times New Roman"/>
          <w:sz w:val="24"/>
          <w:szCs w:val="24"/>
        </w:rPr>
      </w:pPr>
    </w:p>
    <w:p w:rsidR="00583360" w:rsidRDefault="00583360" w:rsidP="004B1973">
      <w:pPr>
        <w:autoSpaceDE w:val="0"/>
        <w:autoSpaceDN w:val="0"/>
        <w:adjustRightInd w:val="0"/>
        <w:spacing w:after="0" w:line="360" w:lineRule="auto"/>
        <w:ind w:firstLine="709"/>
        <w:jc w:val="both"/>
        <w:rPr>
          <w:rFonts w:ascii="Times New Roman" w:hAnsi="Times New Roman" w:cs="Times New Roman"/>
          <w:sz w:val="24"/>
          <w:szCs w:val="24"/>
        </w:rPr>
      </w:pPr>
    </w:p>
    <w:p w:rsidR="004B1973" w:rsidRPr="00583360" w:rsidRDefault="00583360" w:rsidP="00583360">
      <w:pPr>
        <w:autoSpaceDE w:val="0"/>
        <w:autoSpaceDN w:val="0"/>
        <w:adjustRightInd w:val="0"/>
        <w:spacing w:after="0" w:line="360" w:lineRule="auto"/>
        <w:jc w:val="both"/>
        <w:rPr>
          <w:rFonts w:ascii="Times New Roman" w:hAnsi="Times New Roman" w:cs="Times New Roman"/>
          <w:b/>
          <w:sz w:val="24"/>
          <w:szCs w:val="24"/>
        </w:rPr>
      </w:pPr>
      <w:r w:rsidRPr="00583360">
        <w:rPr>
          <w:rFonts w:ascii="Times New Roman" w:hAnsi="Times New Roman" w:cs="Times New Roman"/>
          <w:b/>
          <w:sz w:val="24"/>
          <w:szCs w:val="24"/>
        </w:rPr>
        <w:lastRenderedPageBreak/>
        <w:t xml:space="preserve">Gráfico </w:t>
      </w:r>
      <w:proofErr w:type="gramStart"/>
      <w:r w:rsidRPr="00583360">
        <w:rPr>
          <w:rFonts w:ascii="Times New Roman" w:hAnsi="Times New Roman" w:cs="Times New Roman"/>
          <w:b/>
          <w:sz w:val="24"/>
          <w:szCs w:val="24"/>
        </w:rPr>
        <w:t>7</w:t>
      </w:r>
      <w:proofErr w:type="gramEnd"/>
      <w:r w:rsidRPr="00583360">
        <w:rPr>
          <w:rFonts w:ascii="Times New Roman" w:hAnsi="Times New Roman" w:cs="Times New Roman"/>
          <w:b/>
          <w:sz w:val="24"/>
          <w:szCs w:val="24"/>
        </w:rPr>
        <w:t xml:space="preserve">: Bolsas </w:t>
      </w:r>
      <w:proofErr w:type="spellStart"/>
      <w:r w:rsidRPr="00583360">
        <w:rPr>
          <w:rFonts w:ascii="Times New Roman" w:hAnsi="Times New Roman" w:cs="Times New Roman"/>
          <w:b/>
          <w:sz w:val="24"/>
          <w:szCs w:val="24"/>
        </w:rPr>
        <w:t>ProUni</w:t>
      </w:r>
      <w:proofErr w:type="spellEnd"/>
      <w:r w:rsidRPr="00583360">
        <w:rPr>
          <w:rFonts w:ascii="Times New Roman" w:hAnsi="Times New Roman" w:cs="Times New Roman"/>
          <w:b/>
          <w:sz w:val="24"/>
          <w:szCs w:val="24"/>
        </w:rPr>
        <w:t xml:space="preserve"> oferecidas por ano</w:t>
      </w:r>
    </w:p>
    <w:p w:rsidR="004B1973" w:rsidRDefault="004B1973" w:rsidP="00605480">
      <w:pPr>
        <w:autoSpaceDE w:val="0"/>
        <w:autoSpaceDN w:val="0"/>
        <w:adjustRightInd w:val="0"/>
        <w:spacing w:after="0" w:line="240" w:lineRule="auto"/>
        <w:jc w:val="center"/>
        <w:rPr>
          <w:rFonts w:ascii="Times New Roman" w:hAnsi="Times New Roman" w:cs="Times New Roman"/>
          <w:sz w:val="24"/>
          <w:szCs w:val="24"/>
        </w:rPr>
      </w:pPr>
      <w:r>
        <w:rPr>
          <w:noProof/>
          <w:lang w:eastAsia="pt-BR"/>
        </w:rPr>
        <w:drawing>
          <wp:inline distT="0" distB="0" distL="0" distR="0" wp14:anchorId="255C832A" wp14:editId="6920B799">
            <wp:extent cx="5677469" cy="2743200"/>
            <wp:effectExtent l="0" t="0" r="19050" b="19050"/>
            <wp:docPr id="55" name="Gráfico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B1973" w:rsidRPr="00605480" w:rsidRDefault="00583360" w:rsidP="00605480">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4B1973" w:rsidRPr="00605480">
        <w:rPr>
          <w:rFonts w:ascii="Times New Roman" w:hAnsi="Times New Roman" w:cs="Times New Roman"/>
          <w:sz w:val="20"/>
          <w:szCs w:val="20"/>
        </w:rPr>
        <w:t xml:space="preserve">Fonte: </w:t>
      </w:r>
      <w:proofErr w:type="spellStart"/>
      <w:r w:rsidR="004B1973" w:rsidRPr="00605480">
        <w:rPr>
          <w:rFonts w:ascii="Times New Roman" w:hAnsi="Times New Roman" w:cs="Times New Roman"/>
          <w:sz w:val="20"/>
          <w:szCs w:val="20"/>
        </w:rPr>
        <w:t>Sisprouni</w:t>
      </w:r>
      <w:proofErr w:type="spellEnd"/>
      <w:r w:rsidR="004B1973" w:rsidRPr="00605480">
        <w:rPr>
          <w:rFonts w:ascii="Times New Roman" w:hAnsi="Times New Roman" w:cs="Times New Roman"/>
          <w:sz w:val="20"/>
          <w:szCs w:val="20"/>
        </w:rPr>
        <w:t xml:space="preserve">, 2015.  </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Há, dessa forma, uma expansão desse</w:t>
      </w:r>
      <w:r w:rsidR="004B063A">
        <w:rPr>
          <w:rFonts w:ascii="Times New Roman" w:hAnsi="Times New Roman" w:cs="Times New Roman"/>
          <w:sz w:val="24"/>
          <w:szCs w:val="24"/>
        </w:rPr>
        <w:t xml:space="preserve"> programa no que se refere ao nú</w:t>
      </w:r>
      <w:r>
        <w:rPr>
          <w:rFonts w:ascii="Times New Roman" w:hAnsi="Times New Roman" w:cs="Times New Roman"/>
          <w:sz w:val="24"/>
          <w:szCs w:val="24"/>
        </w:rPr>
        <w:t>mero de bolsas oferecidas, permitindo afirmar que a proposta de expansão do acesso ao ensino superior no Brasil tem se concretizado, pelo menos</w:t>
      </w:r>
      <w:r w:rsidR="004B063A">
        <w:rPr>
          <w:rFonts w:ascii="Times New Roman" w:hAnsi="Times New Roman" w:cs="Times New Roman"/>
          <w:sz w:val="24"/>
          <w:szCs w:val="24"/>
        </w:rPr>
        <w:t xml:space="preserve"> em parte. Porém, existe uma crí</w:t>
      </w:r>
      <w:r>
        <w:rPr>
          <w:rFonts w:ascii="Times New Roman" w:hAnsi="Times New Roman" w:cs="Times New Roman"/>
          <w:sz w:val="24"/>
          <w:szCs w:val="24"/>
        </w:rPr>
        <w:t>tica acerca desse programa, no sentido de que ele destoou da sua proposta inicial de democratização do ensino superior no país, pois o Governo Federal, influenciado por mantenedores de IES privadas, reduziu os benefícios a serem direcionados para os estudantes das camadas populares da sociedade, e acabou por beneficiar as instituições particulares (CATANI; HEY; GILIOLI, 2006).</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Outro importante programa que contribui para a expansão do ensino superior no Brasil a partir da parceria público-privada é o Fundo de Financiamento Estudantil (Fies) do Ministério da Educação, </w:t>
      </w:r>
      <w:r w:rsidRPr="00954C9B">
        <w:rPr>
          <w:rFonts w:ascii="Times New Roman" w:hAnsi="Times New Roman" w:cs="Times New Roman"/>
          <w:sz w:val="24"/>
          <w:szCs w:val="24"/>
        </w:rPr>
        <w:t xml:space="preserve">que é destinado a financiar o curso de graduação de estudantes matriculados em </w:t>
      </w:r>
      <w:r w:rsidR="00987E63">
        <w:rPr>
          <w:rFonts w:ascii="Times New Roman" w:hAnsi="Times New Roman" w:cs="Times New Roman"/>
          <w:sz w:val="24"/>
          <w:szCs w:val="24"/>
        </w:rPr>
        <w:t xml:space="preserve">IES </w:t>
      </w:r>
      <w:r w:rsidRPr="00954C9B">
        <w:rPr>
          <w:rFonts w:ascii="Times New Roman" w:hAnsi="Times New Roman" w:cs="Times New Roman"/>
          <w:sz w:val="24"/>
          <w:szCs w:val="24"/>
        </w:rPr>
        <w:t xml:space="preserve">privadas. Esse programa é regulamentado pela </w:t>
      </w:r>
      <w:r w:rsidR="00691FA0">
        <w:rPr>
          <w:rFonts w:ascii="Times New Roman" w:hAnsi="Times New Roman" w:cs="Times New Roman"/>
          <w:sz w:val="24"/>
          <w:szCs w:val="24"/>
        </w:rPr>
        <w:t>Lei 12.513 de 2011,</w:t>
      </w:r>
      <w:r>
        <w:rPr>
          <w:rFonts w:ascii="Times New Roman" w:hAnsi="Times New Roman" w:cs="Times New Roman"/>
          <w:sz w:val="24"/>
          <w:szCs w:val="24"/>
        </w:rPr>
        <w:t xml:space="preserve"> e atualmente o financiamento é feito através do Fundo Nacional de Desenvo</w:t>
      </w:r>
      <w:r w:rsidR="00691FA0">
        <w:rPr>
          <w:rFonts w:ascii="Times New Roman" w:hAnsi="Times New Roman" w:cs="Times New Roman"/>
          <w:sz w:val="24"/>
          <w:szCs w:val="24"/>
        </w:rPr>
        <w:t xml:space="preserve">lvimento da Educação </w:t>
      </w:r>
      <w:r w:rsidR="00DF5550">
        <w:rPr>
          <w:rFonts w:ascii="Times New Roman" w:hAnsi="Times New Roman" w:cs="Times New Roman"/>
          <w:sz w:val="24"/>
          <w:szCs w:val="24"/>
        </w:rPr>
        <w:t xml:space="preserve">(FNDE) </w:t>
      </w:r>
      <w:r w:rsidR="00691FA0">
        <w:rPr>
          <w:rFonts w:ascii="Times New Roman" w:hAnsi="Times New Roman" w:cs="Times New Roman"/>
          <w:sz w:val="24"/>
          <w:szCs w:val="24"/>
        </w:rPr>
        <w:t>(BRASIL, 2011)</w:t>
      </w:r>
      <w:r>
        <w:rPr>
          <w:rFonts w:ascii="Times New Roman" w:hAnsi="Times New Roman" w:cs="Times New Roman"/>
          <w:sz w:val="24"/>
          <w:szCs w:val="24"/>
        </w:rPr>
        <w:t xml:space="preserve">. </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O gráf</w:t>
      </w:r>
      <w:r w:rsidR="004B063A">
        <w:rPr>
          <w:rFonts w:ascii="Times New Roman" w:hAnsi="Times New Roman" w:cs="Times New Roman"/>
          <w:sz w:val="24"/>
          <w:szCs w:val="24"/>
        </w:rPr>
        <w:t>ico</w:t>
      </w:r>
      <w:r w:rsidR="00583360">
        <w:rPr>
          <w:rFonts w:ascii="Times New Roman" w:hAnsi="Times New Roman" w:cs="Times New Roman"/>
          <w:sz w:val="24"/>
          <w:szCs w:val="24"/>
        </w:rPr>
        <w:t xml:space="preserve"> 08</w:t>
      </w:r>
      <w:r w:rsidR="00987E63">
        <w:rPr>
          <w:rFonts w:ascii="Times New Roman" w:hAnsi="Times New Roman" w:cs="Times New Roman"/>
          <w:sz w:val="24"/>
          <w:szCs w:val="24"/>
        </w:rPr>
        <w:t>,</w:t>
      </w:r>
      <w:r w:rsidR="004B063A">
        <w:rPr>
          <w:rFonts w:ascii="Times New Roman" w:hAnsi="Times New Roman" w:cs="Times New Roman"/>
          <w:sz w:val="24"/>
          <w:szCs w:val="24"/>
        </w:rPr>
        <w:t xml:space="preserve"> a seguir</w:t>
      </w:r>
      <w:r w:rsidR="00987E63">
        <w:rPr>
          <w:rFonts w:ascii="Times New Roman" w:hAnsi="Times New Roman" w:cs="Times New Roman"/>
          <w:sz w:val="24"/>
          <w:szCs w:val="24"/>
        </w:rPr>
        <w:t>,</w:t>
      </w:r>
      <w:r w:rsidR="004B063A">
        <w:rPr>
          <w:rFonts w:ascii="Times New Roman" w:hAnsi="Times New Roman" w:cs="Times New Roman"/>
          <w:sz w:val="24"/>
          <w:szCs w:val="24"/>
        </w:rPr>
        <w:t xml:space="preserve"> traz a evolução do nú</w:t>
      </w:r>
      <w:r>
        <w:rPr>
          <w:rFonts w:ascii="Times New Roman" w:hAnsi="Times New Roman" w:cs="Times New Roman"/>
          <w:sz w:val="24"/>
          <w:szCs w:val="24"/>
        </w:rPr>
        <w:t>mero de bolsas ofertadas via Fies entre 2009 e 2014:</w:t>
      </w:r>
    </w:p>
    <w:p w:rsidR="00DF5550" w:rsidRDefault="00DF5550" w:rsidP="004B1973">
      <w:pPr>
        <w:autoSpaceDE w:val="0"/>
        <w:autoSpaceDN w:val="0"/>
        <w:adjustRightInd w:val="0"/>
        <w:spacing w:after="0" w:line="360" w:lineRule="auto"/>
        <w:jc w:val="both"/>
        <w:rPr>
          <w:rFonts w:ascii="Times New Roman" w:hAnsi="Times New Roman" w:cs="Times New Roman"/>
          <w:sz w:val="24"/>
          <w:szCs w:val="24"/>
        </w:rPr>
      </w:pPr>
    </w:p>
    <w:p w:rsidR="009A5D5A" w:rsidRDefault="009A5D5A" w:rsidP="004B1973">
      <w:pPr>
        <w:autoSpaceDE w:val="0"/>
        <w:autoSpaceDN w:val="0"/>
        <w:adjustRightInd w:val="0"/>
        <w:spacing w:after="0" w:line="360" w:lineRule="auto"/>
        <w:jc w:val="both"/>
        <w:rPr>
          <w:rFonts w:ascii="Times New Roman" w:hAnsi="Times New Roman" w:cs="Times New Roman"/>
          <w:b/>
          <w:sz w:val="24"/>
          <w:szCs w:val="24"/>
        </w:rPr>
      </w:pPr>
    </w:p>
    <w:p w:rsidR="009A5D5A" w:rsidRDefault="009A5D5A" w:rsidP="004B1973">
      <w:pPr>
        <w:autoSpaceDE w:val="0"/>
        <w:autoSpaceDN w:val="0"/>
        <w:adjustRightInd w:val="0"/>
        <w:spacing w:after="0" w:line="360" w:lineRule="auto"/>
        <w:jc w:val="both"/>
        <w:rPr>
          <w:rFonts w:ascii="Times New Roman" w:hAnsi="Times New Roman" w:cs="Times New Roman"/>
          <w:b/>
          <w:sz w:val="24"/>
          <w:szCs w:val="24"/>
        </w:rPr>
      </w:pPr>
    </w:p>
    <w:p w:rsidR="009A5D5A" w:rsidRDefault="009A5D5A" w:rsidP="004B1973">
      <w:pPr>
        <w:autoSpaceDE w:val="0"/>
        <w:autoSpaceDN w:val="0"/>
        <w:adjustRightInd w:val="0"/>
        <w:spacing w:after="0" w:line="360" w:lineRule="auto"/>
        <w:jc w:val="both"/>
        <w:rPr>
          <w:rFonts w:ascii="Times New Roman" w:hAnsi="Times New Roman" w:cs="Times New Roman"/>
          <w:b/>
          <w:sz w:val="24"/>
          <w:szCs w:val="24"/>
        </w:rPr>
      </w:pPr>
    </w:p>
    <w:p w:rsidR="009A5D5A" w:rsidRDefault="009A5D5A" w:rsidP="004B1973">
      <w:pPr>
        <w:autoSpaceDE w:val="0"/>
        <w:autoSpaceDN w:val="0"/>
        <w:adjustRightInd w:val="0"/>
        <w:spacing w:after="0" w:line="360" w:lineRule="auto"/>
        <w:jc w:val="both"/>
        <w:rPr>
          <w:rFonts w:ascii="Times New Roman" w:hAnsi="Times New Roman" w:cs="Times New Roman"/>
          <w:b/>
          <w:sz w:val="24"/>
          <w:szCs w:val="24"/>
        </w:rPr>
      </w:pPr>
    </w:p>
    <w:p w:rsidR="00583360" w:rsidRPr="00583360" w:rsidRDefault="00583360" w:rsidP="004B1973">
      <w:pPr>
        <w:autoSpaceDE w:val="0"/>
        <w:autoSpaceDN w:val="0"/>
        <w:adjustRightInd w:val="0"/>
        <w:spacing w:after="0" w:line="360" w:lineRule="auto"/>
        <w:jc w:val="both"/>
        <w:rPr>
          <w:rFonts w:ascii="Times New Roman" w:hAnsi="Times New Roman" w:cs="Times New Roman"/>
          <w:b/>
          <w:sz w:val="24"/>
          <w:szCs w:val="24"/>
        </w:rPr>
      </w:pPr>
      <w:r w:rsidRPr="00583360">
        <w:rPr>
          <w:rFonts w:ascii="Times New Roman" w:hAnsi="Times New Roman" w:cs="Times New Roman"/>
          <w:b/>
          <w:sz w:val="24"/>
          <w:szCs w:val="24"/>
        </w:rPr>
        <w:lastRenderedPageBreak/>
        <w:t xml:space="preserve">Gráfico </w:t>
      </w:r>
      <w:proofErr w:type="gramStart"/>
      <w:r w:rsidRPr="00583360">
        <w:rPr>
          <w:rFonts w:ascii="Times New Roman" w:hAnsi="Times New Roman" w:cs="Times New Roman"/>
          <w:b/>
          <w:sz w:val="24"/>
          <w:szCs w:val="24"/>
        </w:rPr>
        <w:t>8</w:t>
      </w:r>
      <w:proofErr w:type="gramEnd"/>
      <w:r w:rsidRPr="00583360">
        <w:rPr>
          <w:rFonts w:ascii="Times New Roman" w:hAnsi="Times New Roman" w:cs="Times New Roman"/>
          <w:b/>
          <w:sz w:val="24"/>
          <w:szCs w:val="24"/>
        </w:rPr>
        <w:t xml:space="preserve">: </w:t>
      </w:r>
      <w:r>
        <w:rPr>
          <w:rFonts w:ascii="Times New Roman" w:hAnsi="Times New Roman" w:cs="Times New Roman"/>
          <w:b/>
          <w:sz w:val="24"/>
          <w:szCs w:val="24"/>
        </w:rPr>
        <w:t>Brasil: b</w:t>
      </w:r>
      <w:r w:rsidRPr="00583360">
        <w:rPr>
          <w:rFonts w:ascii="Times New Roman" w:hAnsi="Times New Roman" w:cs="Times New Roman"/>
          <w:b/>
          <w:sz w:val="24"/>
          <w:szCs w:val="24"/>
        </w:rPr>
        <w:t>olsas FIES</w:t>
      </w:r>
    </w:p>
    <w:p w:rsidR="004B1973" w:rsidRDefault="004B1973" w:rsidP="004B1973">
      <w:pPr>
        <w:autoSpaceDE w:val="0"/>
        <w:autoSpaceDN w:val="0"/>
        <w:adjustRightInd w:val="0"/>
        <w:spacing w:after="0" w:line="240" w:lineRule="auto"/>
        <w:jc w:val="center"/>
        <w:rPr>
          <w:rFonts w:ascii="Times New Roman" w:hAnsi="Times New Roman" w:cs="Times New Roman"/>
          <w:sz w:val="24"/>
          <w:szCs w:val="24"/>
        </w:rPr>
      </w:pPr>
      <w:r>
        <w:rPr>
          <w:noProof/>
          <w:lang w:eastAsia="pt-BR"/>
        </w:rPr>
        <w:drawing>
          <wp:inline distT="0" distB="0" distL="0" distR="0" wp14:anchorId="27306484" wp14:editId="068CE011">
            <wp:extent cx="5622878" cy="3152632"/>
            <wp:effectExtent l="0" t="0" r="16510" b="10160"/>
            <wp:docPr id="56" name="Gráfico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B1973" w:rsidRPr="009357D6" w:rsidRDefault="004B1973" w:rsidP="004B1973">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175E8F">
        <w:rPr>
          <w:rFonts w:ascii="Times New Roman" w:hAnsi="Times New Roman" w:cs="Times New Roman"/>
          <w:sz w:val="20"/>
          <w:szCs w:val="20"/>
        </w:rPr>
        <w:t>Fonte: Brasil</w:t>
      </w:r>
      <w:r w:rsidRPr="009357D6">
        <w:rPr>
          <w:rFonts w:ascii="Times New Roman" w:hAnsi="Times New Roman" w:cs="Times New Roman"/>
          <w:sz w:val="20"/>
          <w:szCs w:val="20"/>
        </w:rPr>
        <w:t>, 2015.</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abertura de possibilidade de expansão das IES privadas tanto pelo Fies quanto pelo </w:t>
      </w:r>
      <w:proofErr w:type="spellStart"/>
      <w:r>
        <w:rPr>
          <w:rFonts w:ascii="Times New Roman" w:hAnsi="Times New Roman" w:cs="Times New Roman"/>
          <w:sz w:val="24"/>
          <w:szCs w:val="24"/>
        </w:rPr>
        <w:t>Prouni</w:t>
      </w:r>
      <w:proofErr w:type="spellEnd"/>
      <w:r>
        <w:rPr>
          <w:rFonts w:ascii="Times New Roman" w:hAnsi="Times New Roman" w:cs="Times New Roman"/>
          <w:sz w:val="24"/>
          <w:szCs w:val="24"/>
        </w:rPr>
        <w:t xml:space="preserve"> ajudam a entender a expansão das matrículas nessas instituições que, como já mencionado, mais do que dobrou no período observado no </w:t>
      </w:r>
      <w:proofErr w:type="gramStart"/>
      <w:r w:rsidRPr="00B64187">
        <w:rPr>
          <w:rFonts w:ascii="Times New Roman" w:hAnsi="Times New Roman" w:cs="Times New Roman"/>
          <w:sz w:val="24"/>
          <w:szCs w:val="24"/>
        </w:rPr>
        <w:t>gráfico</w:t>
      </w:r>
      <w:r w:rsidR="00B64187" w:rsidRPr="00B64187">
        <w:rPr>
          <w:rFonts w:ascii="Times New Roman" w:hAnsi="Times New Roman" w:cs="Times New Roman"/>
          <w:sz w:val="24"/>
          <w:szCs w:val="24"/>
        </w:rPr>
        <w:t xml:space="preserve"> 08</w:t>
      </w:r>
      <w:proofErr w:type="gramEnd"/>
      <w:r>
        <w:rPr>
          <w:rFonts w:ascii="Times New Roman" w:hAnsi="Times New Roman" w:cs="Times New Roman"/>
          <w:sz w:val="24"/>
          <w:szCs w:val="24"/>
        </w:rPr>
        <w:t xml:space="preserve">. O ensino superior privando tem-se expandido, então, com o impulso de políticas e investimentos públicos. </w:t>
      </w:r>
    </w:p>
    <w:p w:rsidR="00B64187" w:rsidRDefault="00DF5550"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Outro projeto</w:t>
      </w:r>
      <w:r w:rsidR="00987E63">
        <w:rPr>
          <w:rFonts w:ascii="Times New Roman" w:hAnsi="Times New Roman" w:cs="Times New Roman"/>
          <w:sz w:val="24"/>
          <w:szCs w:val="24"/>
        </w:rPr>
        <w:t xml:space="preserve"> federal que contribui para a </w:t>
      </w:r>
      <w:r w:rsidR="004B1973">
        <w:rPr>
          <w:rFonts w:ascii="Times New Roman" w:hAnsi="Times New Roman" w:cs="Times New Roman"/>
          <w:sz w:val="24"/>
          <w:szCs w:val="24"/>
        </w:rPr>
        <w:t xml:space="preserve">massificação do acesso ao ensino superior </w:t>
      </w:r>
      <w:r w:rsidR="004B1973" w:rsidRPr="00A44439">
        <w:rPr>
          <w:rFonts w:ascii="Times New Roman" w:hAnsi="Times New Roman" w:cs="Times New Roman"/>
          <w:sz w:val="24"/>
          <w:szCs w:val="24"/>
        </w:rPr>
        <w:t xml:space="preserve">é o Programa de Apoio </w:t>
      </w:r>
      <w:proofErr w:type="gramStart"/>
      <w:r w:rsidR="004B1973" w:rsidRPr="00A44439">
        <w:rPr>
          <w:rFonts w:ascii="Times New Roman" w:hAnsi="Times New Roman" w:cs="Times New Roman"/>
          <w:sz w:val="24"/>
          <w:szCs w:val="24"/>
        </w:rPr>
        <w:t>a Planos</w:t>
      </w:r>
      <w:proofErr w:type="gramEnd"/>
      <w:r w:rsidR="004B1973" w:rsidRPr="00A44439">
        <w:rPr>
          <w:rFonts w:ascii="Times New Roman" w:hAnsi="Times New Roman" w:cs="Times New Roman"/>
          <w:sz w:val="24"/>
          <w:szCs w:val="24"/>
        </w:rPr>
        <w:t xml:space="preserve"> de Reestruturação e Expansão das Universidades Federais (Reuni), que tem como principal objetivo ampliar o acesso e a permanência na educação superior</w:t>
      </w:r>
      <w:r>
        <w:rPr>
          <w:rStyle w:val="Refdenotaderodap"/>
          <w:rFonts w:ascii="Times New Roman" w:hAnsi="Times New Roman" w:cs="Times New Roman"/>
          <w:sz w:val="24"/>
          <w:szCs w:val="24"/>
        </w:rPr>
        <w:footnoteReference w:id="35"/>
      </w:r>
      <w:r w:rsidR="004B1973" w:rsidRPr="00A44439">
        <w:rPr>
          <w:rFonts w:ascii="Times New Roman" w:hAnsi="Times New Roman" w:cs="Times New Roman"/>
          <w:sz w:val="24"/>
          <w:szCs w:val="24"/>
        </w:rPr>
        <w:t xml:space="preserve">. </w:t>
      </w:r>
      <w:r>
        <w:rPr>
          <w:rFonts w:ascii="Times New Roman" w:hAnsi="Times New Roman" w:cs="Times New Roman"/>
          <w:sz w:val="24"/>
          <w:szCs w:val="24"/>
        </w:rPr>
        <w:t>Uma das ações desse programa foi</w:t>
      </w:r>
      <w:r w:rsidR="00987E63">
        <w:rPr>
          <w:rFonts w:ascii="Times New Roman" w:hAnsi="Times New Roman" w:cs="Times New Roman"/>
          <w:sz w:val="24"/>
          <w:szCs w:val="24"/>
        </w:rPr>
        <w:t xml:space="preserve"> promover</w:t>
      </w:r>
      <w:r w:rsidR="004B1973">
        <w:rPr>
          <w:rFonts w:ascii="Times New Roman" w:hAnsi="Times New Roman" w:cs="Times New Roman"/>
          <w:sz w:val="24"/>
          <w:szCs w:val="24"/>
        </w:rPr>
        <w:t xml:space="preserve"> a expansão da rede de universidades e institutos federais em todo o Brasil a partir de 2003, com a interiorização dessas instituições. No </w:t>
      </w:r>
      <w:proofErr w:type="gramStart"/>
      <w:r w:rsidR="004B1973">
        <w:rPr>
          <w:rFonts w:ascii="Times New Roman" w:hAnsi="Times New Roman" w:cs="Times New Roman"/>
          <w:sz w:val="24"/>
          <w:szCs w:val="24"/>
        </w:rPr>
        <w:t>gráfico</w:t>
      </w:r>
      <w:r w:rsidR="00B64187">
        <w:rPr>
          <w:rFonts w:ascii="Times New Roman" w:hAnsi="Times New Roman" w:cs="Times New Roman"/>
          <w:sz w:val="24"/>
          <w:szCs w:val="24"/>
        </w:rPr>
        <w:t xml:space="preserve"> 09</w:t>
      </w:r>
      <w:proofErr w:type="gramEnd"/>
      <w:r w:rsidR="00B64187">
        <w:rPr>
          <w:rFonts w:ascii="Times New Roman" w:hAnsi="Times New Roman" w:cs="Times New Roman"/>
          <w:sz w:val="24"/>
          <w:szCs w:val="24"/>
        </w:rPr>
        <w:t>, a seguir,</w:t>
      </w:r>
      <w:r w:rsidR="004B1973">
        <w:rPr>
          <w:rFonts w:ascii="Times New Roman" w:hAnsi="Times New Roman" w:cs="Times New Roman"/>
          <w:sz w:val="24"/>
          <w:szCs w:val="24"/>
        </w:rPr>
        <w:t xml:space="preserve"> é possível visualizar a expansão das universidades federais entre 2003 e 2010:</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9A5D5A" w:rsidRDefault="009A5D5A" w:rsidP="004B1973">
      <w:pPr>
        <w:autoSpaceDE w:val="0"/>
        <w:autoSpaceDN w:val="0"/>
        <w:adjustRightInd w:val="0"/>
        <w:spacing w:after="0" w:line="360" w:lineRule="auto"/>
        <w:jc w:val="center"/>
        <w:rPr>
          <w:rFonts w:ascii="Times New Roman" w:hAnsi="Times New Roman" w:cs="Times New Roman"/>
          <w:b/>
          <w:sz w:val="28"/>
          <w:szCs w:val="28"/>
        </w:rPr>
      </w:pPr>
    </w:p>
    <w:p w:rsidR="009A5D5A" w:rsidRDefault="009A5D5A" w:rsidP="004B1973">
      <w:pPr>
        <w:autoSpaceDE w:val="0"/>
        <w:autoSpaceDN w:val="0"/>
        <w:adjustRightInd w:val="0"/>
        <w:spacing w:after="0" w:line="360" w:lineRule="auto"/>
        <w:jc w:val="center"/>
        <w:rPr>
          <w:rFonts w:ascii="Times New Roman" w:hAnsi="Times New Roman" w:cs="Times New Roman"/>
          <w:b/>
          <w:sz w:val="28"/>
          <w:szCs w:val="28"/>
        </w:rPr>
      </w:pPr>
    </w:p>
    <w:p w:rsidR="009A5D5A" w:rsidRDefault="009A5D5A" w:rsidP="004B1973">
      <w:pPr>
        <w:autoSpaceDE w:val="0"/>
        <w:autoSpaceDN w:val="0"/>
        <w:adjustRightInd w:val="0"/>
        <w:spacing w:after="0" w:line="360" w:lineRule="auto"/>
        <w:jc w:val="center"/>
        <w:rPr>
          <w:rFonts w:ascii="Times New Roman" w:hAnsi="Times New Roman" w:cs="Times New Roman"/>
          <w:b/>
          <w:sz w:val="28"/>
          <w:szCs w:val="28"/>
        </w:rPr>
      </w:pPr>
    </w:p>
    <w:p w:rsidR="009A5D5A" w:rsidRDefault="009A5D5A" w:rsidP="004B1973">
      <w:pPr>
        <w:autoSpaceDE w:val="0"/>
        <w:autoSpaceDN w:val="0"/>
        <w:adjustRightInd w:val="0"/>
        <w:spacing w:after="0" w:line="360" w:lineRule="auto"/>
        <w:jc w:val="center"/>
        <w:rPr>
          <w:rFonts w:ascii="Times New Roman" w:hAnsi="Times New Roman" w:cs="Times New Roman"/>
          <w:b/>
          <w:sz w:val="28"/>
          <w:szCs w:val="28"/>
        </w:rPr>
      </w:pPr>
    </w:p>
    <w:p w:rsidR="009A5D5A" w:rsidRDefault="009A5D5A" w:rsidP="004B1973">
      <w:pPr>
        <w:autoSpaceDE w:val="0"/>
        <w:autoSpaceDN w:val="0"/>
        <w:adjustRightInd w:val="0"/>
        <w:spacing w:after="0" w:line="360" w:lineRule="auto"/>
        <w:jc w:val="center"/>
        <w:rPr>
          <w:rFonts w:ascii="Times New Roman" w:hAnsi="Times New Roman" w:cs="Times New Roman"/>
          <w:b/>
          <w:sz w:val="28"/>
          <w:szCs w:val="28"/>
        </w:rPr>
      </w:pPr>
    </w:p>
    <w:p w:rsidR="004B1973" w:rsidRPr="00C44915" w:rsidRDefault="00B64187" w:rsidP="004B1973">
      <w:pPr>
        <w:autoSpaceDE w:val="0"/>
        <w:autoSpaceDN w:val="0"/>
        <w:adjustRightInd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Gráfico </w:t>
      </w:r>
      <w:proofErr w:type="gramStart"/>
      <w:r>
        <w:rPr>
          <w:rFonts w:ascii="Times New Roman" w:hAnsi="Times New Roman" w:cs="Times New Roman"/>
          <w:b/>
          <w:sz w:val="28"/>
          <w:szCs w:val="28"/>
        </w:rPr>
        <w:t>9</w:t>
      </w:r>
      <w:proofErr w:type="gramEnd"/>
      <w:r>
        <w:rPr>
          <w:rFonts w:ascii="Times New Roman" w:hAnsi="Times New Roman" w:cs="Times New Roman"/>
          <w:b/>
          <w:sz w:val="28"/>
          <w:szCs w:val="28"/>
        </w:rPr>
        <w:t xml:space="preserve">: </w:t>
      </w:r>
      <w:r w:rsidR="004B1973">
        <w:rPr>
          <w:rFonts w:ascii="Times New Roman" w:hAnsi="Times New Roman" w:cs="Times New Roman"/>
          <w:b/>
          <w:sz w:val="28"/>
          <w:szCs w:val="28"/>
        </w:rPr>
        <w:t>Evolução do nú</w:t>
      </w:r>
      <w:r w:rsidR="004B1973" w:rsidRPr="00C44915">
        <w:rPr>
          <w:rFonts w:ascii="Times New Roman" w:hAnsi="Times New Roman" w:cs="Times New Roman"/>
          <w:b/>
          <w:sz w:val="28"/>
          <w:szCs w:val="28"/>
        </w:rPr>
        <w:t>mero de Universidades Federais (2003-2010)</w:t>
      </w:r>
    </w:p>
    <w:p w:rsidR="004B1973" w:rsidRDefault="004B1973" w:rsidP="004B1973">
      <w:pPr>
        <w:autoSpaceDE w:val="0"/>
        <w:autoSpaceDN w:val="0"/>
        <w:adjustRightInd w:val="0"/>
        <w:spacing w:after="0" w:line="240" w:lineRule="auto"/>
        <w:jc w:val="center"/>
      </w:pPr>
      <w:r>
        <w:rPr>
          <w:noProof/>
          <w:lang w:eastAsia="pt-BR"/>
        </w:rPr>
        <w:drawing>
          <wp:inline distT="0" distB="0" distL="0" distR="0" wp14:anchorId="657CA3EC" wp14:editId="79A973F7">
            <wp:extent cx="5192202" cy="2926080"/>
            <wp:effectExtent l="0" t="0" r="27940" b="26670"/>
            <wp:docPr id="53" name="Gráfico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B1973" w:rsidRPr="005430A4" w:rsidRDefault="004B1973" w:rsidP="004B1973">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5430A4">
        <w:rPr>
          <w:rFonts w:ascii="Times New Roman" w:hAnsi="Times New Roman" w:cs="Times New Roman"/>
          <w:sz w:val="20"/>
          <w:szCs w:val="20"/>
        </w:rPr>
        <w:t>Fonte: Mec.</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5430A4">
        <w:rPr>
          <w:rFonts w:ascii="Times New Roman" w:hAnsi="Times New Roman" w:cs="Times New Roman"/>
          <w:sz w:val="24"/>
          <w:szCs w:val="24"/>
        </w:rPr>
        <w:t>De acordo com o Ministério da Educação</w:t>
      </w:r>
      <w:r w:rsidR="00E1652B">
        <w:rPr>
          <w:rFonts w:ascii="Times New Roman" w:hAnsi="Times New Roman" w:cs="Times New Roman"/>
          <w:sz w:val="24"/>
          <w:szCs w:val="24"/>
        </w:rPr>
        <w:t>,</w:t>
      </w:r>
      <w:r w:rsidRPr="005430A4">
        <w:rPr>
          <w:rFonts w:ascii="Times New Roman" w:hAnsi="Times New Roman" w:cs="Times New Roman"/>
          <w:sz w:val="24"/>
          <w:szCs w:val="24"/>
        </w:rPr>
        <w:t xml:space="preserve"> com essa expansão </w:t>
      </w:r>
      <w:r w:rsidR="001140CB">
        <w:rPr>
          <w:rFonts w:ascii="Times New Roman" w:hAnsi="Times New Roman" w:cs="Times New Roman"/>
          <w:sz w:val="24"/>
          <w:szCs w:val="24"/>
        </w:rPr>
        <w:t>das universidades federais, o nú</w:t>
      </w:r>
      <w:r w:rsidRPr="005430A4">
        <w:rPr>
          <w:rFonts w:ascii="Times New Roman" w:hAnsi="Times New Roman" w:cs="Times New Roman"/>
          <w:sz w:val="24"/>
          <w:szCs w:val="24"/>
        </w:rPr>
        <w:t>mero de municípios brasileiros atendidos por essas IES passou de 114, em 200</w:t>
      </w:r>
      <w:r w:rsidR="002C5E43">
        <w:rPr>
          <w:rFonts w:ascii="Times New Roman" w:hAnsi="Times New Roman" w:cs="Times New Roman"/>
          <w:sz w:val="24"/>
          <w:szCs w:val="24"/>
        </w:rPr>
        <w:t>3, para 237, em 2011. O gráfico 09</w:t>
      </w:r>
      <w:r w:rsidR="00887E89">
        <w:rPr>
          <w:rFonts w:ascii="Times New Roman" w:hAnsi="Times New Roman" w:cs="Times New Roman"/>
          <w:sz w:val="24"/>
          <w:szCs w:val="24"/>
        </w:rPr>
        <w:t xml:space="preserve"> </w:t>
      </w:r>
      <w:r w:rsidRPr="005430A4">
        <w:rPr>
          <w:rFonts w:ascii="Times New Roman" w:hAnsi="Times New Roman" w:cs="Times New Roman"/>
          <w:sz w:val="24"/>
          <w:szCs w:val="24"/>
        </w:rPr>
        <w:t xml:space="preserve">mostra que nesse período foram criadas 14 novas universidades federais, mas além dessas, foram criados mais de 100 novos campi, que possibilitaram a ampliação do número de vagas e a criação de novos cursos de graduação. </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Essa densidade maior de</w:t>
      </w:r>
      <w:r w:rsidR="00987E63">
        <w:rPr>
          <w:rFonts w:ascii="Times New Roman" w:hAnsi="Times New Roman" w:cs="Times New Roman"/>
          <w:sz w:val="24"/>
          <w:szCs w:val="24"/>
        </w:rPr>
        <w:t xml:space="preserve"> IES</w:t>
      </w:r>
      <w:r>
        <w:rPr>
          <w:rFonts w:ascii="Times New Roman" w:hAnsi="Times New Roman" w:cs="Times New Roman"/>
          <w:sz w:val="24"/>
          <w:szCs w:val="24"/>
        </w:rPr>
        <w:t xml:space="preserve"> no Brasil faz parte do meio técnico-científico-informacional que passa a compor o território, sobretudo a partir da segunda metade do século XX, pois, como asseguram Santos e Silveira (2000, p. 55), “com o domínio da técnica e da ciência, a ampliação dos consumos, o papel da informação e da organização e o poder das finanças criaram a necessidade desses saberes científicos, técnicos, informacionais, no território como um todo, mas com marcantes especializações nos lugares”. Mas </w:t>
      </w:r>
      <w:r w:rsidR="00987E63">
        <w:rPr>
          <w:rFonts w:ascii="Times New Roman" w:hAnsi="Times New Roman" w:cs="Times New Roman"/>
          <w:sz w:val="24"/>
          <w:szCs w:val="24"/>
        </w:rPr>
        <w:t>essas instituições, como</w:t>
      </w:r>
      <w:r>
        <w:rPr>
          <w:rFonts w:ascii="Times New Roman" w:hAnsi="Times New Roman" w:cs="Times New Roman"/>
          <w:sz w:val="24"/>
          <w:szCs w:val="24"/>
        </w:rPr>
        <w:t xml:space="preserve"> mencionado anteriormente, não se espalham de maneira homogênea pelo território, embora haja</w:t>
      </w:r>
      <w:r w:rsidR="004B063A">
        <w:rPr>
          <w:rFonts w:ascii="Times New Roman" w:hAnsi="Times New Roman" w:cs="Times New Roman"/>
          <w:sz w:val="24"/>
          <w:szCs w:val="24"/>
        </w:rPr>
        <w:t>,</w:t>
      </w:r>
      <w:r>
        <w:rPr>
          <w:rFonts w:ascii="Times New Roman" w:hAnsi="Times New Roman" w:cs="Times New Roman"/>
          <w:sz w:val="24"/>
          <w:szCs w:val="24"/>
        </w:rPr>
        <w:t xml:space="preserve"> por parte do poder público, um movimento de interiorização das universidades federais. </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Essas diferenciações no território brasileiro do ponto de vista das IES são discutidas por Amorim (2010), que afirma que esse novo meio geográfico que se desenha nas últimas décadas do século XX se manifesta de</w:t>
      </w:r>
      <w:r w:rsidR="00E1652B">
        <w:rPr>
          <w:rFonts w:ascii="Times New Roman" w:hAnsi="Times New Roman" w:cs="Times New Roman"/>
          <w:sz w:val="24"/>
          <w:szCs w:val="24"/>
        </w:rPr>
        <w:t xml:space="preserve"> forma densa em uma porção contí</w:t>
      </w:r>
      <w:r>
        <w:rPr>
          <w:rFonts w:ascii="Times New Roman" w:hAnsi="Times New Roman" w:cs="Times New Roman"/>
          <w:sz w:val="24"/>
          <w:szCs w:val="24"/>
        </w:rPr>
        <w:t xml:space="preserve">nua o território brasileiro </w:t>
      </w:r>
      <w:r w:rsidR="001140CB">
        <w:rPr>
          <w:rFonts w:ascii="Times New Roman" w:hAnsi="Times New Roman" w:cs="Times New Roman"/>
          <w:sz w:val="24"/>
          <w:szCs w:val="24"/>
        </w:rPr>
        <w:t>que inclui as regiões Sudeste, S</w:t>
      </w:r>
      <w:r>
        <w:rPr>
          <w:rFonts w:ascii="Times New Roman" w:hAnsi="Times New Roman" w:cs="Times New Roman"/>
          <w:sz w:val="24"/>
          <w:szCs w:val="24"/>
        </w:rPr>
        <w:t xml:space="preserve">ul e parte do Centro-Oeste. Enquanto nessa porção do território há uma densificação de objetos e ações, há uma escassez e rarefação em outros </w:t>
      </w:r>
      <w:r>
        <w:rPr>
          <w:rFonts w:ascii="Times New Roman" w:hAnsi="Times New Roman" w:cs="Times New Roman"/>
          <w:sz w:val="24"/>
          <w:szCs w:val="24"/>
        </w:rPr>
        <w:lastRenderedPageBreak/>
        <w:t xml:space="preserve">lugares. Ainda para este autor, nas regiões periféricas do território há </w:t>
      </w:r>
      <w:proofErr w:type="spellStart"/>
      <w:r>
        <w:rPr>
          <w:rFonts w:ascii="Times New Roman" w:hAnsi="Times New Roman" w:cs="Times New Roman"/>
          <w:sz w:val="24"/>
          <w:szCs w:val="24"/>
        </w:rPr>
        <w:t>densificações</w:t>
      </w:r>
      <w:proofErr w:type="spellEnd"/>
      <w:r>
        <w:rPr>
          <w:rFonts w:ascii="Times New Roman" w:hAnsi="Times New Roman" w:cs="Times New Roman"/>
          <w:sz w:val="24"/>
          <w:szCs w:val="24"/>
        </w:rPr>
        <w:t xml:space="preserve"> nos entornos das capitais dos Estados, conectados pelos sistemas técnicos à </w:t>
      </w:r>
      <w:r w:rsidRPr="007551F2">
        <w:rPr>
          <w:rFonts w:ascii="Times New Roman" w:hAnsi="Times New Roman" w:cs="Times New Roman"/>
          <w:i/>
          <w:sz w:val="24"/>
          <w:szCs w:val="24"/>
        </w:rPr>
        <w:t>Região Concentrada</w:t>
      </w:r>
      <w:r>
        <w:rPr>
          <w:rFonts w:ascii="Times New Roman" w:hAnsi="Times New Roman" w:cs="Times New Roman"/>
          <w:sz w:val="24"/>
          <w:szCs w:val="24"/>
        </w:rPr>
        <w:t xml:space="preserve">.  </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Esses sistemas de objetos e de ações, conjugado com a ciência e a informação</w:t>
      </w:r>
      <w:r w:rsidR="00987E63">
        <w:rPr>
          <w:rFonts w:ascii="Times New Roman" w:hAnsi="Times New Roman" w:cs="Times New Roman"/>
          <w:sz w:val="24"/>
          <w:szCs w:val="24"/>
        </w:rPr>
        <w:t>,</w:t>
      </w:r>
      <w:r>
        <w:rPr>
          <w:rFonts w:ascii="Times New Roman" w:hAnsi="Times New Roman" w:cs="Times New Roman"/>
          <w:sz w:val="24"/>
          <w:szCs w:val="24"/>
        </w:rPr>
        <w:t xml:space="preserve"> configuram um território cada vez mais complexo e também desigual. Os grandes centros comerciais e empresariais, as regiões industriais e as áreas de produção do agronegócio exemplificam essa racionalidade técnica e o potencial da ciência em compor o território.</w:t>
      </w:r>
      <w:r w:rsidR="001140CB">
        <w:rPr>
          <w:rFonts w:ascii="Times New Roman" w:hAnsi="Times New Roman" w:cs="Times New Roman"/>
          <w:sz w:val="24"/>
          <w:szCs w:val="24"/>
        </w:rPr>
        <w:t xml:space="preserve"> Essa modernização, como já</w:t>
      </w:r>
      <w:r>
        <w:rPr>
          <w:rFonts w:ascii="Times New Roman" w:hAnsi="Times New Roman" w:cs="Times New Roman"/>
          <w:sz w:val="24"/>
          <w:szCs w:val="24"/>
        </w:rPr>
        <w:t xml:space="preserve"> mencionado anteriormente, vai comandar diversos setores, inclusive a educação, uma vez que as necessidades do mercado (o grande comandante da economia capitalista) impõem ideologias que se apresentam nos currículos escolares e universitários, implícita o explicitamente.</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Nesse sentido, é importante atentar para os e</w:t>
      </w:r>
      <w:r w:rsidR="00887E89">
        <w:rPr>
          <w:rFonts w:ascii="Times New Roman" w:hAnsi="Times New Roman" w:cs="Times New Roman"/>
          <w:sz w:val="24"/>
          <w:szCs w:val="24"/>
        </w:rPr>
        <w:t xml:space="preserve">sclarecimentos de Santos (2007, apud Amorim, </w:t>
      </w:r>
      <w:r>
        <w:rPr>
          <w:rFonts w:ascii="Times New Roman" w:hAnsi="Times New Roman" w:cs="Times New Roman"/>
          <w:sz w:val="24"/>
          <w:szCs w:val="24"/>
        </w:rPr>
        <w:t xml:space="preserve">2010, p. 155), quando afirma </w:t>
      </w:r>
      <w:proofErr w:type="gramStart"/>
      <w:r>
        <w:rPr>
          <w:rFonts w:ascii="Times New Roman" w:hAnsi="Times New Roman" w:cs="Times New Roman"/>
          <w:sz w:val="24"/>
          <w:szCs w:val="24"/>
        </w:rPr>
        <w:t>que</w:t>
      </w:r>
      <w:proofErr w:type="gramEnd"/>
    </w:p>
    <w:p w:rsidR="004B1973" w:rsidRPr="00B64C56" w:rsidRDefault="00B64C56" w:rsidP="00B64C56">
      <w:pPr>
        <w:tabs>
          <w:tab w:val="left" w:pos="3736"/>
        </w:tabs>
        <w:autoSpaceDE w:val="0"/>
        <w:autoSpaceDN w:val="0"/>
        <w:adjustRightInd w:val="0"/>
        <w:spacing w:after="0" w:line="360" w:lineRule="auto"/>
        <w:jc w:val="both"/>
        <w:rPr>
          <w:rFonts w:ascii="Times New Roman" w:hAnsi="Times New Roman" w:cs="Times New Roman"/>
        </w:rPr>
      </w:pPr>
      <w:r w:rsidRPr="00B64C56">
        <w:rPr>
          <w:rFonts w:ascii="Times New Roman" w:hAnsi="Times New Roman" w:cs="Times New Roman"/>
        </w:rPr>
        <w:tab/>
      </w:r>
    </w:p>
    <w:p w:rsidR="004B1973" w:rsidRPr="00B64C56" w:rsidRDefault="004B1973" w:rsidP="004B1973">
      <w:pPr>
        <w:autoSpaceDE w:val="0"/>
        <w:autoSpaceDN w:val="0"/>
        <w:adjustRightInd w:val="0"/>
        <w:spacing w:after="0" w:line="240" w:lineRule="auto"/>
        <w:ind w:left="2268"/>
        <w:jc w:val="both"/>
        <w:rPr>
          <w:rFonts w:ascii="Times New Roman" w:hAnsi="Times New Roman" w:cs="Times New Roman"/>
        </w:rPr>
      </w:pPr>
      <w:r w:rsidRPr="00B64C56">
        <w:rPr>
          <w:rFonts w:ascii="Times New Roman" w:hAnsi="Times New Roman" w:cs="Times New Roman"/>
        </w:rPr>
        <w:t xml:space="preserve">Quando o território é um meio técnico-científico, posso usar melhor a ciência, a técnica e a informação, por conseguinte seleciono os atores que comandam, </w:t>
      </w:r>
      <w:proofErr w:type="gramStart"/>
      <w:r w:rsidRPr="00B64C56">
        <w:rPr>
          <w:rFonts w:ascii="Times New Roman" w:hAnsi="Times New Roman" w:cs="Times New Roman"/>
        </w:rPr>
        <w:t>facilito</w:t>
      </w:r>
      <w:proofErr w:type="gramEnd"/>
      <w:r w:rsidRPr="00B64C56">
        <w:rPr>
          <w:rFonts w:ascii="Times New Roman" w:hAnsi="Times New Roman" w:cs="Times New Roman"/>
        </w:rPr>
        <w:t xml:space="preserve"> a concentração do capital, e portanto a concentração do mando, da regulação, a indicação das ações que devem ser feitas e daquelas que não devem, rapidamente instruo a respeito de que ações desejo que sejam feitas ali, naquele lugar, naquela hora, naquela circunstância, e crio todo o universo racional, facilitando pela constituição do território, que tem o efeito sobre a ação dos homens e de alguma maneira o faz à imagem da racionalidade dos objetos do território e das ações que são possíveis de se realizar ali. </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4B1973" w:rsidRPr="00234B97" w:rsidRDefault="004B1973" w:rsidP="004B1973">
      <w:pPr>
        <w:autoSpaceDE w:val="0"/>
        <w:autoSpaceDN w:val="0"/>
        <w:adjustRightInd w:val="0"/>
        <w:spacing w:after="0" w:line="360" w:lineRule="auto"/>
        <w:ind w:firstLine="709"/>
        <w:jc w:val="both"/>
        <w:rPr>
          <w:rFonts w:ascii="Times New Roman" w:hAnsi="Times New Roman" w:cs="Times New Roman"/>
          <w:sz w:val="24"/>
          <w:szCs w:val="24"/>
        </w:rPr>
      </w:pPr>
      <w:r w:rsidRPr="00234B97">
        <w:rPr>
          <w:rFonts w:ascii="Times New Roman" w:hAnsi="Times New Roman" w:cs="Times New Roman"/>
          <w:sz w:val="24"/>
          <w:szCs w:val="24"/>
        </w:rPr>
        <w:t>É importante assinalar que esse meio técnico-científico é</w:t>
      </w:r>
      <w:r>
        <w:rPr>
          <w:rFonts w:ascii="Times New Roman" w:hAnsi="Times New Roman" w:cs="Times New Roman"/>
          <w:sz w:val="24"/>
          <w:szCs w:val="24"/>
        </w:rPr>
        <w:t xml:space="preserve"> muito mais presente como </w:t>
      </w:r>
      <w:proofErr w:type="spellStart"/>
      <w:r>
        <w:rPr>
          <w:rFonts w:ascii="Times New Roman" w:hAnsi="Times New Roman" w:cs="Times New Roman"/>
          <w:sz w:val="24"/>
          <w:szCs w:val="24"/>
        </w:rPr>
        <w:t>psicosfera</w:t>
      </w:r>
      <w:proofErr w:type="spellEnd"/>
      <w:r>
        <w:rPr>
          <w:rFonts w:ascii="Times New Roman" w:hAnsi="Times New Roman" w:cs="Times New Roman"/>
          <w:sz w:val="24"/>
          <w:szCs w:val="24"/>
        </w:rPr>
        <w:t xml:space="preserve"> que como </w:t>
      </w:r>
      <w:proofErr w:type="spellStart"/>
      <w:r>
        <w:rPr>
          <w:rFonts w:ascii="Times New Roman" w:hAnsi="Times New Roman" w:cs="Times New Roman"/>
          <w:sz w:val="24"/>
          <w:szCs w:val="24"/>
        </w:rPr>
        <w:t>tecno</w:t>
      </w:r>
      <w:r w:rsidRPr="00234B97">
        <w:rPr>
          <w:rFonts w:ascii="Times New Roman" w:hAnsi="Times New Roman" w:cs="Times New Roman"/>
          <w:sz w:val="24"/>
          <w:szCs w:val="24"/>
        </w:rPr>
        <w:t>sfera</w:t>
      </w:r>
      <w:proofErr w:type="spellEnd"/>
      <w:r w:rsidRPr="00234B97">
        <w:rPr>
          <w:rFonts w:ascii="Times New Roman" w:hAnsi="Times New Roman" w:cs="Times New Roman"/>
          <w:sz w:val="24"/>
          <w:szCs w:val="24"/>
        </w:rPr>
        <w:t>. No caso do Brasil, por exemplo, a tecnosfera do meio té</w:t>
      </w:r>
      <w:r w:rsidR="00887E89">
        <w:rPr>
          <w:rFonts w:ascii="Times New Roman" w:hAnsi="Times New Roman" w:cs="Times New Roman"/>
          <w:sz w:val="24"/>
          <w:szCs w:val="24"/>
        </w:rPr>
        <w:t>cnico-científico se dá como fenô</w:t>
      </w:r>
      <w:r w:rsidRPr="00234B97">
        <w:rPr>
          <w:rFonts w:ascii="Times New Roman" w:hAnsi="Times New Roman" w:cs="Times New Roman"/>
          <w:sz w:val="24"/>
          <w:szCs w:val="24"/>
        </w:rPr>
        <w:t>meno contínuo na maio</w:t>
      </w:r>
      <w:r w:rsidR="00B64C56">
        <w:rPr>
          <w:rFonts w:ascii="Times New Roman" w:hAnsi="Times New Roman" w:cs="Times New Roman"/>
          <w:sz w:val="24"/>
          <w:szCs w:val="24"/>
        </w:rPr>
        <w:t>r parte das regiões Sudeste e</w:t>
      </w:r>
      <w:r w:rsidRPr="00234B97">
        <w:rPr>
          <w:rFonts w:ascii="Times New Roman" w:hAnsi="Times New Roman" w:cs="Times New Roman"/>
          <w:sz w:val="24"/>
          <w:szCs w:val="24"/>
        </w:rPr>
        <w:t xml:space="preserve"> Sul</w:t>
      </w:r>
      <w:r>
        <w:rPr>
          <w:rFonts w:ascii="Times New Roman" w:hAnsi="Times New Roman" w:cs="Times New Roman"/>
          <w:sz w:val="24"/>
          <w:szCs w:val="24"/>
        </w:rPr>
        <w:t xml:space="preserve">, </w:t>
      </w:r>
      <w:r w:rsidRPr="00234B97">
        <w:rPr>
          <w:rFonts w:ascii="Times New Roman" w:hAnsi="Times New Roman" w:cs="Times New Roman"/>
          <w:sz w:val="24"/>
          <w:szCs w:val="24"/>
        </w:rPr>
        <w:t xml:space="preserve">chegando a grande parte do Mato Grosso do Sul. Como </w:t>
      </w:r>
      <w:proofErr w:type="spellStart"/>
      <w:r w:rsidRPr="00234B97">
        <w:rPr>
          <w:rFonts w:ascii="Times New Roman" w:hAnsi="Times New Roman" w:cs="Times New Roman"/>
          <w:sz w:val="24"/>
          <w:szCs w:val="24"/>
        </w:rPr>
        <w:t>psicosfera</w:t>
      </w:r>
      <w:proofErr w:type="spellEnd"/>
      <w:r w:rsidRPr="00234B97">
        <w:rPr>
          <w:rFonts w:ascii="Times New Roman" w:hAnsi="Times New Roman" w:cs="Times New Roman"/>
          <w:sz w:val="24"/>
          <w:szCs w:val="24"/>
        </w:rPr>
        <w:t xml:space="preserve">, ele é o </w:t>
      </w:r>
      <w:r w:rsidR="00887E89">
        <w:rPr>
          <w:rFonts w:ascii="Times New Roman" w:hAnsi="Times New Roman" w:cs="Times New Roman"/>
          <w:sz w:val="24"/>
          <w:szCs w:val="24"/>
        </w:rPr>
        <w:t xml:space="preserve">domínio do país inteiro, pois </w:t>
      </w:r>
      <w:r w:rsidRPr="00234B97">
        <w:rPr>
          <w:rFonts w:ascii="Times New Roman" w:hAnsi="Times New Roman" w:cs="Times New Roman"/>
          <w:sz w:val="24"/>
          <w:szCs w:val="24"/>
        </w:rPr>
        <w:t xml:space="preserve">este meio </w:t>
      </w:r>
      <w:r w:rsidR="001E0AB5">
        <w:rPr>
          <w:rFonts w:ascii="Times New Roman" w:hAnsi="Times New Roman" w:cs="Times New Roman"/>
          <w:sz w:val="24"/>
          <w:szCs w:val="24"/>
        </w:rPr>
        <w:t>repercute profundamente na prática econômica</w:t>
      </w:r>
      <w:r w:rsidRPr="00234B97">
        <w:rPr>
          <w:rFonts w:ascii="Times New Roman" w:hAnsi="Times New Roman" w:cs="Times New Roman"/>
          <w:sz w:val="24"/>
          <w:szCs w:val="24"/>
        </w:rPr>
        <w:t xml:space="preserve"> e nos comportamentos sociais e políticos, constituindo uma base nova para o entendimento do processo de regionalização do território (</w:t>
      </w:r>
      <w:proofErr w:type="gramStart"/>
      <w:r w:rsidRPr="00234B97">
        <w:rPr>
          <w:rFonts w:ascii="Times New Roman" w:hAnsi="Times New Roman" w:cs="Times New Roman"/>
          <w:sz w:val="24"/>
          <w:szCs w:val="24"/>
        </w:rPr>
        <w:t>SANTOS, 2008</w:t>
      </w:r>
      <w:proofErr w:type="gramEnd"/>
      <w:r w:rsidRPr="00234B97">
        <w:rPr>
          <w:rFonts w:ascii="Times New Roman" w:hAnsi="Times New Roman" w:cs="Times New Roman"/>
          <w:sz w:val="24"/>
          <w:szCs w:val="24"/>
        </w:rPr>
        <w:t xml:space="preserve">). </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No que tange ao processo de expansão das IES no Brasil, Cunha (2004) aponta um processo</w:t>
      </w:r>
      <w:r w:rsidR="001140CB">
        <w:rPr>
          <w:rFonts w:ascii="Times New Roman" w:hAnsi="Times New Roman" w:cs="Times New Roman"/>
          <w:sz w:val="24"/>
          <w:szCs w:val="24"/>
        </w:rPr>
        <w:t xml:space="preserve"> desigual e combinado, onde a ló</w:t>
      </w:r>
      <w:r>
        <w:rPr>
          <w:rFonts w:ascii="Times New Roman" w:hAnsi="Times New Roman" w:cs="Times New Roman"/>
          <w:sz w:val="24"/>
          <w:szCs w:val="24"/>
        </w:rPr>
        <w:t xml:space="preserve">gica </w:t>
      </w:r>
      <w:r w:rsidR="001140CB">
        <w:rPr>
          <w:rFonts w:ascii="Times New Roman" w:hAnsi="Times New Roman" w:cs="Times New Roman"/>
          <w:sz w:val="24"/>
          <w:szCs w:val="24"/>
        </w:rPr>
        <w:t>do mercado</w:t>
      </w:r>
      <w:r>
        <w:rPr>
          <w:rFonts w:ascii="Times New Roman" w:hAnsi="Times New Roman" w:cs="Times New Roman"/>
          <w:sz w:val="24"/>
          <w:szCs w:val="24"/>
        </w:rPr>
        <w:t xml:space="preserve"> assume o protagonismo ao lado da ação do Estado. Segundo Cunha (2004, p. 802-803),</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4B1973" w:rsidRPr="00B64C56" w:rsidRDefault="004B1973" w:rsidP="004B1973">
      <w:pPr>
        <w:autoSpaceDE w:val="0"/>
        <w:autoSpaceDN w:val="0"/>
        <w:adjustRightInd w:val="0"/>
        <w:spacing w:after="0" w:line="240" w:lineRule="auto"/>
        <w:ind w:left="2268"/>
        <w:jc w:val="both"/>
        <w:rPr>
          <w:rFonts w:ascii="Times New Roman" w:hAnsi="Times New Roman" w:cs="Times New Roman"/>
        </w:rPr>
      </w:pPr>
      <w:r w:rsidRPr="00B64C56">
        <w:rPr>
          <w:rFonts w:ascii="Times New Roman" w:hAnsi="Times New Roman" w:cs="Times New Roman"/>
        </w:rPr>
        <w:t xml:space="preserve">Impulsionados pela demanda de vagas, pelo freio na velocidade de expansão das redes públicas de ensino e, especialmente, pelas normas facilitadoras, as instituições privadas de ensino multiplicaram-se em número e cresceram em tamanho. Em qualquer capital de estado e até mesmo nas cidades médias do </w:t>
      </w:r>
      <w:r w:rsidRPr="00B64C56">
        <w:rPr>
          <w:rFonts w:ascii="Times New Roman" w:hAnsi="Times New Roman" w:cs="Times New Roman"/>
        </w:rPr>
        <w:lastRenderedPageBreak/>
        <w:t xml:space="preserve">interior, pequenos ginásios e cursinhos </w:t>
      </w:r>
      <w:proofErr w:type="gramStart"/>
      <w:r w:rsidRPr="00B64C56">
        <w:rPr>
          <w:rFonts w:ascii="Times New Roman" w:hAnsi="Times New Roman" w:cs="Times New Roman"/>
        </w:rPr>
        <w:t>pré-vestibular</w:t>
      </w:r>
      <w:proofErr w:type="gramEnd"/>
      <w:r w:rsidRPr="00B64C56">
        <w:rPr>
          <w:rFonts w:ascii="Times New Roman" w:hAnsi="Times New Roman" w:cs="Times New Roman"/>
        </w:rPr>
        <w:t xml:space="preserve"> acumularam capital, alunos pagantes e níveis de ensino. Alguns ganharam até o </w:t>
      </w:r>
      <w:r w:rsidRPr="00B64C56">
        <w:rPr>
          <w:rFonts w:ascii="Times New Roman" w:hAnsi="Times New Roman" w:cs="Times New Roman"/>
          <w:i/>
          <w:iCs/>
        </w:rPr>
        <w:t>status</w:t>
      </w:r>
      <w:r w:rsidRPr="00B64C56">
        <w:rPr>
          <w:rFonts w:ascii="Times New Roman" w:hAnsi="Times New Roman" w:cs="Times New Roman"/>
        </w:rPr>
        <w:t xml:space="preserve"> de universidade. Mais recentemente, as instituições privadas de ensino ingressaram no lucrativo esquema de multiplicação espacial – as universidades “</w:t>
      </w:r>
      <w:proofErr w:type="spellStart"/>
      <w:r w:rsidRPr="00B64C56">
        <w:rPr>
          <w:rFonts w:ascii="Times New Roman" w:hAnsi="Times New Roman" w:cs="Times New Roman"/>
        </w:rPr>
        <w:t>multicâmpus</w:t>
      </w:r>
      <w:proofErr w:type="spellEnd"/>
      <w:r w:rsidRPr="00B64C56">
        <w:rPr>
          <w:rFonts w:ascii="Times New Roman" w:hAnsi="Times New Roman" w:cs="Times New Roman"/>
        </w:rPr>
        <w:t>”, dentro das áreas metropolitanas e em mais de um estado (Grifos do autor).</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Sobre esse processo, é importante atentar para a dinâmica das instituições públicas e privadas frente ao mercado e às demandas sociais. Santos e Si</w:t>
      </w:r>
      <w:r w:rsidR="00887E89">
        <w:rPr>
          <w:rFonts w:ascii="Times New Roman" w:hAnsi="Times New Roman" w:cs="Times New Roman"/>
          <w:sz w:val="24"/>
          <w:szCs w:val="24"/>
        </w:rPr>
        <w:t>lveira (2000) argumentam que o E</w:t>
      </w:r>
      <w:r>
        <w:rPr>
          <w:rFonts w:ascii="Times New Roman" w:hAnsi="Times New Roman" w:cs="Times New Roman"/>
          <w:sz w:val="24"/>
          <w:szCs w:val="24"/>
        </w:rPr>
        <w:t xml:space="preserve">stado age, </w:t>
      </w:r>
      <w:proofErr w:type="gramStart"/>
      <w:r>
        <w:rPr>
          <w:rFonts w:ascii="Times New Roman" w:hAnsi="Times New Roman" w:cs="Times New Roman"/>
          <w:sz w:val="24"/>
          <w:szCs w:val="24"/>
        </w:rPr>
        <w:t>via de regra</w:t>
      </w:r>
      <w:proofErr w:type="gramEnd"/>
      <w:r>
        <w:rPr>
          <w:rFonts w:ascii="Times New Roman" w:hAnsi="Times New Roman" w:cs="Times New Roman"/>
          <w:sz w:val="24"/>
          <w:szCs w:val="24"/>
        </w:rPr>
        <w:t xml:space="preserve">, sob uma demanda social, enquanto a iniciativa privada obedece a uma lógica meramente mercadológica. Mas existem situações intermediárias, ainda segundo esses autores, como no caso em que o Estado não oferta o ensino público a contento, abrindo possibilidade de atuação por parte do ensino particular. </w:t>
      </w:r>
      <w:r w:rsidR="00F7405D">
        <w:rPr>
          <w:rFonts w:ascii="Times New Roman" w:hAnsi="Times New Roman" w:cs="Times New Roman"/>
          <w:sz w:val="24"/>
          <w:szCs w:val="24"/>
        </w:rPr>
        <w:t>Nesse sentido,</w:t>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p>
    <w:p w:rsidR="004B1973" w:rsidRPr="00B64C56" w:rsidRDefault="004B1973" w:rsidP="004B1973">
      <w:pPr>
        <w:autoSpaceDE w:val="0"/>
        <w:autoSpaceDN w:val="0"/>
        <w:adjustRightInd w:val="0"/>
        <w:spacing w:after="0" w:line="240" w:lineRule="auto"/>
        <w:ind w:left="2268"/>
        <w:jc w:val="both"/>
        <w:rPr>
          <w:rFonts w:ascii="Times New Roman" w:hAnsi="Times New Roman" w:cs="Times New Roman"/>
        </w:rPr>
      </w:pPr>
      <w:r w:rsidRPr="00B64C56">
        <w:rPr>
          <w:rFonts w:ascii="Times New Roman" w:hAnsi="Times New Roman" w:cs="Times New Roman"/>
        </w:rPr>
        <w:t xml:space="preserve">Uma visão estatística mostra-nos, de um lado, no caso brasileiro, certo estancamento na ampliação da oferta federal de educação superior, uma expansão, em certo momento, da oferta dos Estados, uma oferta, limitada espacialmente, de parte do poder municipal e, de outro lado, a expansão do ensino particular como resposta ao estancamento, absoluto ou relativo, da oferta do setor público (SANTOS; SILVEIRA, 2000, p. 59).   </w:t>
      </w:r>
    </w:p>
    <w:p w:rsidR="004B1973" w:rsidRDefault="004B1973" w:rsidP="00B64C56">
      <w:pPr>
        <w:tabs>
          <w:tab w:val="left" w:pos="3443"/>
          <w:tab w:val="center" w:pos="4535"/>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64C56">
        <w:rPr>
          <w:rFonts w:ascii="Times New Roman" w:hAnsi="Times New Roman" w:cs="Times New Roman"/>
          <w:sz w:val="24"/>
          <w:szCs w:val="24"/>
        </w:rPr>
        <w:tab/>
      </w:r>
    </w:p>
    <w:p w:rsidR="004B1973"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Essa afirmação é justificada pela expansão das IES privadas na segunda metade do século XX, sobretudo a partir da década de 1960 com a Reforma Universitária de 1968 (Lei 5.540/68) aprovada durante a ditadura militar, que se intensifica com a LDB (Lei 9.394/96</w:t>
      </w:r>
      <w:r w:rsidR="00F7405D">
        <w:rPr>
          <w:rFonts w:ascii="Times New Roman" w:hAnsi="Times New Roman" w:cs="Times New Roman"/>
          <w:sz w:val="24"/>
          <w:szCs w:val="24"/>
        </w:rPr>
        <w:t>)</w:t>
      </w:r>
      <w:r>
        <w:rPr>
          <w:rFonts w:ascii="Times New Roman" w:hAnsi="Times New Roman" w:cs="Times New Roman"/>
          <w:sz w:val="24"/>
          <w:szCs w:val="24"/>
        </w:rPr>
        <w:t xml:space="preserve">.  O caráter mercadológico é cada vez visível no ensino superior brasileiro, com as instituições privadas investindo em marketing e em outros mecanismos com vistas a vencer a concorrência. A esse respeito </w:t>
      </w:r>
      <w:proofErr w:type="spellStart"/>
      <w:r>
        <w:rPr>
          <w:rFonts w:ascii="Times New Roman" w:hAnsi="Times New Roman" w:cs="Times New Roman"/>
          <w:sz w:val="24"/>
          <w:szCs w:val="24"/>
        </w:rPr>
        <w:t>Bertolin</w:t>
      </w:r>
      <w:proofErr w:type="spellEnd"/>
      <w:r>
        <w:rPr>
          <w:rFonts w:ascii="Times New Roman" w:hAnsi="Times New Roman" w:cs="Times New Roman"/>
          <w:sz w:val="24"/>
          <w:szCs w:val="24"/>
        </w:rPr>
        <w:t xml:space="preserve"> (2009) salienta que a educação superior vai progressivamente perdendo sua característica de bem público e assumindo a condição de serviço comercial e, consequentemente, os mecanismos de mercado assumem um papel relevante no contexto da educação superior. </w:t>
      </w:r>
    </w:p>
    <w:p w:rsidR="004B1973" w:rsidRDefault="004B1973" w:rsidP="00B64C56">
      <w:pPr>
        <w:autoSpaceDE w:val="0"/>
        <w:autoSpaceDN w:val="0"/>
        <w:adjustRightInd w:val="0"/>
        <w:spacing w:after="0" w:line="360" w:lineRule="auto"/>
        <w:ind w:firstLine="708"/>
        <w:jc w:val="both"/>
        <w:rPr>
          <w:rFonts w:ascii="Times New Roman" w:hAnsi="Times New Roman" w:cs="Times New Roman"/>
          <w:sz w:val="24"/>
          <w:szCs w:val="24"/>
        </w:rPr>
      </w:pPr>
      <w:r w:rsidRPr="006720F7">
        <w:rPr>
          <w:rFonts w:ascii="Times New Roman" w:hAnsi="Times New Roman" w:cs="Times New Roman"/>
          <w:sz w:val="24"/>
          <w:szCs w:val="24"/>
        </w:rPr>
        <w:t xml:space="preserve">Pinto (2004) afirma que as IES de pequeno porte (com até 1000 alunos) apesar de numerosas, estão diminuindo sua participação no total das matrículas, enquanto as IES maiores (com mais de 5000 alunos) vêm progressivamente aumentando sua participação nas matrículas. Essas instituições se sobressam, dentre outros fatores, por conta do seu padrão de organização e da concentração de capital no setor, resultando no surgimento de </w:t>
      </w:r>
      <w:proofErr w:type="spellStart"/>
      <w:r w:rsidRPr="006720F7">
        <w:rPr>
          <w:rFonts w:ascii="Times New Roman" w:hAnsi="Times New Roman" w:cs="Times New Roman"/>
          <w:sz w:val="24"/>
          <w:szCs w:val="24"/>
        </w:rPr>
        <w:t>megainstituições</w:t>
      </w:r>
      <w:proofErr w:type="spellEnd"/>
      <w:r w:rsidR="001E0AB5">
        <w:rPr>
          <w:rFonts w:ascii="Times New Roman" w:hAnsi="Times New Roman" w:cs="Times New Roman"/>
          <w:sz w:val="24"/>
          <w:szCs w:val="24"/>
        </w:rPr>
        <w:t>,</w:t>
      </w:r>
      <w:r w:rsidRPr="006720F7">
        <w:rPr>
          <w:rFonts w:ascii="Times New Roman" w:hAnsi="Times New Roman" w:cs="Times New Roman"/>
          <w:sz w:val="24"/>
          <w:szCs w:val="24"/>
        </w:rPr>
        <w:t xml:space="preserve"> assim como o oferecimento de c</w:t>
      </w:r>
      <w:r w:rsidR="006720F7" w:rsidRPr="006720F7">
        <w:rPr>
          <w:rFonts w:ascii="Times New Roman" w:hAnsi="Times New Roman" w:cs="Times New Roman"/>
          <w:sz w:val="24"/>
          <w:szCs w:val="24"/>
        </w:rPr>
        <w:t>ursos fora da sede. O autor comenta</w:t>
      </w:r>
      <w:r w:rsidRPr="006720F7">
        <w:rPr>
          <w:rFonts w:ascii="Times New Roman" w:hAnsi="Times New Roman" w:cs="Times New Roman"/>
          <w:sz w:val="24"/>
          <w:szCs w:val="24"/>
        </w:rPr>
        <w:t xml:space="preserve"> ainda o caso das duas maiores IES</w:t>
      </w:r>
      <w:r w:rsidR="00DB60F7">
        <w:rPr>
          <w:rFonts w:ascii="Times New Roman" w:hAnsi="Times New Roman" w:cs="Times New Roman"/>
          <w:sz w:val="24"/>
          <w:szCs w:val="24"/>
        </w:rPr>
        <w:t xml:space="preserve"> do Brasil</w:t>
      </w:r>
      <w:r w:rsidRPr="006720F7">
        <w:rPr>
          <w:rFonts w:ascii="Times New Roman" w:hAnsi="Times New Roman" w:cs="Times New Roman"/>
          <w:sz w:val="24"/>
          <w:szCs w:val="24"/>
        </w:rPr>
        <w:t xml:space="preserve">, Universidade Paulista (UNIP) e a Estácio de Sá, que pertencem ao capital privado e estão espalhadas por diversos Estados brasileiros. </w:t>
      </w:r>
    </w:p>
    <w:p w:rsidR="006720F7" w:rsidRPr="006720F7" w:rsidRDefault="00456064" w:rsidP="00B64C56">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As IES, assim como outros empreendimentos de prestação de serviços, provocam mudanças no espaço onde se inserem de acordo com seu potencial de movimentação de recursos, bens, inovação e pessoas. Na sua discussão sobre o impacto das universidades públicas em cidades pequenas e médias, Baumgartner (2015, p. 98), considera </w:t>
      </w:r>
      <w:proofErr w:type="gramStart"/>
      <w:r>
        <w:rPr>
          <w:rFonts w:ascii="Times New Roman" w:hAnsi="Times New Roman" w:cs="Times New Roman"/>
          <w:sz w:val="24"/>
          <w:szCs w:val="24"/>
        </w:rPr>
        <w:t>que</w:t>
      </w:r>
      <w:proofErr w:type="gramEnd"/>
      <w:r>
        <w:rPr>
          <w:rFonts w:ascii="Times New Roman" w:hAnsi="Times New Roman" w:cs="Times New Roman"/>
          <w:sz w:val="24"/>
          <w:szCs w:val="24"/>
        </w:rPr>
        <w:t xml:space="preserve"> </w:t>
      </w:r>
    </w:p>
    <w:p w:rsidR="004B1973" w:rsidRPr="00FC6F98" w:rsidRDefault="004B1973" w:rsidP="004B197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4B1973" w:rsidRPr="00456064" w:rsidRDefault="004B1973" w:rsidP="00456064">
      <w:pPr>
        <w:autoSpaceDE w:val="0"/>
        <w:autoSpaceDN w:val="0"/>
        <w:adjustRightInd w:val="0"/>
        <w:spacing w:after="0" w:line="240" w:lineRule="auto"/>
        <w:ind w:left="2268"/>
        <w:jc w:val="both"/>
        <w:rPr>
          <w:rFonts w:ascii="Times New Roman" w:hAnsi="Times New Roman" w:cs="Times New Roman"/>
        </w:rPr>
      </w:pPr>
      <w:r w:rsidRPr="00456064">
        <w:rPr>
          <w:rFonts w:ascii="Times New Roman" w:hAnsi="Times New Roman" w:cs="Times New Roman"/>
        </w:rPr>
        <w:t>As universidades, além do impacto econômico direto (investimentos, pagamento de salários, compra de mercadorias), ajudam a melhorar a imagem da cidade perante as demais, atraindo empresas e/ou atividades vinculadas a congressos e feiras [...]. As universidades e seus estudantes/professores mudam a “atmosfera” da cidade, além de disponibilizar várias de suas infraestruturas e facilidades, tais como auditórios para realização de encontros e convenções, ou para eventos culturais</w:t>
      </w:r>
      <w:r w:rsidR="00456064" w:rsidRPr="00456064">
        <w:rPr>
          <w:rFonts w:ascii="Times New Roman" w:hAnsi="Times New Roman" w:cs="Times New Roman"/>
        </w:rPr>
        <w:t>.</w:t>
      </w:r>
      <w:r w:rsidRPr="00456064">
        <w:rPr>
          <w:rFonts w:ascii="Times New Roman" w:hAnsi="Times New Roman" w:cs="Times New Roman"/>
        </w:rPr>
        <w:t xml:space="preserve"> </w:t>
      </w:r>
    </w:p>
    <w:p w:rsidR="00456064" w:rsidRPr="008072EE" w:rsidRDefault="00456064" w:rsidP="004B1973">
      <w:pPr>
        <w:autoSpaceDE w:val="0"/>
        <w:autoSpaceDN w:val="0"/>
        <w:adjustRightInd w:val="0"/>
        <w:spacing w:after="0" w:line="240" w:lineRule="auto"/>
        <w:jc w:val="both"/>
        <w:rPr>
          <w:rFonts w:ascii="Times New Roman" w:hAnsi="Times New Roman" w:cs="Times New Roman"/>
          <w:color w:val="FF0000"/>
          <w:sz w:val="24"/>
          <w:szCs w:val="24"/>
        </w:rPr>
      </w:pPr>
    </w:p>
    <w:p w:rsidR="005A4465" w:rsidRDefault="00F16690" w:rsidP="007D15B2">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Dessa forma, as univers</w:t>
      </w:r>
      <w:r w:rsidR="00F7405D">
        <w:rPr>
          <w:rFonts w:ascii="Times New Roman" w:hAnsi="Times New Roman" w:cs="Times New Roman"/>
          <w:sz w:val="24"/>
          <w:szCs w:val="24"/>
        </w:rPr>
        <w:t>idades</w:t>
      </w:r>
      <w:r>
        <w:rPr>
          <w:rFonts w:ascii="Times New Roman" w:hAnsi="Times New Roman" w:cs="Times New Roman"/>
          <w:sz w:val="24"/>
          <w:szCs w:val="24"/>
        </w:rPr>
        <w:t xml:space="preserve"> representam investimento de grande impacto nas cidades, sobretudo nas de médio e pequeno porte, através dos investimentos que </w:t>
      </w:r>
      <w:proofErr w:type="gramStart"/>
      <w:r>
        <w:rPr>
          <w:rFonts w:ascii="Times New Roman" w:hAnsi="Times New Roman" w:cs="Times New Roman"/>
          <w:sz w:val="24"/>
          <w:szCs w:val="24"/>
        </w:rPr>
        <w:t>representa,</w:t>
      </w:r>
      <w:proofErr w:type="gramEnd"/>
      <w:r>
        <w:rPr>
          <w:rFonts w:ascii="Times New Roman" w:hAnsi="Times New Roman" w:cs="Times New Roman"/>
          <w:sz w:val="24"/>
          <w:szCs w:val="24"/>
        </w:rPr>
        <w:t xml:space="preserve"> no capital que injeta</w:t>
      </w:r>
      <w:r w:rsidR="00F7405D">
        <w:rPr>
          <w:rFonts w:ascii="Times New Roman" w:hAnsi="Times New Roman" w:cs="Times New Roman"/>
          <w:sz w:val="24"/>
          <w:szCs w:val="24"/>
        </w:rPr>
        <w:t>m</w:t>
      </w:r>
      <w:r>
        <w:rPr>
          <w:rFonts w:ascii="Times New Roman" w:hAnsi="Times New Roman" w:cs="Times New Roman"/>
          <w:sz w:val="24"/>
          <w:szCs w:val="24"/>
        </w:rPr>
        <w:t xml:space="preserve"> na economia local e nos empreendimentos que estimula</w:t>
      </w:r>
      <w:r w:rsidR="00F7405D">
        <w:rPr>
          <w:rFonts w:ascii="Times New Roman" w:hAnsi="Times New Roman" w:cs="Times New Roman"/>
          <w:sz w:val="24"/>
          <w:szCs w:val="24"/>
        </w:rPr>
        <w:t>m</w:t>
      </w:r>
      <w:r>
        <w:rPr>
          <w:rFonts w:ascii="Times New Roman" w:hAnsi="Times New Roman" w:cs="Times New Roman"/>
          <w:sz w:val="24"/>
          <w:szCs w:val="24"/>
        </w:rPr>
        <w:t>. Dentro de uma escala maior</w:t>
      </w:r>
      <w:r w:rsidR="00F7405D">
        <w:rPr>
          <w:rFonts w:ascii="Times New Roman" w:hAnsi="Times New Roman" w:cs="Times New Roman"/>
          <w:sz w:val="24"/>
          <w:szCs w:val="24"/>
        </w:rPr>
        <w:t xml:space="preserve"> essa influê</w:t>
      </w:r>
      <w:r>
        <w:rPr>
          <w:rFonts w:ascii="Times New Roman" w:hAnsi="Times New Roman" w:cs="Times New Roman"/>
          <w:sz w:val="24"/>
          <w:szCs w:val="24"/>
        </w:rPr>
        <w:t>ncia espacial também vai acontecer, conforme a</w:t>
      </w:r>
      <w:r w:rsidR="00887E89">
        <w:rPr>
          <w:rFonts w:ascii="Times New Roman" w:hAnsi="Times New Roman" w:cs="Times New Roman"/>
          <w:sz w:val="24"/>
          <w:szCs w:val="24"/>
        </w:rPr>
        <w:t xml:space="preserve">s proporções do investimento e </w:t>
      </w:r>
      <w:r>
        <w:rPr>
          <w:rFonts w:ascii="Times New Roman" w:hAnsi="Times New Roman" w:cs="Times New Roman"/>
          <w:sz w:val="24"/>
          <w:szCs w:val="24"/>
        </w:rPr>
        <w:t>a dimensão e dinâmica do núcleo urbano</w:t>
      </w:r>
      <w:r w:rsidR="00887E89">
        <w:rPr>
          <w:rFonts w:ascii="Times New Roman" w:hAnsi="Times New Roman" w:cs="Times New Roman"/>
          <w:sz w:val="24"/>
          <w:szCs w:val="24"/>
        </w:rPr>
        <w:t>, guiado pela lógica especí</w:t>
      </w:r>
      <w:r w:rsidR="00864405">
        <w:rPr>
          <w:rFonts w:ascii="Times New Roman" w:hAnsi="Times New Roman" w:cs="Times New Roman"/>
          <w:sz w:val="24"/>
          <w:szCs w:val="24"/>
        </w:rPr>
        <w:t xml:space="preserve">fica do poder público. </w:t>
      </w:r>
    </w:p>
    <w:p w:rsidR="00864405" w:rsidRDefault="00887E89" w:rsidP="007D15B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De acordo com Nascimento Júnior</w:t>
      </w:r>
      <w:r w:rsidR="003F2263">
        <w:rPr>
          <w:rFonts w:ascii="Times New Roman" w:hAnsi="Times New Roman" w:cs="Times New Roman"/>
          <w:sz w:val="24"/>
          <w:szCs w:val="24"/>
        </w:rPr>
        <w:t xml:space="preserve"> (2006), o i</w:t>
      </w:r>
      <w:r>
        <w:rPr>
          <w:rFonts w:ascii="Times New Roman" w:hAnsi="Times New Roman" w:cs="Times New Roman"/>
          <w:sz w:val="24"/>
          <w:szCs w:val="24"/>
        </w:rPr>
        <w:t>mpacto da instalação de IES está</w:t>
      </w:r>
      <w:r w:rsidR="003F2263">
        <w:rPr>
          <w:rFonts w:ascii="Times New Roman" w:hAnsi="Times New Roman" w:cs="Times New Roman"/>
          <w:sz w:val="24"/>
          <w:szCs w:val="24"/>
        </w:rPr>
        <w:t xml:space="preserve"> relacionado ao desenvolvimento da produção, uma vez q</w:t>
      </w:r>
      <w:r>
        <w:rPr>
          <w:rFonts w:ascii="Times New Roman" w:hAnsi="Times New Roman" w:cs="Times New Roman"/>
          <w:sz w:val="24"/>
          <w:szCs w:val="24"/>
        </w:rPr>
        <w:t xml:space="preserve">ue </w:t>
      </w:r>
      <w:proofErr w:type="gramStart"/>
      <w:r>
        <w:rPr>
          <w:rFonts w:ascii="Times New Roman" w:hAnsi="Times New Roman" w:cs="Times New Roman"/>
          <w:sz w:val="24"/>
          <w:szCs w:val="24"/>
        </w:rPr>
        <w:t xml:space="preserve">forma profissionais aptos </w:t>
      </w:r>
      <w:r w:rsidR="003F2263">
        <w:rPr>
          <w:rFonts w:ascii="Times New Roman" w:hAnsi="Times New Roman" w:cs="Times New Roman"/>
          <w:sz w:val="24"/>
          <w:szCs w:val="24"/>
        </w:rPr>
        <w:t>a atuar em funções específicas</w:t>
      </w:r>
      <w:proofErr w:type="gramEnd"/>
      <w:r w:rsidR="003F2263">
        <w:rPr>
          <w:rFonts w:ascii="Times New Roman" w:hAnsi="Times New Roman" w:cs="Times New Roman"/>
          <w:sz w:val="24"/>
          <w:szCs w:val="24"/>
        </w:rPr>
        <w:t>. Além disso, a IES também constitui um fator de atração de atividades modernas, à medida que dota o território, a priori, de todo o aporte educacional e tecnológico especializado. Este autor considera ainda que essas instituições têm o papel de consolidar ou impulsionar as atividade</w:t>
      </w:r>
      <w:r w:rsidR="00F7405D">
        <w:rPr>
          <w:rFonts w:ascii="Times New Roman" w:hAnsi="Times New Roman" w:cs="Times New Roman"/>
          <w:sz w:val="24"/>
          <w:szCs w:val="24"/>
        </w:rPr>
        <w:t xml:space="preserve">s já existentes no território. </w:t>
      </w:r>
      <w:r w:rsidR="009C5467">
        <w:rPr>
          <w:rFonts w:ascii="Times New Roman" w:hAnsi="Times New Roman" w:cs="Times New Roman"/>
          <w:sz w:val="24"/>
          <w:szCs w:val="24"/>
        </w:rPr>
        <w:t xml:space="preserve"> </w:t>
      </w:r>
    </w:p>
    <w:p w:rsidR="009C5467" w:rsidRDefault="009C5467" w:rsidP="00A4640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A46408">
        <w:rPr>
          <w:rFonts w:ascii="Times New Roman" w:hAnsi="Times New Roman" w:cs="Times New Roman"/>
          <w:sz w:val="24"/>
          <w:szCs w:val="24"/>
        </w:rPr>
        <w:t>Assim</w:t>
      </w:r>
      <w:r w:rsidR="001E0AB5">
        <w:rPr>
          <w:rFonts w:ascii="Times New Roman" w:hAnsi="Times New Roman" w:cs="Times New Roman"/>
          <w:sz w:val="24"/>
          <w:szCs w:val="24"/>
        </w:rPr>
        <w:t>,</w:t>
      </w:r>
      <w:r w:rsidRPr="00A46408">
        <w:rPr>
          <w:rFonts w:ascii="Times New Roman" w:hAnsi="Times New Roman" w:cs="Times New Roman"/>
          <w:sz w:val="24"/>
          <w:szCs w:val="24"/>
        </w:rPr>
        <w:t xml:space="preserve"> deve-se considerar a força dessas instituições no atual momento da </w:t>
      </w:r>
      <w:r w:rsidR="001E0AB5">
        <w:rPr>
          <w:rFonts w:ascii="Times New Roman" w:hAnsi="Times New Roman" w:cs="Times New Roman"/>
          <w:sz w:val="24"/>
          <w:szCs w:val="24"/>
        </w:rPr>
        <w:t>dinâmica</w:t>
      </w:r>
      <w:r w:rsidRPr="00A46408">
        <w:rPr>
          <w:rFonts w:ascii="Times New Roman" w:hAnsi="Times New Roman" w:cs="Times New Roman"/>
          <w:sz w:val="24"/>
          <w:szCs w:val="24"/>
        </w:rPr>
        <w:t xml:space="preserve"> urbana marcada pela economia dos serviços. A f</w:t>
      </w:r>
      <w:r w:rsidR="00DB60F7">
        <w:rPr>
          <w:rFonts w:ascii="Times New Roman" w:hAnsi="Times New Roman" w:cs="Times New Roman"/>
          <w:sz w:val="24"/>
          <w:szCs w:val="24"/>
        </w:rPr>
        <w:t>orça dessas atividades não está</w:t>
      </w:r>
      <w:r w:rsidR="00F7405D">
        <w:rPr>
          <w:rFonts w:ascii="Times New Roman" w:hAnsi="Times New Roman" w:cs="Times New Roman"/>
          <w:sz w:val="24"/>
          <w:szCs w:val="24"/>
        </w:rPr>
        <w:t xml:space="preserve"> restrita</w:t>
      </w:r>
      <w:r w:rsidRPr="00A46408">
        <w:rPr>
          <w:rFonts w:ascii="Times New Roman" w:hAnsi="Times New Roman" w:cs="Times New Roman"/>
          <w:sz w:val="24"/>
          <w:szCs w:val="24"/>
        </w:rPr>
        <w:t xml:space="preserve"> apenas à sua dimensão jurídic</w:t>
      </w:r>
      <w:r w:rsidR="000B3E36">
        <w:rPr>
          <w:rFonts w:ascii="Times New Roman" w:hAnsi="Times New Roman" w:cs="Times New Roman"/>
          <w:sz w:val="24"/>
          <w:szCs w:val="24"/>
        </w:rPr>
        <w:t>a, pois acaba estimulando uma sé</w:t>
      </w:r>
      <w:r w:rsidRPr="00A46408">
        <w:rPr>
          <w:rFonts w:ascii="Times New Roman" w:hAnsi="Times New Roman" w:cs="Times New Roman"/>
          <w:sz w:val="24"/>
          <w:szCs w:val="24"/>
        </w:rPr>
        <w:t>rie de outras atividades no seu entorno, pois sua incorporação ao território</w:t>
      </w:r>
      <w:r w:rsidR="00A46408" w:rsidRPr="00A46408">
        <w:rPr>
          <w:rFonts w:ascii="Times New Roman" w:hAnsi="Times New Roman" w:cs="Times New Roman"/>
          <w:sz w:val="24"/>
          <w:szCs w:val="24"/>
        </w:rPr>
        <w:t>, além de ampliar as possibilidades locais de participação dos processos produtivos também repercute diretamente na composição da ec</w:t>
      </w:r>
      <w:r w:rsidR="000B3E36">
        <w:rPr>
          <w:rFonts w:ascii="Times New Roman" w:hAnsi="Times New Roman" w:cs="Times New Roman"/>
          <w:sz w:val="24"/>
          <w:szCs w:val="24"/>
        </w:rPr>
        <w:t>onomia local, dinamizando o comé</w:t>
      </w:r>
      <w:r w:rsidR="00A46408" w:rsidRPr="00A46408">
        <w:rPr>
          <w:rFonts w:ascii="Times New Roman" w:hAnsi="Times New Roman" w:cs="Times New Roman"/>
          <w:sz w:val="24"/>
          <w:szCs w:val="24"/>
        </w:rPr>
        <w:t xml:space="preserve">rcio, o setor imobiliário, dentre outras atividades (NASCIMENTO JUNIOR, 2006).  </w:t>
      </w:r>
    </w:p>
    <w:p w:rsidR="00D572B6" w:rsidRDefault="00A46408" w:rsidP="000B3E3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É necessário, então, compreender o atual processo de (</w:t>
      </w:r>
      <w:proofErr w:type="spellStart"/>
      <w:r>
        <w:rPr>
          <w:rFonts w:ascii="Times New Roman" w:hAnsi="Times New Roman" w:cs="Times New Roman"/>
          <w:sz w:val="24"/>
          <w:szCs w:val="24"/>
        </w:rPr>
        <w:t>re</w:t>
      </w:r>
      <w:proofErr w:type="spellEnd"/>
      <w:proofErr w:type="gramStart"/>
      <w:r>
        <w:rPr>
          <w:rFonts w:ascii="Times New Roman" w:hAnsi="Times New Roman" w:cs="Times New Roman"/>
          <w:sz w:val="24"/>
          <w:szCs w:val="24"/>
        </w:rPr>
        <w:t>)produção</w:t>
      </w:r>
      <w:proofErr w:type="gramEnd"/>
      <w:r>
        <w:rPr>
          <w:rFonts w:ascii="Times New Roman" w:hAnsi="Times New Roman" w:cs="Times New Roman"/>
          <w:sz w:val="24"/>
          <w:szCs w:val="24"/>
        </w:rPr>
        <w:t xml:space="preserve"> do espaço urbano também a partir das IES, uma vez que a recente modernização do território tornou essas instituições tão necessárias, </w:t>
      </w:r>
      <w:r w:rsidR="00D572B6">
        <w:rPr>
          <w:rFonts w:ascii="Times New Roman" w:hAnsi="Times New Roman" w:cs="Times New Roman"/>
          <w:sz w:val="24"/>
          <w:szCs w:val="24"/>
        </w:rPr>
        <w:t xml:space="preserve">à medida em que elas também representam, no caso das IES privadas, empresas desse contexto de terciarização da economia. O resultado disso se dá no </w:t>
      </w:r>
      <w:r w:rsidR="00D572B6">
        <w:rPr>
          <w:rFonts w:ascii="Times New Roman" w:hAnsi="Times New Roman" w:cs="Times New Roman"/>
          <w:sz w:val="24"/>
          <w:szCs w:val="24"/>
        </w:rPr>
        <w:lastRenderedPageBreak/>
        <w:t xml:space="preserve">espaço a partir da dinâmica desse setor, que será discutida na próxima seção, a partir da pesquisa empírica realizada em Teresina. </w:t>
      </w:r>
    </w:p>
    <w:p w:rsidR="005752E5" w:rsidRDefault="005752E5" w:rsidP="007D15B2">
      <w:pPr>
        <w:spacing w:after="0" w:line="360" w:lineRule="auto"/>
        <w:jc w:val="both"/>
        <w:rPr>
          <w:rFonts w:ascii="Times New Roman" w:hAnsi="Times New Roman" w:cs="Times New Roman"/>
          <w:sz w:val="24"/>
          <w:szCs w:val="24"/>
        </w:rPr>
      </w:pPr>
    </w:p>
    <w:p w:rsidR="00BA6F34" w:rsidRDefault="005D4EEB" w:rsidP="007D15B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3.4</w:t>
      </w:r>
      <w:r w:rsidR="00BA6F34">
        <w:rPr>
          <w:rFonts w:ascii="Times New Roman" w:hAnsi="Times New Roman" w:cs="Times New Roman"/>
          <w:b/>
          <w:sz w:val="24"/>
          <w:szCs w:val="24"/>
        </w:rPr>
        <w:t>. O ensino superior no Piauí: evolução histórica e dinâmica recente</w:t>
      </w:r>
    </w:p>
    <w:p w:rsidR="00BA6F34" w:rsidRDefault="00BA6F34" w:rsidP="007D15B2">
      <w:pPr>
        <w:spacing w:after="0" w:line="360" w:lineRule="auto"/>
        <w:jc w:val="both"/>
        <w:rPr>
          <w:rFonts w:ascii="Times New Roman" w:hAnsi="Times New Roman" w:cs="Times New Roman"/>
          <w:b/>
          <w:sz w:val="24"/>
          <w:szCs w:val="24"/>
        </w:rPr>
      </w:pPr>
    </w:p>
    <w:p w:rsidR="00BA6F34" w:rsidRDefault="00BA6F34" w:rsidP="00BA6F3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No processo de evolução histórica do Piauí, a educação tem um papel particular como elemento agregador das populações, embora o ensino formal nesse Estado tenha se organizado de maneira precária e com atraso, se comparado a outros núcleos de povoamento do Brasil. As primeiras ex</w:t>
      </w:r>
      <w:r w:rsidR="00E644C6">
        <w:rPr>
          <w:rFonts w:ascii="Times New Roman" w:hAnsi="Times New Roman" w:cs="Times New Roman"/>
          <w:sz w:val="24"/>
          <w:szCs w:val="24"/>
        </w:rPr>
        <w:t>periências de ensino na Capitania do Piauí se dera</w:t>
      </w:r>
      <w:r w:rsidR="005A1523">
        <w:rPr>
          <w:rFonts w:ascii="Times New Roman" w:hAnsi="Times New Roman" w:cs="Times New Roman"/>
          <w:sz w:val="24"/>
          <w:szCs w:val="24"/>
        </w:rPr>
        <w:t>m ainda no século XVIII, mas foram</w:t>
      </w:r>
      <w:r>
        <w:rPr>
          <w:rFonts w:ascii="Times New Roman" w:hAnsi="Times New Roman" w:cs="Times New Roman"/>
          <w:sz w:val="24"/>
          <w:szCs w:val="24"/>
        </w:rPr>
        <w:t xml:space="preserve"> </w:t>
      </w:r>
      <w:r w:rsidR="00E644C6">
        <w:rPr>
          <w:rFonts w:ascii="Times New Roman" w:hAnsi="Times New Roman" w:cs="Times New Roman"/>
          <w:sz w:val="24"/>
          <w:szCs w:val="24"/>
        </w:rPr>
        <w:t xml:space="preserve">se estruturando de maneira lenta e pontual. </w:t>
      </w:r>
    </w:p>
    <w:p w:rsidR="00E644C6" w:rsidRDefault="00E644C6" w:rsidP="00BA6F3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À medida que o território piauiense se configurava, surgia a necessidade de instalação de escolas. Com a transferência da capital e a posterior relevância tomada por Teresina, evidencia</w:t>
      </w:r>
      <w:r w:rsidR="005A1523">
        <w:rPr>
          <w:rFonts w:ascii="Times New Roman" w:hAnsi="Times New Roman" w:cs="Times New Roman"/>
          <w:sz w:val="24"/>
          <w:szCs w:val="24"/>
        </w:rPr>
        <w:t>-se a necessidade de estruturação e consolidação d</w:t>
      </w:r>
      <w:r>
        <w:rPr>
          <w:rFonts w:ascii="Times New Roman" w:hAnsi="Times New Roman" w:cs="Times New Roman"/>
          <w:sz w:val="24"/>
          <w:szCs w:val="24"/>
        </w:rPr>
        <w:t xml:space="preserve">o ensino na capital, uma vez que esta começava a experimentar ares de crescimento e modernização. </w:t>
      </w:r>
    </w:p>
    <w:p w:rsidR="00BA6F34" w:rsidRDefault="00BA6F34" w:rsidP="00BA6F3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De ac</w:t>
      </w:r>
      <w:r w:rsidR="005A1523">
        <w:rPr>
          <w:rFonts w:ascii="Times New Roman" w:hAnsi="Times New Roman" w:cs="Times New Roman"/>
          <w:sz w:val="24"/>
          <w:szCs w:val="24"/>
        </w:rPr>
        <w:t>ordo com Nascimento (2002),</w:t>
      </w:r>
      <w:r>
        <w:rPr>
          <w:rFonts w:ascii="Times New Roman" w:hAnsi="Times New Roman" w:cs="Times New Roman"/>
          <w:sz w:val="24"/>
          <w:szCs w:val="24"/>
        </w:rPr>
        <w:t xml:space="preserve"> Teresina </w:t>
      </w:r>
      <w:r w:rsidR="005A1523">
        <w:rPr>
          <w:rFonts w:ascii="Times New Roman" w:hAnsi="Times New Roman" w:cs="Times New Roman"/>
          <w:sz w:val="24"/>
          <w:szCs w:val="24"/>
        </w:rPr>
        <w:t xml:space="preserve">já apresentava, </w:t>
      </w:r>
      <w:r>
        <w:rPr>
          <w:rFonts w:ascii="Times New Roman" w:hAnsi="Times New Roman" w:cs="Times New Roman"/>
          <w:sz w:val="24"/>
          <w:szCs w:val="24"/>
        </w:rPr>
        <w:t xml:space="preserve">desde a primeira década do século XX, </w:t>
      </w:r>
      <w:r w:rsidR="005A1523">
        <w:rPr>
          <w:rFonts w:ascii="Times New Roman" w:hAnsi="Times New Roman" w:cs="Times New Roman"/>
          <w:sz w:val="24"/>
          <w:szCs w:val="24"/>
        </w:rPr>
        <w:t xml:space="preserve">sinais de modernização, </w:t>
      </w:r>
      <w:r>
        <w:rPr>
          <w:rFonts w:ascii="Times New Roman" w:hAnsi="Times New Roman" w:cs="Times New Roman"/>
          <w:sz w:val="24"/>
          <w:szCs w:val="24"/>
        </w:rPr>
        <w:t xml:space="preserve">pois o moderno ultrapassou as fronteiras das nações mais familiarizadas com o </w:t>
      </w:r>
      <w:r w:rsidR="005A1523">
        <w:rPr>
          <w:rFonts w:ascii="Times New Roman" w:hAnsi="Times New Roman" w:cs="Times New Roman"/>
          <w:sz w:val="24"/>
          <w:szCs w:val="24"/>
        </w:rPr>
        <w:t>desenvolvimento tecnológico, e</w:t>
      </w:r>
      <w:r>
        <w:rPr>
          <w:rFonts w:ascii="Times New Roman" w:hAnsi="Times New Roman" w:cs="Times New Roman"/>
          <w:sz w:val="24"/>
          <w:szCs w:val="24"/>
        </w:rPr>
        <w:t xml:space="preserve"> foi ganhando novos espaços. Então os ideais de modernização chegavam ao Piauí, mesmo que de maneira lenta através de precários meios de comunicação e de transportes, e se espalhavam entre uma reduzida sociedade urbana. </w:t>
      </w:r>
    </w:p>
    <w:p w:rsidR="00BA6F34" w:rsidRDefault="00BA6F34" w:rsidP="00BA6F3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Nascimento (2002, p. 124) citando </w:t>
      </w:r>
      <w:proofErr w:type="spellStart"/>
      <w:r>
        <w:rPr>
          <w:rFonts w:ascii="Times New Roman" w:hAnsi="Times New Roman" w:cs="Times New Roman"/>
          <w:sz w:val="24"/>
          <w:szCs w:val="24"/>
        </w:rPr>
        <w:t>Antonio</w:t>
      </w:r>
      <w:proofErr w:type="spellEnd"/>
      <w:r>
        <w:rPr>
          <w:rFonts w:ascii="Times New Roman" w:hAnsi="Times New Roman" w:cs="Times New Roman"/>
          <w:sz w:val="24"/>
          <w:szCs w:val="24"/>
        </w:rPr>
        <w:t xml:space="preserve"> Paulo Resende (1994), coloca que o processo de modernização requer “mudanças na economia, avanços tecnológicos, predomínio da ciência e da razão prática, burocratização, organização racional do trabalho, ordem e progresso onde o estado atua como instituição importante na gestão do processo.” Os primeiros símbolos da modernidade chegam ao Piauí nas três p</w:t>
      </w:r>
      <w:r w:rsidR="005A1523">
        <w:rPr>
          <w:rFonts w:ascii="Times New Roman" w:hAnsi="Times New Roman" w:cs="Times New Roman"/>
          <w:sz w:val="24"/>
          <w:szCs w:val="24"/>
        </w:rPr>
        <w:t>rimeiras décadas do século XX:</w:t>
      </w:r>
      <w:r w:rsidR="009B1464">
        <w:rPr>
          <w:rFonts w:ascii="Times New Roman" w:hAnsi="Times New Roman" w:cs="Times New Roman"/>
          <w:sz w:val="24"/>
          <w:szCs w:val="24"/>
        </w:rPr>
        <w:t xml:space="preserve"> fornecimento de á</w:t>
      </w:r>
      <w:r>
        <w:rPr>
          <w:rFonts w:ascii="Times New Roman" w:hAnsi="Times New Roman" w:cs="Times New Roman"/>
          <w:sz w:val="24"/>
          <w:szCs w:val="24"/>
        </w:rPr>
        <w:t xml:space="preserve">gua encanada (1906), telefone (1907), energia elétrica (1914), bonde com motor a explosão (1927) (NASCIMENTO, 2002). </w:t>
      </w:r>
    </w:p>
    <w:p w:rsidR="00BA6F34" w:rsidRPr="00434AE8" w:rsidRDefault="00BA6F34" w:rsidP="00BA6F34">
      <w:pPr>
        <w:pStyle w:val="Default"/>
        <w:spacing w:line="360" w:lineRule="auto"/>
        <w:ind w:firstLine="709"/>
        <w:jc w:val="both"/>
        <w:rPr>
          <w:rFonts w:ascii="Times New Roman" w:hAnsi="Times New Roman" w:cs="Times New Roman"/>
        </w:rPr>
      </w:pPr>
      <w:r w:rsidRPr="00434AE8">
        <w:rPr>
          <w:rFonts w:ascii="Times New Roman" w:hAnsi="Times New Roman" w:cs="Times New Roman"/>
        </w:rPr>
        <w:t>Porém, o aumento da população urbana no Brasil, que segundo Santos (1993) passa de 10,7% para 31,24% entre 1920 e 1940, não se verifica em Teresina nesse mesmo período. A capital do Piauí, ao contrário, registrou uma diminuição no seu crescimento demográfico, enquanto cidades do interior do estado, como Parnaíba, Floriano e Piripiri passavam por um processo mais acelerado de crescimento. Mesmo assim, a capital ganha destaque no contexto piauiense, por conta da sua dinâmica comercial, além de ser a sede administrativa, que</w:t>
      </w:r>
      <w:r w:rsidR="00E644C6">
        <w:rPr>
          <w:rFonts w:ascii="Times New Roman" w:hAnsi="Times New Roman" w:cs="Times New Roman"/>
        </w:rPr>
        <w:t xml:space="preserve"> lhe </w:t>
      </w:r>
      <w:r w:rsidRPr="00434AE8">
        <w:rPr>
          <w:rFonts w:ascii="Times New Roman" w:hAnsi="Times New Roman" w:cs="Times New Roman"/>
        </w:rPr>
        <w:lastRenderedPageBreak/>
        <w:t>possib</w:t>
      </w:r>
      <w:r w:rsidR="00E644C6">
        <w:rPr>
          <w:rFonts w:ascii="Times New Roman" w:hAnsi="Times New Roman" w:cs="Times New Roman"/>
        </w:rPr>
        <w:t>ilitou a concentração de</w:t>
      </w:r>
      <w:r w:rsidRPr="00434AE8">
        <w:rPr>
          <w:rFonts w:ascii="Times New Roman" w:hAnsi="Times New Roman" w:cs="Times New Roman"/>
        </w:rPr>
        <w:t xml:space="preserve"> importantes serviços, como saúde, educação e comunicação (FAÇANHA, 1998). </w:t>
      </w:r>
    </w:p>
    <w:p w:rsidR="00BA6F34" w:rsidRPr="00434AE8" w:rsidRDefault="00BA6F34" w:rsidP="00BA6F34">
      <w:pPr>
        <w:pStyle w:val="Default"/>
        <w:spacing w:line="360" w:lineRule="auto"/>
        <w:ind w:firstLine="709"/>
        <w:jc w:val="both"/>
        <w:rPr>
          <w:rFonts w:ascii="Times New Roman" w:hAnsi="Times New Roman" w:cs="Times New Roman"/>
        </w:rPr>
      </w:pPr>
      <w:r w:rsidRPr="00434AE8">
        <w:rPr>
          <w:rFonts w:ascii="Times New Roman" w:hAnsi="Times New Roman" w:cs="Times New Roman"/>
        </w:rPr>
        <w:t>Foi a partir da Revolução de 1930 que se insere</w:t>
      </w:r>
      <w:r w:rsidR="009B1464">
        <w:rPr>
          <w:rFonts w:ascii="Times New Roman" w:hAnsi="Times New Roman" w:cs="Times New Roman"/>
        </w:rPr>
        <w:t>m</w:t>
      </w:r>
      <w:r w:rsidRPr="00434AE8">
        <w:rPr>
          <w:rFonts w:ascii="Times New Roman" w:hAnsi="Times New Roman" w:cs="Times New Roman"/>
        </w:rPr>
        <w:t>, do ponto de vista da</w:t>
      </w:r>
      <w:r w:rsidR="003A61AA">
        <w:rPr>
          <w:rFonts w:ascii="Times New Roman" w:hAnsi="Times New Roman" w:cs="Times New Roman"/>
        </w:rPr>
        <w:t>s</w:t>
      </w:r>
      <w:r w:rsidRPr="00434AE8">
        <w:rPr>
          <w:rFonts w:ascii="Times New Roman" w:hAnsi="Times New Roman" w:cs="Times New Roman"/>
        </w:rPr>
        <w:t xml:space="preserve"> ações do Estado, os ideais de modernização do Brasil,</w:t>
      </w:r>
      <w:r w:rsidR="009B1464">
        <w:rPr>
          <w:rFonts w:ascii="Times New Roman" w:hAnsi="Times New Roman" w:cs="Times New Roman"/>
        </w:rPr>
        <w:t xml:space="preserve"> voltados para a </w:t>
      </w:r>
      <w:r w:rsidRPr="00434AE8">
        <w:rPr>
          <w:rFonts w:ascii="Times New Roman" w:hAnsi="Times New Roman" w:cs="Times New Roman"/>
        </w:rPr>
        <w:t>construção de um</w:t>
      </w:r>
      <w:r w:rsidR="003A61AA">
        <w:rPr>
          <w:rFonts w:ascii="Times New Roman" w:hAnsi="Times New Roman" w:cs="Times New Roman"/>
        </w:rPr>
        <w:t>a</w:t>
      </w:r>
      <w:r w:rsidRPr="00434AE8">
        <w:rPr>
          <w:rFonts w:ascii="Times New Roman" w:hAnsi="Times New Roman" w:cs="Times New Roman"/>
        </w:rPr>
        <w:t xml:space="preserve"> nação promissora. Nascimento (2002) assinala que no Piauí esse movimento </w:t>
      </w:r>
      <w:r w:rsidR="001E0AB5">
        <w:rPr>
          <w:rFonts w:ascii="Times New Roman" w:hAnsi="Times New Roman" w:cs="Times New Roman"/>
        </w:rPr>
        <w:t>foi estimulado</w:t>
      </w:r>
      <w:r w:rsidRPr="00434AE8">
        <w:rPr>
          <w:rFonts w:ascii="Times New Roman" w:hAnsi="Times New Roman" w:cs="Times New Roman"/>
        </w:rPr>
        <w:t xml:space="preserve"> com a introdução de novos traços de tecnologia, especialm</w:t>
      </w:r>
      <w:r w:rsidR="003A61AA">
        <w:rPr>
          <w:rFonts w:ascii="Times New Roman" w:hAnsi="Times New Roman" w:cs="Times New Roman"/>
        </w:rPr>
        <w:t>ente nos prédios públicos</w:t>
      </w:r>
      <w:r w:rsidR="009B1464" w:rsidRPr="00434AE8">
        <w:rPr>
          <w:rStyle w:val="Refdenotaderodap"/>
          <w:rFonts w:ascii="Times New Roman" w:hAnsi="Times New Roman" w:cs="Times New Roman"/>
        </w:rPr>
        <w:footnoteReference w:id="36"/>
      </w:r>
      <w:r w:rsidR="003A61AA">
        <w:rPr>
          <w:rFonts w:ascii="Times New Roman" w:hAnsi="Times New Roman" w:cs="Times New Roman"/>
        </w:rPr>
        <w:t>, pelo avião,</w:t>
      </w:r>
      <w:r w:rsidR="009B1464">
        <w:rPr>
          <w:rFonts w:ascii="Times New Roman" w:hAnsi="Times New Roman" w:cs="Times New Roman"/>
        </w:rPr>
        <w:t xml:space="preserve"> que pouso</w:t>
      </w:r>
      <w:r w:rsidR="00E644C6">
        <w:rPr>
          <w:rFonts w:ascii="Times New Roman" w:hAnsi="Times New Roman" w:cs="Times New Roman"/>
        </w:rPr>
        <w:t>u</w:t>
      </w:r>
      <w:r w:rsidRPr="00434AE8">
        <w:rPr>
          <w:rFonts w:ascii="Times New Roman" w:hAnsi="Times New Roman" w:cs="Times New Roman"/>
        </w:rPr>
        <w:t xml:space="preserve"> em Teresina pela primeira vez em 1933, e pelo transporte rodoviário, que apresenta</w:t>
      </w:r>
      <w:r w:rsidR="003A61AA">
        <w:rPr>
          <w:rFonts w:ascii="Times New Roman" w:hAnsi="Times New Roman" w:cs="Times New Roman"/>
        </w:rPr>
        <w:t>,</w:t>
      </w:r>
      <w:r w:rsidRPr="00434AE8">
        <w:rPr>
          <w:rFonts w:ascii="Times New Roman" w:hAnsi="Times New Roman" w:cs="Times New Roman"/>
        </w:rPr>
        <w:t xml:space="preserve"> já nessa época, tendência em substituir os barcos</w:t>
      </w:r>
      <w:r w:rsidR="009B1464">
        <w:rPr>
          <w:rFonts w:ascii="Times New Roman" w:hAnsi="Times New Roman" w:cs="Times New Roman"/>
        </w:rPr>
        <w:t>, que eram os principais meios de transporte na época</w:t>
      </w:r>
      <w:r w:rsidRPr="00434AE8">
        <w:rPr>
          <w:rFonts w:ascii="Times New Roman" w:hAnsi="Times New Roman" w:cs="Times New Roman"/>
        </w:rPr>
        <w:t>.</w:t>
      </w:r>
    </w:p>
    <w:p w:rsidR="00BA6F34" w:rsidRPr="00434AE8" w:rsidRDefault="00BA6F34" w:rsidP="00BA6F34">
      <w:pPr>
        <w:pStyle w:val="Default"/>
        <w:spacing w:line="360" w:lineRule="auto"/>
        <w:ind w:firstLine="709"/>
        <w:jc w:val="both"/>
        <w:rPr>
          <w:rFonts w:ascii="Times New Roman" w:hAnsi="Times New Roman" w:cs="Times New Roman"/>
        </w:rPr>
      </w:pPr>
      <w:r w:rsidRPr="00434AE8">
        <w:rPr>
          <w:rFonts w:ascii="Times New Roman" w:hAnsi="Times New Roman" w:cs="Times New Roman"/>
        </w:rPr>
        <w:t xml:space="preserve">No campo do ensino, o </w:t>
      </w:r>
      <w:r w:rsidR="00E644C6">
        <w:rPr>
          <w:rFonts w:ascii="Times New Roman" w:hAnsi="Times New Roman" w:cs="Times New Roman"/>
        </w:rPr>
        <w:t xml:space="preserve">poder central brasileiro </w:t>
      </w:r>
      <w:proofErr w:type="gramStart"/>
      <w:r w:rsidR="00E644C6">
        <w:rPr>
          <w:rFonts w:ascii="Times New Roman" w:hAnsi="Times New Roman" w:cs="Times New Roman"/>
        </w:rPr>
        <w:t>implementou</w:t>
      </w:r>
      <w:proofErr w:type="gramEnd"/>
      <w:r w:rsidR="00E644C6">
        <w:rPr>
          <w:rFonts w:ascii="Times New Roman" w:hAnsi="Times New Roman" w:cs="Times New Roman"/>
        </w:rPr>
        <w:t xml:space="preserve"> uma sé</w:t>
      </w:r>
      <w:r w:rsidRPr="00434AE8">
        <w:rPr>
          <w:rFonts w:ascii="Times New Roman" w:hAnsi="Times New Roman" w:cs="Times New Roman"/>
        </w:rPr>
        <w:t xml:space="preserve">rie de medidas no sentido de assegurar alguns princípios básicos que deveriam dar sustentação ao novo regime. Entre as medidas está a criação do Ministério da </w:t>
      </w:r>
      <w:r w:rsidR="003A61AA">
        <w:rPr>
          <w:rFonts w:ascii="Times New Roman" w:hAnsi="Times New Roman" w:cs="Times New Roman"/>
        </w:rPr>
        <w:t>Educação e Saúde Pública (1930</w:t>
      </w:r>
      <w:r w:rsidRPr="00434AE8">
        <w:rPr>
          <w:rFonts w:ascii="Times New Roman" w:hAnsi="Times New Roman" w:cs="Times New Roman"/>
        </w:rPr>
        <w:t>) e do Conselho Nacional de Educaç</w:t>
      </w:r>
      <w:r w:rsidR="00DB60F7">
        <w:rPr>
          <w:rFonts w:ascii="Times New Roman" w:hAnsi="Times New Roman" w:cs="Times New Roman"/>
        </w:rPr>
        <w:t>ão (1931</w:t>
      </w:r>
      <w:r w:rsidRPr="00434AE8">
        <w:rPr>
          <w:rFonts w:ascii="Times New Roman" w:hAnsi="Times New Roman" w:cs="Times New Roman"/>
        </w:rPr>
        <w:t>), que passaram a regulamentar a educação formal no país. Em nível regional, o movimen</w:t>
      </w:r>
      <w:r w:rsidR="003A61AA">
        <w:rPr>
          <w:rFonts w:ascii="Times New Roman" w:hAnsi="Times New Roman" w:cs="Times New Roman"/>
        </w:rPr>
        <w:t>to de 1930 marca o aumento do nú</w:t>
      </w:r>
      <w:r w:rsidRPr="00434AE8">
        <w:rPr>
          <w:rFonts w:ascii="Times New Roman" w:hAnsi="Times New Roman" w:cs="Times New Roman"/>
        </w:rPr>
        <w:t>mero de salas de aula por todo o Estado, sobretudo na capital. Porém, a educação contin</w:t>
      </w:r>
      <w:r w:rsidR="003A61AA">
        <w:rPr>
          <w:rFonts w:ascii="Times New Roman" w:hAnsi="Times New Roman" w:cs="Times New Roman"/>
        </w:rPr>
        <w:t>uou sendo um serviço voltado para a</w:t>
      </w:r>
      <w:r w:rsidRPr="00434AE8">
        <w:rPr>
          <w:rFonts w:ascii="Times New Roman" w:hAnsi="Times New Roman" w:cs="Times New Roman"/>
        </w:rPr>
        <w:t xml:space="preserve"> elite (NASCIMENTO, 2002).</w:t>
      </w:r>
    </w:p>
    <w:p w:rsidR="00BA6F34" w:rsidRPr="00434AE8" w:rsidRDefault="00BA6F34" w:rsidP="00BA6F34">
      <w:pPr>
        <w:pStyle w:val="Default"/>
        <w:spacing w:line="360" w:lineRule="auto"/>
        <w:ind w:firstLine="709"/>
        <w:jc w:val="both"/>
        <w:rPr>
          <w:rFonts w:ascii="Times New Roman" w:hAnsi="Times New Roman" w:cs="Times New Roman"/>
        </w:rPr>
      </w:pPr>
      <w:r w:rsidRPr="00434AE8">
        <w:rPr>
          <w:rFonts w:ascii="Times New Roman" w:hAnsi="Times New Roman" w:cs="Times New Roman"/>
        </w:rPr>
        <w:t xml:space="preserve">Segundo Martins (2014), perseguindo esse desejo de modernização da sociedade, as elites teresinenses, intelectual e política, </w:t>
      </w:r>
      <w:r w:rsidR="001E0AB5">
        <w:rPr>
          <w:rFonts w:ascii="Times New Roman" w:hAnsi="Times New Roman" w:cs="Times New Roman"/>
        </w:rPr>
        <w:t>executaram</w:t>
      </w:r>
      <w:r w:rsidRPr="00434AE8">
        <w:rPr>
          <w:rFonts w:ascii="Times New Roman" w:hAnsi="Times New Roman" w:cs="Times New Roman"/>
        </w:rPr>
        <w:t xml:space="preserve"> diversas ações no campo da política, da economia, da cultura e da educação. O Estado assume um disc</w:t>
      </w:r>
      <w:r w:rsidR="00860C1F">
        <w:rPr>
          <w:rFonts w:ascii="Times New Roman" w:hAnsi="Times New Roman" w:cs="Times New Roman"/>
        </w:rPr>
        <w:t>urso de modernização, promovendo</w:t>
      </w:r>
      <w:r w:rsidRPr="00434AE8">
        <w:rPr>
          <w:rFonts w:ascii="Times New Roman" w:hAnsi="Times New Roman" w:cs="Times New Roman"/>
        </w:rPr>
        <w:t xml:space="preserve"> modificações </w:t>
      </w:r>
      <w:r w:rsidR="00860C1F">
        <w:rPr>
          <w:rFonts w:ascii="Times New Roman" w:hAnsi="Times New Roman" w:cs="Times New Roman"/>
        </w:rPr>
        <w:t>nos espaços urbanos, construindo</w:t>
      </w:r>
      <w:r w:rsidRPr="00434AE8">
        <w:rPr>
          <w:rFonts w:ascii="Times New Roman" w:hAnsi="Times New Roman" w:cs="Times New Roman"/>
        </w:rPr>
        <w:t xml:space="preserve"> representações sobre a modernização necessária e desejada.</w:t>
      </w:r>
    </w:p>
    <w:p w:rsidR="00BA6F34" w:rsidRPr="00434AE8" w:rsidRDefault="003A61AA" w:rsidP="00BA6F34">
      <w:pPr>
        <w:pStyle w:val="Default"/>
        <w:spacing w:line="360" w:lineRule="auto"/>
        <w:ind w:firstLine="709"/>
        <w:jc w:val="both"/>
        <w:rPr>
          <w:rFonts w:ascii="Times New Roman" w:hAnsi="Times New Roman" w:cs="Times New Roman"/>
        </w:rPr>
      </w:pPr>
      <w:r>
        <w:rPr>
          <w:rFonts w:ascii="Times New Roman" w:hAnsi="Times New Roman" w:cs="Times New Roman"/>
        </w:rPr>
        <w:t>Poré</w:t>
      </w:r>
      <w:r w:rsidR="00860C1F">
        <w:rPr>
          <w:rFonts w:ascii="Times New Roman" w:hAnsi="Times New Roman" w:cs="Times New Roman"/>
        </w:rPr>
        <w:t>m, o Piauí ainda apresentava</w:t>
      </w:r>
      <w:r w:rsidR="00BA6F34" w:rsidRPr="00434AE8">
        <w:rPr>
          <w:rFonts w:ascii="Times New Roman" w:hAnsi="Times New Roman" w:cs="Times New Roman"/>
        </w:rPr>
        <w:t xml:space="preserve"> um forte sinal de atraso se comparado </w:t>
      </w:r>
      <w:r w:rsidR="00183EF0">
        <w:rPr>
          <w:rFonts w:ascii="Times New Roman" w:hAnsi="Times New Roman" w:cs="Times New Roman"/>
        </w:rPr>
        <w:t>com os outros Estados da F</w:t>
      </w:r>
      <w:r w:rsidR="00A04E1E">
        <w:rPr>
          <w:rFonts w:ascii="Times New Roman" w:hAnsi="Times New Roman" w:cs="Times New Roman"/>
        </w:rPr>
        <w:t>ederação, inclusive E</w:t>
      </w:r>
      <w:r w:rsidR="00BA6F34" w:rsidRPr="00434AE8">
        <w:rPr>
          <w:rFonts w:ascii="Times New Roman" w:hAnsi="Times New Roman" w:cs="Times New Roman"/>
        </w:rPr>
        <w:t>stados próx</w:t>
      </w:r>
      <w:r w:rsidR="00434AE8">
        <w:rPr>
          <w:rFonts w:ascii="Times New Roman" w:hAnsi="Times New Roman" w:cs="Times New Roman"/>
        </w:rPr>
        <w:t>imos, como Pernambuco,</w:t>
      </w:r>
      <w:r w:rsidR="00BA6F34" w:rsidRPr="00434AE8">
        <w:rPr>
          <w:rFonts w:ascii="Times New Roman" w:hAnsi="Times New Roman" w:cs="Times New Roman"/>
        </w:rPr>
        <w:t xml:space="preserve"> Ceará</w:t>
      </w:r>
      <w:r w:rsidR="00434AE8">
        <w:rPr>
          <w:rFonts w:ascii="Times New Roman" w:hAnsi="Times New Roman" w:cs="Times New Roman"/>
        </w:rPr>
        <w:t xml:space="preserve"> e Maranhão</w:t>
      </w:r>
      <w:r w:rsidR="00BA6F34" w:rsidRPr="00434AE8">
        <w:rPr>
          <w:rFonts w:ascii="Times New Roman" w:hAnsi="Times New Roman" w:cs="Times New Roman"/>
        </w:rPr>
        <w:t>, por conta da ausência de uma instituição de ensino superior. N</w:t>
      </w:r>
      <w:r w:rsidR="00331CB3">
        <w:rPr>
          <w:rFonts w:ascii="Times New Roman" w:hAnsi="Times New Roman" w:cs="Times New Roman"/>
        </w:rPr>
        <w:t>esse sentido, Melo (2006, p. 67</w:t>
      </w:r>
      <w:r w:rsidR="00BA6F34" w:rsidRPr="00434AE8">
        <w:rPr>
          <w:rFonts w:ascii="Times New Roman" w:hAnsi="Times New Roman" w:cs="Times New Roman"/>
        </w:rPr>
        <w:t>) comenta que “o atraso cultural e intelectual do Piauí era atribuído, em grande parte, a inexistência de uma instituição que favorecesse um aprofundamento dos estudos dos filhos dessa terra que não possuíam posses para se deslocar a outras regiões”.</w:t>
      </w:r>
    </w:p>
    <w:p w:rsidR="001E0AB5" w:rsidRDefault="00BA6F34" w:rsidP="00BA6F34">
      <w:pPr>
        <w:spacing w:after="0" w:line="360" w:lineRule="auto"/>
        <w:ind w:firstLine="708"/>
        <w:jc w:val="both"/>
        <w:rPr>
          <w:rFonts w:ascii="Times New Roman" w:hAnsi="Times New Roman" w:cs="Times New Roman"/>
          <w:sz w:val="24"/>
          <w:szCs w:val="24"/>
        </w:rPr>
      </w:pPr>
      <w:r w:rsidRPr="00C25E57">
        <w:rPr>
          <w:rFonts w:ascii="Times New Roman" w:hAnsi="Times New Roman" w:cs="Times New Roman"/>
          <w:sz w:val="24"/>
          <w:szCs w:val="24"/>
        </w:rPr>
        <w:t>Embora h</w:t>
      </w:r>
      <w:r w:rsidR="00434AE8">
        <w:rPr>
          <w:rFonts w:ascii="Times New Roman" w:hAnsi="Times New Roman" w:cs="Times New Roman"/>
          <w:sz w:val="24"/>
          <w:szCs w:val="24"/>
        </w:rPr>
        <w:t>ouvesse a abertura por parte o Governo F</w:t>
      </w:r>
      <w:r w:rsidRPr="00C25E57">
        <w:rPr>
          <w:rFonts w:ascii="Times New Roman" w:hAnsi="Times New Roman" w:cs="Times New Roman"/>
          <w:sz w:val="24"/>
          <w:szCs w:val="24"/>
        </w:rPr>
        <w:t xml:space="preserve">ederal em permitir aos estados que sediassem estabelecimentos de ensino superior, e muitos o fizessem, o Piauí demorou um </w:t>
      </w:r>
      <w:r w:rsidRPr="00C25E57">
        <w:rPr>
          <w:rFonts w:ascii="Times New Roman" w:hAnsi="Times New Roman" w:cs="Times New Roman"/>
          <w:sz w:val="24"/>
          <w:szCs w:val="24"/>
        </w:rPr>
        <w:lastRenderedPageBreak/>
        <w:t>pouco a seguir nessa direção, ficando as três primeiras décadas</w:t>
      </w:r>
      <w:r>
        <w:rPr>
          <w:rFonts w:ascii="Times New Roman" w:hAnsi="Times New Roman" w:cs="Times New Roman"/>
          <w:sz w:val="24"/>
          <w:szCs w:val="24"/>
        </w:rPr>
        <w:t xml:space="preserve"> do século XX</w:t>
      </w:r>
      <w:r w:rsidRPr="00C25E57">
        <w:rPr>
          <w:rFonts w:ascii="Times New Roman" w:hAnsi="Times New Roman" w:cs="Times New Roman"/>
          <w:sz w:val="24"/>
          <w:szCs w:val="24"/>
        </w:rPr>
        <w:t xml:space="preserve"> sem </w:t>
      </w:r>
      <w:r w:rsidR="00A04E1E">
        <w:rPr>
          <w:rFonts w:ascii="Times New Roman" w:hAnsi="Times New Roman" w:cs="Times New Roman"/>
          <w:sz w:val="24"/>
          <w:szCs w:val="24"/>
        </w:rPr>
        <w:t xml:space="preserve">o serviço de </w:t>
      </w:r>
      <w:r w:rsidRPr="00C25E57">
        <w:rPr>
          <w:rFonts w:ascii="Times New Roman" w:hAnsi="Times New Roman" w:cs="Times New Roman"/>
          <w:sz w:val="24"/>
          <w:szCs w:val="24"/>
        </w:rPr>
        <w:t>ensino superior. De acordo com Brito (1996), foi por iniciativa da elite intelectual local</w:t>
      </w:r>
      <w:r w:rsidRPr="00C25E57">
        <w:rPr>
          <w:rStyle w:val="Refdenotaderodap"/>
          <w:rFonts w:ascii="Times New Roman" w:hAnsi="Times New Roman" w:cs="Times New Roman"/>
          <w:sz w:val="24"/>
          <w:szCs w:val="24"/>
        </w:rPr>
        <w:footnoteReference w:id="37"/>
      </w:r>
      <w:r w:rsidRPr="00C25E57">
        <w:rPr>
          <w:rFonts w:ascii="Times New Roman" w:hAnsi="Times New Roman" w:cs="Times New Roman"/>
          <w:sz w:val="24"/>
          <w:szCs w:val="24"/>
        </w:rPr>
        <w:t xml:space="preserve"> que foi fundado a primeira instituição de ensino superior do Estado</w:t>
      </w:r>
      <w:r>
        <w:rPr>
          <w:rFonts w:ascii="Times New Roman" w:hAnsi="Times New Roman" w:cs="Times New Roman"/>
          <w:sz w:val="24"/>
          <w:szCs w:val="24"/>
        </w:rPr>
        <w:t>, em Teresina</w:t>
      </w:r>
      <w:r w:rsidRPr="00C25E57">
        <w:rPr>
          <w:rFonts w:ascii="Times New Roman" w:hAnsi="Times New Roman" w:cs="Times New Roman"/>
          <w:sz w:val="24"/>
          <w:szCs w:val="24"/>
        </w:rPr>
        <w:t>, a Faculdade de Direito do Piauí</w:t>
      </w:r>
      <w:r w:rsidR="001E0AB5">
        <w:rPr>
          <w:rFonts w:ascii="Times New Roman" w:hAnsi="Times New Roman" w:cs="Times New Roman"/>
          <w:sz w:val="24"/>
          <w:szCs w:val="24"/>
        </w:rPr>
        <w:t xml:space="preserve"> (FADI),</w:t>
      </w:r>
      <w:r w:rsidRPr="00C25E57">
        <w:rPr>
          <w:rFonts w:ascii="Times New Roman" w:hAnsi="Times New Roman" w:cs="Times New Roman"/>
          <w:sz w:val="24"/>
          <w:szCs w:val="24"/>
        </w:rPr>
        <w:t xml:space="preserve"> em 1931</w:t>
      </w:r>
      <w:r w:rsidR="001E0AB5">
        <w:rPr>
          <w:rStyle w:val="Refdenotaderodap"/>
          <w:rFonts w:ascii="Times New Roman" w:hAnsi="Times New Roman" w:cs="Times New Roman"/>
          <w:sz w:val="24"/>
          <w:szCs w:val="24"/>
        </w:rPr>
        <w:footnoteReference w:id="38"/>
      </w:r>
      <w:r w:rsidRPr="00C25E57">
        <w:rPr>
          <w:rFonts w:ascii="Times New Roman" w:hAnsi="Times New Roman" w:cs="Times New Roman"/>
          <w:sz w:val="24"/>
          <w:szCs w:val="24"/>
        </w:rPr>
        <w:t xml:space="preserve">. </w:t>
      </w:r>
    </w:p>
    <w:p w:rsidR="00BA6F34" w:rsidRDefault="00BA6F34" w:rsidP="00BA6F34">
      <w:pPr>
        <w:spacing w:after="0" w:line="360" w:lineRule="auto"/>
        <w:ind w:firstLine="708"/>
        <w:jc w:val="both"/>
        <w:rPr>
          <w:rFonts w:ascii="Times New Roman" w:hAnsi="Times New Roman" w:cs="Times New Roman"/>
          <w:sz w:val="24"/>
          <w:szCs w:val="24"/>
        </w:rPr>
      </w:pPr>
      <w:r w:rsidRPr="00C25E57">
        <w:rPr>
          <w:rFonts w:ascii="Times New Roman" w:hAnsi="Times New Roman" w:cs="Times New Roman"/>
          <w:sz w:val="24"/>
          <w:szCs w:val="24"/>
        </w:rPr>
        <w:t>De iniciativa particular, esse primeiro empreendimento de ensino superior contou com a participação do Estado no reconhecimento de seu funcionamento e valida</w:t>
      </w:r>
      <w:r w:rsidR="00D572B6">
        <w:rPr>
          <w:rFonts w:ascii="Times New Roman" w:hAnsi="Times New Roman" w:cs="Times New Roman"/>
          <w:sz w:val="24"/>
          <w:szCs w:val="24"/>
        </w:rPr>
        <w:t>ção dos diplomas expedidos. Poré</w:t>
      </w:r>
      <w:r w:rsidRPr="00C25E57">
        <w:rPr>
          <w:rFonts w:ascii="Times New Roman" w:hAnsi="Times New Roman" w:cs="Times New Roman"/>
          <w:sz w:val="24"/>
          <w:szCs w:val="24"/>
        </w:rPr>
        <w:t>m, logo em 1932, o Estado do Piauí assumiria também a manutenção e custe</w:t>
      </w:r>
      <w:r w:rsidR="00CE06C6">
        <w:rPr>
          <w:rFonts w:ascii="Times New Roman" w:hAnsi="Times New Roman" w:cs="Times New Roman"/>
          <w:sz w:val="24"/>
          <w:szCs w:val="24"/>
        </w:rPr>
        <w:t>io da Faculdade de Direito. C</w:t>
      </w:r>
      <w:r w:rsidRPr="00C25E57">
        <w:rPr>
          <w:rFonts w:ascii="Times New Roman" w:hAnsi="Times New Roman" w:cs="Times New Roman"/>
          <w:sz w:val="24"/>
          <w:szCs w:val="24"/>
        </w:rPr>
        <w:t>om o advento do Estado Novo,</w:t>
      </w:r>
      <w:r w:rsidR="00CE06C6">
        <w:rPr>
          <w:rFonts w:ascii="Times New Roman" w:hAnsi="Times New Roman" w:cs="Times New Roman"/>
          <w:sz w:val="24"/>
          <w:szCs w:val="24"/>
        </w:rPr>
        <w:t xml:space="preserve"> no entanto,</w:t>
      </w:r>
      <w:r w:rsidRPr="00C25E57">
        <w:rPr>
          <w:rFonts w:ascii="Times New Roman" w:hAnsi="Times New Roman" w:cs="Times New Roman"/>
          <w:sz w:val="24"/>
          <w:szCs w:val="24"/>
        </w:rPr>
        <w:t xml:space="preserve"> o Estado se omite em relação ao ensino super</w:t>
      </w:r>
      <w:r w:rsidR="00A04E1E">
        <w:rPr>
          <w:rFonts w:ascii="Times New Roman" w:hAnsi="Times New Roman" w:cs="Times New Roman"/>
          <w:sz w:val="24"/>
          <w:szCs w:val="24"/>
        </w:rPr>
        <w:t>ior, e por força de decreto do g</w:t>
      </w:r>
      <w:r w:rsidRPr="00C25E57">
        <w:rPr>
          <w:rFonts w:ascii="Times New Roman" w:hAnsi="Times New Roman" w:cs="Times New Roman"/>
          <w:sz w:val="24"/>
          <w:szCs w:val="24"/>
        </w:rPr>
        <w:t>overno ditatorial</w:t>
      </w:r>
      <w:r w:rsidRPr="00C25E57">
        <w:rPr>
          <w:rStyle w:val="Refdenotaderodap"/>
          <w:rFonts w:ascii="Times New Roman" w:hAnsi="Times New Roman" w:cs="Times New Roman"/>
          <w:sz w:val="24"/>
          <w:szCs w:val="24"/>
        </w:rPr>
        <w:footnoteReference w:id="39"/>
      </w:r>
      <w:r w:rsidRPr="00C25E57">
        <w:rPr>
          <w:rFonts w:ascii="Times New Roman" w:hAnsi="Times New Roman" w:cs="Times New Roman"/>
          <w:sz w:val="24"/>
          <w:szCs w:val="24"/>
        </w:rPr>
        <w:t>, a faculdade de Direito do Piauí foi desoficializada, em 1938. O funcionamen</w:t>
      </w:r>
      <w:r w:rsidR="00A04E1E">
        <w:rPr>
          <w:rFonts w:ascii="Times New Roman" w:hAnsi="Times New Roman" w:cs="Times New Roman"/>
          <w:sz w:val="24"/>
          <w:szCs w:val="24"/>
        </w:rPr>
        <w:t>to da FADI volta, então, à instância privada, até que, no ú</w:t>
      </w:r>
      <w:r w:rsidRPr="00C25E57">
        <w:rPr>
          <w:rFonts w:ascii="Times New Roman" w:hAnsi="Times New Roman" w:cs="Times New Roman"/>
          <w:sz w:val="24"/>
          <w:szCs w:val="24"/>
        </w:rPr>
        <w:t>ltimo ano de ditadura, ela foi reconhecida</w:t>
      </w:r>
      <w:r w:rsidRPr="00C25E57">
        <w:rPr>
          <w:rStyle w:val="Refdenotaderodap"/>
          <w:rFonts w:ascii="Times New Roman" w:hAnsi="Times New Roman" w:cs="Times New Roman"/>
          <w:sz w:val="24"/>
          <w:szCs w:val="24"/>
        </w:rPr>
        <w:footnoteReference w:id="40"/>
      </w:r>
      <w:r>
        <w:rPr>
          <w:rFonts w:ascii="Times New Roman" w:hAnsi="Times New Roman" w:cs="Times New Roman"/>
          <w:sz w:val="24"/>
          <w:szCs w:val="24"/>
        </w:rPr>
        <w:t xml:space="preserve"> e passou, em </w:t>
      </w:r>
      <w:r w:rsidRPr="00C25E57">
        <w:rPr>
          <w:rFonts w:ascii="Times New Roman" w:hAnsi="Times New Roman" w:cs="Times New Roman"/>
          <w:sz w:val="24"/>
          <w:szCs w:val="24"/>
        </w:rPr>
        <w:t>1950</w:t>
      </w:r>
      <w:r>
        <w:rPr>
          <w:rFonts w:ascii="Times New Roman" w:hAnsi="Times New Roman" w:cs="Times New Roman"/>
          <w:sz w:val="24"/>
          <w:szCs w:val="24"/>
        </w:rPr>
        <w:t>,</w:t>
      </w:r>
      <w:r w:rsidRPr="00C25E57">
        <w:rPr>
          <w:rFonts w:ascii="Times New Roman" w:hAnsi="Times New Roman" w:cs="Times New Roman"/>
          <w:sz w:val="24"/>
          <w:szCs w:val="24"/>
        </w:rPr>
        <w:t xml:space="preserve"> à esfera administrativa federal</w:t>
      </w:r>
      <w:r w:rsidRPr="00C25E57">
        <w:rPr>
          <w:rStyle w:val="Refdenotaderodap"/>
          <w:rFonts w:ascii="Times New Roman" w:hAnsi="Times New Roman" w:cs="Times New Roman"/>
          <w:sz w:val="24"/>
          <w:szCs w:val="24"/>
        </w:rPr>
        <w:footnoteReference w:id="41"/>
      </w:r>
      <w:r w:rsidRPr="00C25E57">
        <w:rPr>
          <w:rFonts w:ascii="Times New Roman" w:hAnsi="Times New Roman" w:cs="Times New Roman"/>
          <w:sz w:val="24"/>
          <w:szCs w:val="24"/>
        </w:rPr>
        <w:t xml:space="preserve"> (</w:t>
      </w:r>
      <w:proofErr w:type="gramStart"/>
      <w:r w:rsidRPr="00C25E57">
        <w:rPr>
          <w:rFonts w:ascii="Times New Roman" w:hAnsi="Times New Roman" w:cs="Times New Roman"/>
          <w:sz w:val="24"/>
          <w:szCs w:val="24"/>
        </w:rPr>
        <w:t>BRITO,</w:t>
      </w:r>
      <w:proofErr w:type="gramEnd"/>
      <w:r w:rsidRPr="00C25E57">
        <w:rPr>
          <w:rFonts w:ascii="Times New Roman" w:hAnsi="Times New Roman" w:cs="Times New Roman"/>
          <w:sz w:val="24"/>
          <w:szCs w:val="24"/>
        </w:rPr>
        <w:t xml:space="preserve"> 1996). </w:t>
      </w:r>
    </w:p>
    <w:p w:rsidR="00BA6F34" w:rsidRDefault="00E90DA6" w:rsidP="00BA6F34">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Segundo Melo (2006, p. 86</w:t>
      </w:r>
      <w:r w:rsidR="00BA6F34">
        <w:rPr>
          <w:rFonts w:ascii="Times New Roman" w:hAnsi="Times New Roman" w:cs="Times New Roman"/>
          <w:sz w:val="24"/>
          <w:szCs w:val="24"/>
        </w:rPr>
        <w:t>) com a consolidação da FADI, do ponto de vista legal e do estabelecimento físico</w:t>
      </w:r>
      <w:r w:rsidR="00BA6F34">
        <w:rPr>
          <w:rStyle w:val="Refdenotaderodap"/>
          <w:rFonts w:ascii="Times New Roman" w:hAnsi="Times New Roman" w:cs="Times New Roman"/>
          <w:sz w:val="24"/>
          <w:szCs w:val="24"/>
        </w:rPr>
        <w:footnoteReference w:id="42"/>
      </w:r>
      <w:r w:rsidR="00BA6F34">
        <w:rPr>
          <w:rFonts w:ascii="Times New Roman" w:hAnsi="Times New Roman" w:cs="Times New Roman"/>
          <w:sz w:val="24"/>
          <w:szCs w:val="24"/>
        </w:rPr>
        <w:t xml:space="preserve">, estabeleceu-se </w:t>
      </w:r>
      <w:r w:rsidR="00BA6F34" w:rsidRPr="00E70EB3">
        <w:rPr>
          <w:rFonts w:ascii="Times New Roman" w:hAnsi="Times New Roman" w:cs="Times New Roman"/>
          <w:sz w:val="24"/>
          <w:szCs w:val="24"/>
        </w:rPr>
        <w:t xml:space="preserve">“uma importante arquitetura </w:t>
      </w:r>
      <w:r w:rsidR="00BA6F34">
        <w:rPr>
          <w:rFonts w:ascii="Times New Roman" w:hAnsi="Times New Roman" w:cs="Times New Roman"/>
          <w:sz w:val="24"/>
          <w:szCs w:val="24"/>
        </w:rPr>
        <w:t>de pensamentos, ações e ide</w:t>
      </w:r>
      <w:r w:rsidR="00BA6F34" w:rsidRPr="00E70EB3">
        <w:rPr>
          <w:rFonts w:ascii="Times New Roman" w:hAnsi="Times New Roman" w:cs="Times New Roman"/>
          <w:sz w:val="24"/>
          <w:szCs w:val="24"/>
        </w:rPr>
        <w:t>ias que iriam se configurar em pontos de desenvolvimento da cultura e da sociedade piauiense.”</w:t>
      </w:r>
      <w:r w:rsidR="00BA6F34">
        <w:rPr>
          <w:rFonts w:ascii="Times New Roman" w:hAnsi="Times New Roman" w:cs="Times New Roman"/>
          <w:sz w:val="24"/>
          <w:szCs w:val="24"/>
        </w:rPr>
        <w:t xml:space="preserve"> Essas ideias tinham como rumo a posterior fundação de uma universidade no Piauí, fato que só seria concretizado mais tarde após a abertura de novos cursos superiores no Estado. </w:t>
      </w:r>
    </w:p>
    <w:p w:rsidR="004B7A46" w:rsidRPr="00E70EB3" w:rsidRDefault="004B7A46" w:rsidP="00BA6F34">
      <w:pPr>
        <w:autoSpaceDE w:val="0"/>
        <w:autoSpaceDN w:val="0"/>
        <w:adjustRightInd w:val="0"/>
        <w:spacing w:after="0" w:line="360" w:lineRule="auto"/>
        <w:ind w:firstLine="709"/>
        <w:jc w:val="both"/>
        <w:rPr>
          <w:rFonts w:ascii="TimesNewRomanPSMT-Identity-H" w:hAnsi="TimesNewRomanPSMT-Identity-H" w:cs="TimesNewRomanPSMT-Identity-H"/>
          <w:sz w:val="28"/>
          <w:szCs w:val="28"/>
        </w:rPr>
      </w:pPr>
      <w:r>
        <w:rPr>
          <w:rFonts w:ascii="Times New Roman" w:hAnsi="Times New Roman" w:cs="Times New Roman"/>
          <w:sz w:val="24"/>
          <w:szCs w:val="24"/>
        </w:rPr>
        <w:lastRenderedPageBreak/>
        <w:t>Um fato que ch</w:t>
      </w:r>
      <w:r w:rsidR="00434AE8">
        <w:rPr>
          <w:rFonts w:ascii="Times New Roman" w:hAnsi="Times New Roman" w:cs="Times New Roman"/>
          <w:sz w:val="24"/>
          <w:szCs w:val="24"/>
        </w:rPr>
        <w:t>ama a atenção no que se refere à Faculdade de Direito</w:t>
      </w:r>
      <w:r>
        <w:rPr>
          <w:rFonts w:ascii="Times New Roman" w:hAnsi="Times New Roman" w:cs="Times New Roman"/>
          <w:sz w:val="24"/>
          <w:szCs w:val="24"/>
        </w:rPr>
        <w:t xml:space="preserve"> e ao </w:t>
      </w:r>
      <w:r w:rsidR="00B65CD6">
        <w:rPr>
          <w:rFonts w:ascii="Times New Roman" w:hAnsi="Times New Roman" w:cs="Times New Roman"/>
          <w:sz w:val="24"/>
          <w:szCs w:val="24"/>
        </w:rPr>
        <w:t>recorte</w:t>
      </w:r>
      <w:r>
        <w:rPr>
          <w:rFonts w:ascii="Times New Roman" w:hAnsi="Times New Roman" w:cs="Times New Roman"/>
          <w:sz w:val="24"/>
          <w:szCs w:val="24"/>
        </w:rPr>
        <w:t xml:space="preserve"> regional no qual ela se insere, é</w:t>
      </w:r>
      <w:r w:rsidR="00CE06C6">
        <w:rPr>
          <w:rFonts w:ascii="Times New Roman" w:hAnsi="Times New Roman" w:cs="Times New Roman"/>
          <w:sz w:val="24"/>
          <w:szCs w:val="24"/>
        </w:rPr>
        <w:t xml:space="preserve"> que dentre os </w:t>
      </w:r>
      <w:r w:rsidR="001E0AB5">
        <w:rPr>
          <w:rFonts w:ascii="Times New Roman" w:hAnsi="Times New Roman" w:cs="Times New Roman"/>
          <w:sz w:val="24"/>
          <w:szCs w:val="24"/>
        </w:rPr>
        <w:t>seus estudantes</w:t>
      </w:r>
      <w:r w:rsidR="00CE06C6">
        <w:rPr>
          <w:rFonts w:ascii="Times New Roman" w:hAnsi="Times New Roman" w:cs="Times New Roman"/>
          <w:sz w:val="24"/>
          <w:szCs w:val="24"/>
        </w:rPr>
        <w:t xml:space="preserve"> havia</w:t>
      </w:r>
      <w:r>
        <w:rPr>
          <w:rFonts w:ascii="Times New Roman" w:hAnsi="Times New Roman" w:cs="Times New Roman"/>
          <w:sz w:val="24"/>
          <w:szCs w:val="24"/>
        </w:rPr>
        <w:t xml:space="preserve"> pessoas advindas de </w:t>
      </w:r>
      <w:r w:rsidR="001E0AB5">
        <w:rPr>
          <w:rFonts w:ascii="Times New Roman" w:hAnsi="Times New Roman" w:cs="Times New Roman"/>
          <w:sz w:val="24"/>
          <w:szCs w:val="24"/>
        </w:rPr>
        <w:t>vá</w:t>
      </w:r>
      <w:r>
        <w:rPr>
          <w:rFonts w:ascii="Times New Roman" w:hAnsi="Times New Roman" w:cs="Times New Roman"/>
          <w:sz w:val="24"/>
          <w:szCs w:val="24"/>
        </w:rPr>
        <w:t>rias cidades do interior do Piauí e de outros estados, como Ceará, Maranhão e Amazonas</w:t>
      </w:r>
      <w:r>
        <w:rPr>
          <w:rStyle w:val="Refdenotaderodap"/>
          <w:rFonts w:ascii="Times New Roman" w:hAnsi="Times New Roman" w:cs="Times New Roman"/>
          <w:sz w:val="24"/>
          <w:szCs w:val="24"/>
        </w:rPr>
        <w:footnoteReference w:id="43"/>
      </w:r>
      <w:r>
        <w:rPr>
          <w:rFonts w:ascii="Times New Roman" w:hAnsi="Times New Roman" w:cs="Times New Roman"/>
          <w:sz w:val="24"/>
          <w:szCs w:val="24"/>
        </w:rPr>
        <w:t xml:space="preserve">, onde já havia cursos de direito antes da fundação da FADI. De antemão já se pode </w:t>
      </w:r>
      <w:r w:rsidR="001E0AB5">
        <w:rPr>
          <w:rFonts w:ascii="Times New Roman" w:hAnsi="Times New Roman" w:cs="Times New Roman"/>
          <w:sz w:val="24"/>
          <w:szCs w:val="24"/>
        </w:rPr>
        <w:t xml:space="preserve">apontar um considerável </w:t>
      </w:r>
      <w:r>
        <w:rPr>
          <w:rFonts w:ascii="Times New Roman" w:hAnsi="Times New Roman" w:cs="Times New Roman"/>
          <w:sz w:val="24"/>
          <w:szCs w:val="24"/>
        </w:rPr>
        <w:t>alcance regional dessa instituição, restando saber se</w:t>
      </w:r>
      <w:r w:rsidR="00B65CD6">
        <w:rPr>
          <w:rFonts w:ascii="Times New Roman" w:hAnsi="Times New Roman" w:cs="Times New Roman"/>
          <w:sz w:val="24"/>
          <w:szCs w:val="24"/>
        </w:rPr>
        <w:t xml:space="preserve"> a faculdade funcionava como principal elemento de atração d</w:t>
      </w:r>
      <w:r>
        <w:rPr>
          <w:rFonts w:ascii="Times New Roman" w:hAnsi="Times New Roman" w:cs="Times New Roman"/>
          <w:sz w:val="24"/>
          <w:szCs w:val="24"/>
        </w:rPr>
        <w:t>esse</w:t>
      </w:r>
      <w:r w:rsidR="00351762">
        <w:rPr>
          <w:rFonts w:ascii="Times New Roman" w:hAnsi="Times New Roman" w:cs="Times New Roman"/>
          <w:sz w:val="24"/>
          <w:szCs w:val="24"/>
        </w:rPr>
        <w:t>s</w:t>
      </w:r>
      <w:r>
        <w:rPr>
          <w:rFonts w:ascii="Times New Roman" w:hAnsi="Times New Roman" w:cs="Times New Roman"/>
          <w:sz w:val="24"/>
          <w:szCs w:val="24"/>
        </w:rPr>
        <w:t xml:space="preserve"> estudante</w:t>
      </w:r>
      <w:r w:rsidR="00B65CD6">
        <w:rPr>
          <w:rFonts w:ascii="Times New Roman" w:hAnsi="Times New Roman" w:cs="Times New Roman"/>
          <w:sz w:val="24"/>
          <w:szCs w:val="24"/>
        </w:rPr>
        <w:t>s</w:t>
      </w:r>
      <w:r>
        <w:rPr>
          <w:rFonts w:ascii="Times New Roman" w:hAnsi="Times New Roman" w:cs="Times New Roman"/>
          <w:sz w:val="24"/>
          <w:szCs w:val="24"/>
        </w:rPr>
        <w:t xml:space="preserve"> para</w:t>
      </w:r>
      <w:r w:rsidR="00B65CD6">
        <w:rPr>
          <w:rFonts w:ascii="Times New Roman" w:hAnsi="Times New Roman" w:cs="Times New Roman"/>
          <w:sz w:val="24"/>
          <w:szCs w:val="24"/>
        </w:rPr>
        <w:t xml:space="preserve"> Teresina</w:t>
      </w:r>
      <w:r>
        <w:rPr>
          <w:rFonts w:ascii="Times New Roman" w:hAnsi="Times New Roman" w:cs="Times New Roman"/>
          <w:sz w:val="24"/>
          <w:szCs w:val="24"/>
        </w:rPr>
        <w:t xml:space="preserve">. Esta é uma questão que, embora </w:t>
      </w:r>
      <w:proofErr w:type="spellStart"/>
      <w:r>
        <w:rPr>
          <w:rFonts w:ascii="Times New Roman" w:hAnsi="Times New Roman" w:cs="Times New Roman"/>
          <w:sz w:val="24"/>
          <w:szCs w:val="24"/>
        </w:rPr>
        <w:t>relavante</w:t>
      </w:r>
      <w:proofErr w:type="spellEnd"/>
      <w:proofErr w:type="gramStart"/>
      <w:r>
        <w:rPr>
          <w:rFonts w:ascii="Times New Roman" w:hAnsi="Times New Roman" w:cs="Times New Roman"/>
          <w:sz w:val="24"/>
          <w:szCs w:val="24"/>
        </w:rPr>
        <w:t>, escapa</w:t>
      </w:r>
      <w:proofErr w:type="gramEnd"/>
      <w:r>
        <w:rPr>
          <w:rFonts w:ascii="Times New Roman" w:hAnsi="Times New Roman" w:cs="Times New Roman"/>
          <w:sz w:val="24"/>
          <w:szCs w:val="24"/>
        </w:rPr>
        <w:t xml:space="preserve"> ao objetivo deste estudo, mas que deve alimentar outras pesquis</w:t>
      </w:r>
      <w:r w:rsidR="00B65CD6">
        <w:rPr>
          <w:rFonts w:ascii="Times New Roman" w:hAnsi="Times New Roman" w:cs="Times New Roman"/>
          <w:sz w:val="24"/>
          <w:szCs w:val="24"/>
        </w:rPr>
        <w:t>as que possam contribuir com est</w:t>
      </w:r>
      <w:r>
        <w:rPr>
          <w:rFonts w:ascii="Times New Roman" w:hAnsi="Times New Roman" w:cs="Times New Roman"/>
          <w:sz w:val="24"/>
          <w:szCs w:val="24"/>
        </w:rPr>
        <w:t>a temática.</w:t>
      </w:r>
    </w:p>
    <w:p w:rsidR="00BA6F34" w:rsidRDefault="00B65CD6" w:rsidP="00BA6F3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segunda instituição de ensino s</w:t>
      </w:r>
      <w:r w:rsidR="00BA6F34" w:rsidRPr="00C25E57">
        <w:rPr>
          <w:rFonts w:ascii="Times New Roman" w:hAnsi="Times New Roman" w:cs="Times New Roman"/>
          <w:sz w:val="24"/>
          <w:szCs w:val="24"/>
        </w:rPr>
        <w:t>uperior criada no Piauí foi a Faculdade Católica de Filosofia</w:t>
      </w:r>
      <w:r>
        <w:rPr>
          <w:rFonts w:ascii="Times New Roman" w:hAnsi="Times New Roman" w:cs="Times New Roman"/>
          <w:sz w:val="24"/>
          <w:szCs w:val="24"/>
        </w:rPr>
        <w:t xml:space="preserve"> (FAFI)</w:t>
      </w:r>
      <w:r w:rsidR="00BA6F34" w:rsidRPr="00C25E57">
        <w:rPr>
          <w:rFonts w:ascii="Times New Roman" w:hAnsi="Times New Roman" w:cs="Times New Roman"/>
          <w:sz w:val="24"/>
          <w:szCs w:val="24"/>
        </w:rPr>
        <w:t>, em 1957, pela Sociedade Piauiense de Cultura, sob a liderança do Arcebispo de Teresina, D. Avelar Brandão Vilela. Inicialmente a FAFI oferecia os cursos de Licenciaturas em Geografia, História e Letras Neolatinas (Português, Frances, Espanhol e Italiano), além do bachar</w:t>
      </w:r>
      <w:r w:rsidR="001E0AB5">
        <w:rPr>
          <w:rFonts w:ascii="Times New Roman" w:hAnsi="Times New Roman" w:cs="Times New Roman"/>
          <w:sz w:val="24"/>
          <w:szCs w:val="24"/>
        </w:rPr>
        <w:t>elado em Filosofia. Mais tarde essa</w:t>
      </w:r>
      <w:r w:rsidR="00BA6F34" w:rsidRPr="00C25E57">
        <w:rPr>
          <w:rFonts w:ascii="Times New Roman" w:hAnsi="Times New Roman" w:cs="Times New Roman"/>
          <w:sz w:val="24"/>
          <w:szCs w:val="24"/>
        </w:rPr>
        <w:t xml:space="preserve"> faculdade </w:t>
      </w:r>
      <w:r w:rsidR="00434AE8">
        <w:rPr>
          <w:rFonts w:ascii="Times New Roman" w:hAnsi="Times New Roman" w:cs="Times New Roman"/>
          <w:sz w:val="24"/>
          <w:szCs w:val="24"/>
        </w:rPr>
        <w:t>passou a oferecer também os cursos de M</w:t>
      </w:r>
      <w:r w:rsidR="00BA6F34" w:rsidRPr="00C25E57">
        <w:rPr>
          <w:rFonts w:ascii="Times New Roman" w:hAnsi="Times New Roman" w:cs="Times New Roman"/>
          <w:sz w:val="24"/>
          <w:szCs w:val="24"/>
        </w:rPr>
        <w:t>atemática e Física (</w:t>
      </w:r>
      <w:proofErr w:type="gramStart"/>
      <w:r w:rsidR="00BA6F34" w:rsidRPr="00C25E57">
        <w:rPr>
          <w:rFonts w:ascii="Times New Roman" w:hAnsi="Times New Roman" w:cs="Times New Roman"/>
          <w:sz w:val="24"/>
          <w:szCs w:val="24"/>
        </w:rPr>
        <w:t>BRITO,</w:t>
      </w:r>
      <w:proofErr w:type="gramEnd"/>
      <w:r w:rsidR="00BA6F34" w:rsidRPr="00C25E57">
        <w:rPr>
          <w:rFonts w:ascii="Times New Roman" w:hAnsi="Times New Roman" w:cs="Times New Roman"/>
          <w:sz w:val="24"/>
          <w:szCs w:val="24"/>
        </w:rPr>
        <w:t xml:space="preserve"> 1996; MENDES, 2012).</w:t>
      </w:r>
    </w:p>
    <w:p w:rsidR="00BA6F34" w:rsidRDefault="00BA6F34" w:rsidP="00BA6F3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Outra iniciativa relativa à implantação do ensino superior no Piauí foi a Faculdade de </w:t>
      </w:r>
      <w:r w:rsidR="005C3B88">
        <w:rPr>
          <w:rFonts w:ascii="Times New Roman" w:hAnsi="Times New Roman" w:cs="Times New Roman"/>
          <w:sz w:val="24"/>
          <w:szCs w:val="24"/>
        </w:rPr>
        <w:t xml:space="preserve">Odontologia do Piauí, </w:t>
      </w:r>
      <w:r>
        <w:rPr>
          <w:rFonts w:ascii="Times New Roman" w:hAnsi="Times New Roman" w:cs="Times New Roman"/>
          <w:sz w:val="24"/>
          <w:szCs w:val="24"/>
        </w:rPr>
        <w:t>resultado do esforço de um grupo local visando preencher uma lacuna na formação superior na área de saúde no Estado. Segundo Mendes (2012) a faculdade de Odontologia do Piauí passou a funcionar com o curso de odontologia em 1960</w:t>
      </w:r>
      <w:r>
        <w:rPr>
          <w:rStyle w:val="Refdenotaderodap"/>
          <w:rFonts w:ascii="Times New Roman" w:hAnsi="Times New Roman" w:cs="Times New Roman"/>
          <w:sz w:val="24"/>
          <w:szCs w:val="24"/>
        </w:rPr>
        <w:footnoteReference w:id="44"/>
      </w:r>
      <w:r>
        <w:rPr>
          <w:rFonts w:ascii="Times New Roman" w:hAnsi="Times New Roman" w:cs="Times New Roman"/>
          <w:sz w:val="24"/>
          <w:szCs w:val="24"/>
        </w:rPr>
        <w:t xml:space="preserve">, após mais de uma década de luta </w:t>
      </w:r>
      <w:r w:rsidR="005C3B88">
        <w:rPr>
          <w:rFonts w:ascii="Times New Roman" w:hAnsi="Times New Roman" w:cs="Times New Roman"/>
          <w:sz w:val="24"/>
          <w:szCs w:val="24"/>
        </w:rPr>
        <w:t xml:space="preserve">pela causa </w:t>
      </w:r>
      <w:r>
        <w:rPr>
          <w:rFonts w:ascii="Times New Roman" w:hAnsi="Times New Roman" w:cs="Times New Roman"/>
          <w:sz w:val="24"/>
          <w:szCs w:val="24"/>
        </w:rPr>
        <w:t xml:space="preserve">por vários profissionais da área de saúde. </w:t>
      </w:r>
    </w:p>
    <w:p w:rsidR="00BA6F34" w:rsidRDefault="00BA6F34" w:rsidP="00BA6F3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criação e consolidação dessas faculdades, especialmente a de odontologia, passa a inspirar a sociedade piauiense a requerer mais cursos na área de saúde, o que se tornou um objetivo da classe médica. Foi nessa tônica que, na década de 1960, o Governo do Estado em articulação com a sociedade médica local e com alguma contribuição da Prefeitura de Teresina, conseguiu junto ao Conselho Estadual de Educação, em 1967, parecer favorável ao funcionamento da Faculdade de Medicina do Piauí – FAMEPI (MENDES, 2012).</w:t>
      </w:r>
    </w:p>
    <w:p w:rsidR="00BA6F34" w:rsidRDefault="00BA6F34" w:rsidP="00BA6F3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Façanha (1998) aponta uma nova dinâmica na urbanização do Piauí, a partir de 1950, em função da crise nas exportações da cera da carnaúba e da inserção do Estado na conjuntura nacional de “desenvolvimento” capitalista. Nesse período a cidade de Teresina se consolida como centro mais dinâmico do Piauí e de parte do Maranhão. Abreu (1983, p. 17) explica </w:t>
      </w:r>
      <w:proofErr w:type="gramStart"/>
      <w:r>
        <w:rPr>
          <w:rFonts w:ascii="Times New Roman" w:hAnsi="Times New Roman" w:cs="Times New Roman"/>
          <w:sz w:val="24"/>
          <w:szCs w:val="24"/>
        </w:rPr>
        <w:t>que</w:t>
      </w:r>
      <w:proofErr w:type="gramEnd"/>
    </w:p>
    <w:p w:rsidR="00BA6F34" w:rsidRDefault="00BA6F34" w:rsidP="00BA6F34">
      <w:pPr>
        <w:spacing w:after="0" w:line="360" w:lineRule="auto"/>
        <w:ind w:firstLine="708"/>
        <w:jc w:val="both"/>
        <w:rPr>
          <w:rFonts w:ascii="Times New Roman" w:hAnsi="Times New Roman" w:cs="Times New Roman"/>
          <w:sz w:val="24"/>
          <w:szCs w:val="24"/>
        </w:rPr>
      </w:pPr>
    </w:p>
    <w:p w:rsidR="00BA6F34" w:rsidRPr="00456064" w:rsidRDefault="00BA6F34" w:rsidP="00BA6F34">
      <w:pPr>
        <w:spacing w:after="0" w:line="240" w:lineRule="auto"/>
        <w:ind w:left="2268"/>
        <w:jc w:val="both"/>
        <w:rPr>
          <w:rFonts w:ascii="Times New Roman" w:hAnsi="Times New Roman" w:cs="Times New Roman"/>
        </w:rPr>
      </w:pPr>
      <w:r w:rsidRPr="00456064">
        <w:rPr>
          <w:rFonts w:ascii="Times New Roman" w:hAnsi="Times New Roman" w:cs="Times New Roman"/>
        </w:rPr>
        <w:t xml:space="preserve">A polarização de Teresina decorreu fundamentalmente do maciço investimento do setor público que pretendeu, principalmente e através da abertura de estradas, viabilizar a articulação do Piauí com o Nordeste e todo </w:t>
      </w:r>
      <w:r w:rsidRPr="00456064">
        <w:rPr>
          <w:rFonts w:ascii="Times New Roman" w:hAnsi="Times New Roman" w:cs="Times New Roman"/>
        </w:rPr>
        <w:lastRenderedPageBreak/>
        <w:t xml:space="preserve">o país. Como capital e principal cidade do Estado, Teresina foi gradativamente beneficiada com essa política, o que possibilitou que suas principais funções – </w:t>
      </w:r>
      <w:proofErr w:type="gramStart"/>
      <w:r w:rsidRPr="00456064">
        <w:rPr>
          <w:rFonts w:ascii="Times New Roman" w:hAnsi="Times New Roman" w:cs="Times New Roman"/>
        </w:rPr>
        <w:t>político-administrativas e comercial</w:t>
      </w:r>
      <w:proofErr w:type="gramEnd"/>
      <w:r w:rsidRPr="00456064">
        <w:rPr>
          <w:rFonts w:ascii="Times New Roman" w:hAnsi="Times New Roman" w:cs="Times New Roman"/>
        </w:rPr>
        <w:t xml:space="preserve"> – fossem exercidas com mais vigor. </w:t>
      </w:r>
    </w:p>
    <w:p w:rsidR="00BA6F34" w:rsidRPr="00864FBA" w:rsidRDefault="00BA6F34" w:rsidP="00BA6F34">
      <w:pPr>
        <w:spacing w:after="0" w:line="240" w:lineRule="auto"/>
        <w:ind w:left="2268"/>
        <w:jc w:val="both"/>
        <w:rPr>
          <w:rFonts w:ascii="Times New Roman" w:hAnsi="Times New Roman" w:cs="Times New Roman"/>
          <w:sz w:val="20"/>
          <w:szCs w:val="20"/>
        </w:rPr>
      </w:pPr>
    </w:p>
    <w:p w:rsidR="00BA6F34" w:rsidRDefault="00BA6F34" w:rsidP="00BA6F3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Assim, no que se </w:t>
      </w:r>
      <w:proofErr w:type="gramStart"/>
      <w:r>
        <w:rPr>
          <w:rFonts w:ascii="Times New Roman" w:hAnsi="Times New Roman" w:cs="Times New Roman"/>
          <w:sz w:val="24"/>
          <w:szCs w:val="24"/>
        </w:rPr>
        <w:t>refere</w:t>
      </w:r>
      <w:proofErr w:type="gramEnd"/>
      <w:r>
        <w:rPr>
          <w:rFonts w:ascii="Times New Roman" w:hAnsi="Times New Roman" w:cs="Times New Roman"/>
          <w:sz w:val="24"/>
          <w:szCs w:val="24"/>
        </w:rPr>
        <w:t xml:space="preserve"> ao ensino superior, as redes de transportes também favoreceram a polarização de Tere</w:t>
      </w:r>
      <w:r w:rsidR="00E8727D">
        <w:rPr>
          <w:rFonts w:ascii="Times New Roman" w:hAnsi="Times New Roman" w:cs="Times New Roman"/>
          <w:sz w:val="24"/>
          <w:szCs w:val="24"/>
        </w:rPr>
        <w:t>sina no seu contexto regional, facilitando a migração de estudantes do interior do Estado, sobretudos os de famílias abastadas, para estudarem em Teresina, na</w:t>
      </w:r>
      <w:r w:rsidR="005C3B88">
        <w:rPr>
          <w:rFonts w:ascii="Times New Roman" w:hAnsi="Times New Roman" w:cs="Times New Roman"/>
          <w:sz w:val="24"/>
          <w:szCs w:val="24"/>
        </w:rPr>
        <w:t>s</w:t>
      </w:r>
      <w:r w:rsidR="00E8727D">
        <w:rPr>
          <w:rFonts w:ascii="Times New Roman" w:hAnsi="Times New Roman" w:cs="Times New Roman"/>
          <w:sz w:val="24"/>
          <w:szCs w:val="24"/>
        </w:rPr>
        <w:t xml:space="preserve"> primeira</w:t>
      </w:r>
      <w:r w:rsidR="005C3B88">
        <w:rPr>
          <w:rFonts w:ascii="Times New Roman" w:hAnsi="Times New Roman" w:cs="Times New Roman"/>
          <w:sz w:val="24"/>
          <w:szCs w:val="24"/>
        </w:rPr>
        <w:t>s</w:t>
      </w:r>
      <w:r w:rsidR="00E8727D">
        <w:rPr>
          <w:rFonts w:ascii="Times New Roman" w:hAnsi="Times New Roman" w:cs="Times New Roman"/>
          <w:sz w:val="24"/>
          <w:szCs w:val="24"/>
        </w:rPr>
        <w:t xml:space="preserve"> instituições de ensino superior da cidade.</w:t>
      </w:r>
    </w:p>
    <w:p w:rsidR="00BA6F34" w:rsidRDefault="00BA6F34" w:rsidP="00170F9D">
      <w:pPr>
        <w:autoSpaceDE w:val="0"/>
        <w:autoSpaceDN w:val="0"/>
        <w:adjustRightInd w:val="0"/>
        <w:spacing w:after="0" w:line="360" w:lineRule="auto"/>
        <w:ind w:firstLine="709"/>
        <w:jc w:val="both"/>
        <w:rPr>
          <w:rFonts w:ascii="Times New Roman" w:hAnsi="Times New Roman" w:cs="Times New Roman"/>
          <w:sz w:val="24"/>
          <w:szCs w:val="24"/>
        </w:rPr>
      </w:pPr>
      <w:r w:rsidRPr="00EE3B83">
        <w:rPr>
          <w:rFonts w:ascii="Times New Roman" w:hAnsi="Times New Roman" w:cs="Times New Roman"/>
          <w:sz w:val="24"/>
          <w:szCs w:val="24"/>
        </w:rPr>
        <w:t>Até esse momento, a cidade de Teresina sediava as únicas instituições de ensino superior do estado do Piauí, ratificando o papel centralizador da capital. Por</w:t>
      </w:r>
      <w:r>
        <w:rPr>
          <w:rFonts w:ascii="Times New Roman" w:hAnsi="Times New Roman" w:cs="Times New Roman"/>
          <w:sz w:val="24"/>
          <w:szCs w:val="24"/>
        </w:rPr>
        <w:t>é</w:t>
      </w:r>
      <w:r w:rsidRPr="00EE3B83">
        <w:rPr>
          <w:rFonts w:ascii="Times New Roman" w:hAnsi="Times New Roman" w:cs="Times New Roman"/>
          <w:sz w:val="24"/>
          <w:szCs w:val="24"/>
        </w:rPr>
        <w:t>m, em 1969, foi aut</w:t>
      </w:r>
      <w:r w:rsidR="00170F9D">
        <w:rPr>
          <w:rFonts w:ascii="Times New Roman" w:hAnsi="Times New Roman" w:cs="Times New Roman"/>
          <w:sz w:val="24"/>
          <w:szCs w:val="24"/>
        </w:rPr>
        <w:t>orizado o funcionamento da</w:t>
      </w:r>
      <w:r>
        <w:rPr>
          <w:rFonts w:ascii="Times New Roman" w:hAnsi="Times New Roman" w:cs="Times New Roman"/>
          <w:sz w:val="24"/>
          <w:szCs w:val="24"/>
        </w:rPr>
        <w:t xml:space="preserve"> F</w:t>
      </w:r>
      <w:r w:rsidRPr="00EE3B83">
        <w:rPr>
          <w:rFonts w:ascii="Times New Roman" w:hAnsi="Times New Roman" w:cs="Times New Roman"/>
          <w:sz w:val="24"/>
          <w:szCs w:val="24"/>
        </w:rPr>
        <w:t>aculdade de Administração na cidade de Parnaíba</w:t>
      </w:r>
      <w:r w:rsidR="00170F9D">
        <w:rPr>
          <w:rStyle w:val="Refdenotaderodap"/>
          <w:rFonts w:ascii="Times New Roman" w:hAnsi="Times New Roman" w:cs="Times New Roman"/>
          <w:sz w:val="24"/>
          <w:szCs w:val="24"/>
        </w:rPr>
        <w:footnoteReference w:id="45"/>
      </w:r>
      <w:r w:rsidR="00170F9D">
        <w:rPr>
          <w:rFonts w:ascii="Times New Roman" w:hAnsi="Times New Roman" w:cs="Times New Roman"/>
          <w:sz w:val="24"/>
          <w:szCs w:val="24"/>
        </w:rPr>
        <w:t xml:space="preserve">. </w:t>
      </w:r>
      <w:r w:rsidRPr="00EE3B83">
        <w:rPr>
          <w:rFonts w:ascii="Times New Roman" w:hAnsi="Times New Roman" w:cs="Times New Roman"/>
          <w:sz w:val="24"/>
          <w:szCs w:val="24"/>
        </w:rPr>
        <w:t xml:space="preserve"> </w:t>
      </w:r>
      <w:r w:rsidR="00170F9D">
        <w:rPr>
          <w:rFonts w:ascii="Times New Roman" w:hAnsi="Times New Roman" w:cs="Times New Roman"/>
          <w:sz w:val="24"/>
          <w:szCs w:val="24"/>
        </w:rPr>
        <w:t xml:space="preserve">Além da capital, </w:t>
      </w:r>
      <w:r>
        <w:rPr>
          <w:rFonts w:ascii="Times New Roman" w:hAnsi="Times New Roman" w:cs="Times New Roman"/>
          <w:sz w:val="24"/>
          <w:szCs w:val="24"/>
        </w:rPr>
        <w:t xml:space="preserve">Parnaíba foi o único núcleo urbano piauiense a sediar uma </w:t>
      </w:r>
      <w:r w:rsidR="00957127">
        <w:rPr>
          <w:rFonts w:ascii="Times New Roman" w:hAnsi="Times New Roman" w:cs="Times New Roman"/>
          <w:sz w:val="24"/>
          <w:szCs w:val="24"/>
        </w:rPr>
        <w:t>IES</w:t>
      </w:r>
      <w:r w:rsidR="00170F9D">
        <w:rPr>
          <w:rFonts w:ascii="Times New Roman" w:hAnsi="Times New Roman" w:cs="Times New Roman"/>
          <w:sz w:val="24"/>
          <w:szCs w:val="24"/>
        </w:rPr>
        <w:t xml:space="preserve"> nesse período, pois, s</w:t>
      </w:r>
      <w:r>
        <w:rPr>
          <w:rFonts w:ascii="Times New Roman" w:hAnsi="Times New Roman" w:cs="Times New Roman"/>
          <w:sz w:val="24"/>
          <w:szCs w:val="24"/>
        </w:rPr>
        <w:t xml:space="preserve">egundo Abreu e Nunes (1995), essa cidade se destaca no contexto urbano piauiense desde meados do século XVIII </w:t>
      </w:r>
      <w:r w:rsidR="00170F9D">
        <w:rPr>
          <w:rFonts w:ascii="Times New Roman" w:hAnsi="Times New Roman" w:cs="Times New Roman"/>
          <w:sz w:val="24"/>
          <w:szCs w:val="24"/>
        </w:rPr>
        <w:t>por sua</w:t>
      </w:r>
      <w:r>
        <w:rPr>
          <w:rFonts w:ascii="Times New Roman" w:hAnsi="Times New Roman" w:cs="Times New Roman"/>
          <w:sz w:val="24"/>
          <w:szCs w:val="24"/>
        </w:rPr>
        <w:t xml:space="preserve"> posição geográfica próxima ao mar, lhe propiciava intenso comércio e</w:t>
      </w:r>
      <w:r w:rsidR="00170F9D">
        <w:rPr>
          <w:rFonts w:ascii="Times New Roman" w:hAnsi="Times New Roman" w:cs="Times New Roman"/>
          <w:sz w:val="24"/>
          <w:szCs w:val="24"/>
        </w:rPr>
        <w:t xml:space="preserve"> contato com </w:t>
      </w:r>
      <w:r>
        <w:rPr>
          <w:rFonts w:ascii="Times New Roman" w:hAnsi="Times New Roman" w:cs="Times New Roman"/>
          <w:sz w:val="24"/>
          <w:szCs w:val="24"/>
        </w:rPr>
        <w:t xml:space="preserve">o exterior. </w:t>
      </w:r>
    </w:p>
    <w:p w:rsidR="00BA6F34" w:rsidRDefault="00957127" w:rsidP="00BA6F34">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É justamente</w:t>
      </w:r>
      <w:r w:rsidR="00BA6F34">
        <w:rPr>
          <w:rFonts w:ascii="Times New Roman" w:hAnsi="Times New Roman" w:cs="Times New Roman"/>
          <w:sz w:val="24"/>
          <w:szCs w:val="24"/>
        </w:rPr>
        <w:t xml:space="preserve"> por conta do s</w:t>
      </w:r>
      <w:r>
        <w:rPr>
          <w:rFonts w:ascii="Times New Roman" w:hAnsi="Times New Roman" w:cs="Times New Roman"/>
          <w:sz w:val="24"/>
          <w:szCs w:val="24"/>
        </w:rPr>
        <w:t xml:space="preserve">eu contexto econômico e social que </w:t>
      </w:r>
      <w:r w:rsidR="00BA6F34">
        <w:rPr>
          <w:rFonts w:ascii="Times New Roman" w:hAnsi="Times New Roman" w:cs="Times New Roman"/>
          <w:sz w:val="24"/>
          <w:szCs w:val="24"/>
        </w:rPr>
        <w:t>Parnaíba passa a requerer uma insti</w:t>
      </w:r>
      <w:r w:rsidR="004C50FA">
        <w:rPr>
          <w:rFonts w:ascii="Times New Roman" w:hAnsi="Times New Roman" w:cs="Times New Roman"/>
          <w:sz w:val="24"/>
          <w:szCs w:val="24"/>
        </w:rPr>
        <w:t>tuição de ensino superior. Lopes</w:t>
      </w:r>
      <w:r w:rsidR="00BA6F34">
        <w:rPr>
          <w:rFonts w:ascii="Times New Roman" w:hAnsi="Times New Roman" w:cs="Times New Roman"/>
          <w:sz w:val="24"/>
          <w:szCs w:val="24"/>
        </w:rPr>
        <w:t xml:space="preserve"> (2005) destaca qu</w:t>
      </w:r>
      <w:r w:rsidR="001078AC">
        <w:rPr>
          <w:rFonts w:ascii="Times New Roman" w:hAnsi="Times New Roman" w:cs="Times New Roman"/>
          <w:sz w:val="24"/>
          <w:szCs w:val="24"/>
        </w:rPr>
        <w:t>e havia por parte da elite</w:t>
      </w:r>
      <w:r w:rsidR="00BA6F34">
        <w:rPr>
          <w:rFonts w:ascii="Times New Roman" w:hAnsi="Times New Roman" w:cs="Times New Roman"/>
          <w:sz w:val="24"/>
          <w:szCs w:val="24"/>
        </w:rPr>
        <w:t xml:space="preserve"> parnaibana um forte discurso de valorização da educação como via de modernização e desenvolvimento, o que se configurou em investimentos significativos na educação básica naquela cidade. É sob essa mesma ideia de progresso, calcada na vocação comercial de Parnaíba</w:t>
      </w:r>
      <w:r w:rsidR="00A04E1E">
        <w:rPr>
          <w:rFonts w:ascii="Times New Roman" w:hAnsi="Times New Roman" w:cs="Times New Roman"/>
          <w:sz w:val="24"/>
          <w:szCs w:val="24"/>
        </w:rPr>
        <w:t>, que é criada a Faculdade de A</w:t>
      </w:r>
      <w:r w:rsidR="00BA6F34">
        <w:rPr>
          <w:rFonts w:ascii="Times New Roman" w:hAnsi="Times New Roman" w:cs="Times New Roman"/>
          <w:sz w:val="24"/>
          <w:szCs w:val="24"/>
        </w:rPr>
        <w:t xml:space="preserve">dministração, resultado do esforço da elite política e comercial/industrial parnaibana (CAMPOS, 2010). </w:t>
      </w:r>
    </w:p>
    <w:p w:rsidR="00AD4077" w:rsidRDefault="00BA6F34" w:rsidP="00AD4077">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Os esforços para a fundação da Faculdade de Administração, segundo Melo (2006) fazia parte de uma proposta que ganhava força, a criação da Uni</w:t>
      </w:r>
      <w:r w:rsidR="00A06F71">
        <w:rPr>
          <w:rFonts w:ascii="Times New Roman" w:hAnsi="Times New Roman" w:cs="Times New Roman"/>
          <w:sz w:val="24"/>
          <w:szCs w:val="24"/>
        </w:rPr>
        <w:t xml:space="preserve">versidade Federal do Piauí. Na verdade, a criação </w:t>
      </w:r>
      <w:r w:rsidR="000B20E2">
        <w:rPr>
          <w:rFonts w:ascii="Times New Roman" w:hAnsi="Times New Roman" w:cs="Times New Roman"/>
          <w:sz w:val="24"/>
          <w:szCs w:val="24"/>
        </w:rPr>
        <w:t xml:space="preserve">uma instituição </w:t>
      </w:r>
      <w:r w:rsidR="00A06F71">
        <w:rPr>
          <w:rFonts w:ascii="Times New Roman" w:hAnsi="Times New Roman" w:cs="Times New Roman"/>
          <w:sz w:val="24"/>
          <w:szCs w:val="24"/>
        </w:rPr>
        <w:t>desse porte no Piauí já faz parte dos ideais de parte da sua população desde as primeiras experiências de ensino superior no Estado</w:t>
      </w:r>
      <w:r w:rsidR="000B20E2">
        <w:rPr>
          <w:rFonts w:ascii="Times New Roman" w:hAnsi="Times New Roman" w:cs="Times New Roman"/>
          <w:sz w:val="24"/>
          <w:szCs w:val="24"/>
        </w:rPr>
        <w:t xml:space="preserve">, </w:t>
      </w:r>
      <w:r w:rsidR="00926BD0">
        <w:rPr>
          <w:rFonts w:ascii="Times New Roman" w:hAnsi="Times New Roman" w:cs="Times New Roman"/>
          <w:sz w:val="24"/>
          <w:szCs w:val="24"/>
        </w:rPr>
        <w:t>pois, como assegura Passos (2003, p.</w:t>
      </w:r>
      <w:r w:rsidR="00AD4077">
        <w:rPr>
          <w:rFonts w:ascii="Times New Roman" w:hAnsi="Times New Roman" w:cs="Times New Roman"/>
          <w:sz w:val="24"/>
          <w:szCs w:val="24"/>
        </w:rPr>
        <w:t xml:space="preserve"> 39),</w:t>
      </w:r>
    </w:p>
    <w:p w:rsidR="00AD4077" w:rsidRDefault="00AD4077" w:rsidP="00AD4077">
      <w:pPr>
        <w:autoSpaceDE w:val="0"/>
        <w:autoSpaceDN w:val="0"/>
        <w:adjustRightInd w:val="0"/>
        <w:spacing w:after="0" w:line="360" w:lineRule="auto"/>
        <w:jc w:val="both"/>
        <w:rPr>
          <w:rFonts w:ascii="Times New Roman" w:hAnsi="Times New Roman" w:cs="Times New Roman"/>
          <w:sz w:val="24"/>
          <w:szCs w:val="24"/>
        </w:rPr>
      </w:pPr>
    </w:p>
    <w:p w:rsidR="00AD4077" w:rsidRPr="00957127" w:rsidRDefault="00AD4077" w:rsidP="00AD4077">
      <w:pPr>
        <w:autoSpaceDE w:val="0"/>
        <w:autoSpaceDN w:val="0"/>
        <w:adjustRightInd w:val="0"/>
        <w:spacing w:after="0" w:line="240" w:lineRule="auto"/>
        <w:ind w:left="2410"/>
        <w:jc w:val="both"/>
        <w:rPr>
          <w:rFonts w:ascii="Times New Roman" w:hAnsi="Times New Roman" w:cs="Times New Roman"/>
        </w:rPr>
      </w:pPr>
      <w:r w:rsidRPr="00957127">
        <w:rPr>
          <w:rFonts w:ascii="Times New Roman" w:hAnsi="Times New Roman" w:cs="Times New Roman"/>
        </w:rPr>
        <w:t>A criação de uma universidade no Piauí era um desejo antigo, segundo José Camilo da Silveira Filho, lembrando que, segundo o livro de Atas da Faculdade de Direito, quando os “</w:t>
      </w:r>
      <w:r w:rsidR="007E22A8" w:rsidRPr="00957127">
        <w:rPr>
          <w:rFonts w:ascii="Times New Roman" w:hAnsi="Times New Roman" w:cs="Times New Roman"/>
        </w:rPr>
        <w:t>próceres” da cidade</w:t>
      </w:r>
      <w:r w:rsidRPr="00957127">
        <w:rPr>
          <w:rFonts w:ascii="Times New Roman" w:hAnsi="Times New Roman" w:cs="Times New Roman"/>
        </w:rPr>
        <w:t xml:space="preserve"> reuniram-se para cria-la, aventaram a possibilidade de uma universidade para o Piauí. Mas foram apenas cogitações, </w:t>
      </w:r>
      <w:r w:rsidR="007E22A8" w:rsidRPr="00957127">
        <w:rPr>
          <w:rFonts w:ascii="Times New Roman" w:hAnsi="Times New Roman" w:cs="Times New Roman"/>
        </w:rPr>
        <w:t xml:space="preserve">“sonho” para usar sua expressão (Grifos da autora). </w:t>
      </w:r>
    </w:p>
    <w:p w:rsidR="00926BD0" w:rsidRDefault="00926BD0" w:rsidP="00BA6F34">
      <w:pPr>
        <w:autoSpaceDE w:val="0"/>
        <w:autoSpaceDN w:val="0"/>
        <w:adjustRightInd w:val="0"/>
        <w:spacing w:after="0" w:line="360" w:lineRule="auto"/>
        <w:ind w:firstLine="709"/>
        <w:jc w:val="both"/>
        <w:rPr>
          <w:rFonts w:ascii="Times New Roman" w:hAnsi="Times New Roman" w:cs="Times New Roman"/>
          <w:sz w:val="24"/>
          <w:szCs w:val="24"/>
        </w:rPr>
      </w:pPr>
    </w:p>
    <w:p w:rsidR="00BA6F34" w:rsidRDefault="005C696B" w:rsidP="00BA6F34">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M</w:t>
      </w:r>
      <w:r w:rsidR="000B20E2">
        <w:rPr>
          <w:rFonts w:ascii="Times New Roman" w:hAnsi="Times New Roman" w:cs="Times New Roman"/>
          <w:sz w:val="24"/>
          <w:szCs w:val="24"/>
        </w:rPr>
        <w:t xml:space="preserve">as </w:t>
      </w:r>
      <w:r>
        <w:rPr>
          <w:rFonts w:ascii="Times New Roman" w:hAnsi="Times New Roman" w:cs="Times New Roman"/>
          <w:sz w:val="24"/>
          <w:szCs w:val="24"/>
        </w:rPr>
        <w:t xml:space="preserve">esse projeto só ganha força </w:t>
      </w:r>
      <w:r w:rsidR="000B20E2">
        <w:rPr>
          <w:rFonts w:ascii="Times New Roman" w:hAnsi="Times New Roman" w:cs="Times New Roman"/>
          <w:sz w:val="24"/>
          <w:szCs w:val="24"/>
        </w:rPr>
        <w:t>na década de 1960</w:t>
      </w:r>
      <w:r w:rsidR="00301749">
        <w:rPr>
          <w:rFonts w:ascii="Times New Roman" w:hAnsi="Times New Roman" w:cs="Times New Roman"/>
          <w:sz w:val="24"/>
          <w:szCs w:val="24"/>
        </w:rPr>
        <w:t>, com a</w:t>
      </w:r>
      <w:r>
        <w:rPr>
          <w:rFonts w:ascii="Times New Roman" w:hAnsi="Times New Roman" w:cs="Times New Roman"/>
          <w:sz w:val="24"/>
          <w:szCs w:val="24"/>
        </w:rPr>
        <w:t xml:space="preserve"> mobilização dos estudantes</w:t>
      </w:r>
      <w:r w:rsidR="00F94B8E">
        <w:rPr>
          <w:rStyle w:val="Refdenotaderodap"/>
          <w:rFonts w:ascii="Times New Roman" w:hAnsi="Times New Roman" w:cs="Times New Roman"/>
          <w:sz w:val="24"/>
          <w:szCs w:val="24"/>
        </w:rPr>
        <w:footnoteReference w:id="46"/>
      </w:r>
      <w:r w:rsidR="000E0871">
        <w:rPr>
          <w:rFonts w:ascii="Times New Roman" w:hAnsi="Times New Roman" w:cs="Times New Roman"/>
          <w:sz w:val="24"/>
          <w:szCs w:val="24"/>
        </w:rPr>
        <w:t>, de lideranças polí</w:t>
      </w:r>
      <w:r w:rsidR="00301749">
        <w:rPr>
          <w:rFonts w:ascii="Times New Roman" w:hAnsi="Times New Roman" w:cs="Times New Roman"/>
          <w:sz w:val="24"/>
          <w:szCs w:val="24"/>
        </w:rPr>
        <w:t xml:space="preserve">ticas, representantes da elite piauiense </w:t>
      </w:r>
      <w:r w:rsidR="000E0871">
        <w:rPr>
          <w:rFonts w:ascii="Times New Roman" w:hAnsi="Times New Roman" w:cs="Times New Roman"/>
          <w:sz w:val="24"/>
          <w:szCs w:val="24"/>
        </w:rPr>
        <w:t>e com o apoio da imprensa local</w:t>
      </w:r>
      <w:r w:rsidR="00F94B8E">
        <w:rPr>
          <w:rFonts w:ascii="Times New Roman" w:hAnsi="Times New Roman" w:cs="Times New Roman"/>
          <w:sz w:val="24"/>
          <w:szCs w:val="24"/>
        </w:rPr>
        <w:t xml:space="preserve"> </w:t>
      </w:r>
      <w:r w:rsidR="00301749">
        <w:rPr>
          <w:rFonts w:ascii="Times New Roman" w:hAnsi="Times New Roman" w:cs="Times New Roman"/>
          <w:sz w:val="24"/>
          <w:szCs w:val="24"/>
        </w:rPr>
        <w:t>(</w:t>
      </w:r>
      <w:r w:rsidR="007E22A8">
        <w:rPr>
          <w:rFonts w:ascii="Times New Roman" w:hAnsi="Times New Roman" w:cs="Times New Roman"/>
          <w:sz w:val="24"/>
          <w:szCs w:val="24"/>
        </w:rPr>
        <w:t xml:space="preserve">PASSOS, 2003; </w:t>
      </w:r>
      <w:proofErr w:type="gramStart"/>
      <w:r w:rsidR="00301749">
        <w:rPr>
          <w:rFonts w:ascii="Times New Roman" w:hAnsi="Times New Roman" w:cs="Times New Roman"/>
          <w:sz w:val="24"/>
          <w:szCs w:val="24"/>
        </w:rPr>
        <w:t>MELO,</w:t>
      </w:r>
      <w:proofErr w:type="gramEnd"/>
      <w:r w:rsidR="00301749">
        <w:rPr>
          <w:rFonts w:ascii="Times New Roman" w:hAnsi="Times New Roman" w:cs="Times New Roman"/>
          <w:sz w:val="24"/>
          <w:szCs w:val="24"/>
        </w:rPr>
        <w:t xml:space="preserve"> 2006). </w:t>
      </w:r>
      <w:r w:rsidR="000E0871" w:rsidRPr="00A86E13">
        <w:rPr>
          <w:rFonts w:ascii="Times New Roman" w:hAnsi="Times New Roman" w:cs="Times New Roman"/>
          <w:sz w:val="24"/>
          <w:szCs w:val="24"/>
        </w:rPr>
        <w:t xml:space="preserve">As mobilizações Pró-Universidade no Piauí </w:t>
      </w:r>
      <w:proofErr w:type="gramStart"/>
      <w:r w:rsidR="000E0871" w:rsidRPr="00A86E13">
        <w:rPr>
          <w:rFonts w:ascii="Times New Roman" w:hAnsi="Times New Roman" w:cs="Times New Roman"/>
          <w:sz w:val="24"/>
          <w:szCs w:val="24"/>
        </w:rPr>
        <w:t>seguia</w:t>
      </w:r>
      <w:proofErr w:type="gramEnd"/>
      <w:r w:rsidR="000E0871" w:rsidRPr="00A86E13">
        <w:rPr>
          <w:rFonts w:ascii="Times New Roman" w:hAnsi="Times New Roman" w:cs="Times New Roman"/>
          <w:sz w:val="24"/>
          <w:szCs w:val="24"/>
        </w:rPr>
        <w:t xml:space="preserve"> os ecos das lutas nacionais pelo aumento das vagas nas universidades públicas, que ganhou corpo nessa década, principalmente por co</w:t>
      </w:r>
      <w:r w:rsidR="00E71100" w:rsidRPr="00A86E13">
        <w:rPr>
          <w:rFonts w:ascii="Times New Roman" w:hAnsi="Times New Roman" w:cs="Times New Roman"/>
          <w:sz w:val="24"/>
          <w:szCs w:val="24"/>
        </w:rPr>
        <w:t>n</w:t>
      </w:r>
      <w:r w:rsidR="000E0871" w:rsidRPr="00A86E13">
        <w:rPr>
          <w:rFonts w:ascii="Times New Roman" w:hAnsi="Times New Roman" w:cs="Times New Roman"/>
          <w:sz w:val="24"/>
          <w:szCs w:val="24"/>
        </w:rPr>
        <w:t>ta da Reforma Universitária</w:t>
      </w:r>
      <w:r w:rsidR="00A04E1E" w:rsidRPr="00A86E13">
        <w:rPr>
          <w:rFonts w:ascii="Times New Roman" w:hAnsi="Times New Roman" w:cs="Times New Roman"/>
          <w:sz w:val="24"/>
          <w:szCs w:val="24"/>
        </w:rPr>
        <w:t xml:space="preserve"> de 1968</w:t>
      </w:r>
      <w:r w:rsidR="000E0871" w:rsidRPr="00A86E13">
        <w:rPr>
          <w:rFonts w:ascii="Times New Roman" w:hAnsi="Times New Roman" w:cs="Times New Roman"/>
          <w:sz w:val="24"/>
          <w:szCs w:val="24"/>
        </w:rPr>
        <w:t xml:space="preserve">. </w:t>
      </w:r>
      <w:r w:rsidR="00301749">
        <w:rPr>
          <w:rFonts w:ascii="Times New Roman" w:hAnsi="Times New Roman" w:cs="Times New Roman"/>
          <w:sz w:val="24"/>
          <w:szCs w:val="24"/>
        </w:rPr>
        <w:t>A Universidade Federal do Piauí foi, assim, criada a partir da Lei 5</w:t>
      </w:r>
      <w:r w:rsidR="00957127">
        <w:rPr>
          <w:rFonts w:ascii="Times New Roman" w:hAnsi="Times New Roman" w:cs="Times New Roman"/>
          <w:sz w:val="24"/>
          <w:szCs w:val="24"/>
        </w:rPr>
        <w:t>.</w:t>
      </w:r>
      <w:r w:rsidR="00301749">
        <w:rPr>
          <w:rFonts w:ascii="Times New Roman" w:hAnsi="Times New Roman" w:cs="Times New Roman"/>
          <w:sz w:val="24"/>
          <w:szCs w:val="24"/>
        </w:rPr>
        <w:t>528, de 12 de novembro de 1968, e passa a funcionar efetivamente em 1971, a partir da junção das faculdades de Direito, Filosofia, Odontologia, Medicina e Administração</w:t>
      </w:r>
      <w:r w:rsidR="003E1FD8">
        <w:rPr>
          <w:rStyle w:val="Refdenotaderodap"/>
          <w:rFonts w:ascii="Times New Roman" w:hAnsi="Times New Roman" w:cs="Times New Roman"/>
          <w:sz w:val="24"/>
          <w:szCs w:val="24"/>
        </w:rPr>
        <w:footnoteReference w:id="47"/>
      </w:r>
      <w:r w:rsidR="00301749">
        <w:rPr>
          <w:rFonts w:ascii="Times New Roman" w:hAnsi="Times New Roman" w:cs="Times New Roman"/>
          <w:sz w:val="24"/>
          <w:szCs w:val="24"/>
        </w:rPr>
        <w:t>.</w:t>
      </w:r>
    </w:p>
    <w:p w:rsidR="00301749" w:rsidRDefault="00301749" w:rsidP="00BA6F34">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w:t>
      </w:r>
      <w:r w:rsidR="003E1FD8">
        <w:rPr>
          <w:rFonts w:ascii="Times New Roman" w:hAnsi="Times New Roman" w:cs="Times New Roman"/>
          <w:sz w:val="24"/>
          <w:szCs w:val="24"/>
        </w:rPr>
        <w:t>oré</w:t>
      </w:r>
      <w:r>
        <w:rPr>
          <w:rFonts w:ascii="Times New Roman" w:hAnsi="Times New Roman" w:cs="Times New Roman"/>
          <w:sz w:val="24"/>
          <w:szCs w:val="24"/>
        </w:rPr>
        <w:t>m,</w:t>
      </w:r>
      <w:r w:rsidR="003E1FD8">
        <w:rPr>
          <w:rFonts w:ascii="Times New Roman" w:hAnsi="Times New Roman" w:cs="Times New Roman"/>
          <w:sz w:val="24"/>
          <w:szCs w:val="24"/>
        </w:rPr>
        <w:t xml:space="preserve"> no iní</w:t>
      </w:r>
      <w:r>
        <w:rPr>
          <w:rFonts w:ascii="Times New Roman" w:hAnsi="Times New Roman" w:cs="Times New Roman"/>
          <w:sz w:val="24"/>
          <w:szCs w:val="24"/>
        </w:rPr>
        <w:t xml:space="preserve">cio das suas atividades, a UFPI </w:t>
      </w:r>
      <w:r w:rsidR="003E1FD8">
        <w:rPr>
          <w:rFonts w:ascii="Times New Roman" w:hAnsi="Times New Roman" w:cs="Times New Roman"/>
          <w:sz w:val="24"/>
          <w:szCs w:val="24"/>
        </w:rPr>
        <w:t>se manteve fragmentada nos mesmos locais de funcionamento das f</w:t>
      </w:r>
      <w:r w:rsidR="00BD2632">
        <w:rPr>
          <w:rFonts w:ascii="Times New Roman" w:hAnsi="Times New Roman" w:cs="Times New Roman"/>
          <w:sz w:val="24"/>
          <w:szCs w:val="24"/>
        </w:rPr>
        <w:t>aculdades, pois não havia campus. A estrutura física da universidade só começo</w:t>
      </w:r>
      <w:r w:rsidR="00C5448D">
        <w:rPr>
          <w:rFonts w:ascii="Times New Roman" w:hAnsi="Times New Roman" w:cs="Times New Roman"/>
          <w:sz w:val="24"/>
          <w:szCs w:val="24"/>
        </w:rPr>
        <w:t>u</w:t>
      </w:r>
      <w:r w:rsidR="00BD2632">
        <w:rPr>
          <w:rFonts w:ascii="Times New Roman" w:hAnsi="Times New Roman" w:cs="Times New Roman"/>
          <w:sz w:val="24"/>
          <w:szCs w:val="24"/>
        </w:rPr>
        <w:t xml:space="preserve"> a ser construída em 1973, com a </w:t>
      </w:r>
      <w:r w:rsidR="00C5448D">
        <w:rPr>
          <w:rFonts w:ascii="Times New Roman" w:hAnsi="Times New Roman" w:cs="Times New Roman"/>
          <w:sz w:val="24"/>
          <w:szCs w:val="24"/>
        </w:rPr>
        <w:t>construção</w:t>
      </w:r>
      <w:r w:rsidR="00BD2632">
        <w:rPr>
          <w:rFonts w:ascii="Times New Roman" w:hAnsi="Times New Roman" w:cs="Times New Roman"/>
          <w:sz w:val="24"/>
          <w:szCs w:val="24"/>
        </w:rPr>
        <w:t xml:space="preserve"> do Centro de </w:t>
      </w:r>
      <w:r w:rsidR="00C5448D">
        <w:rPr>
          <w:rFonts w:ascii="Times New Roman" w:hAnsi="Times New Roman" w:cs="Times New Roman"/>
          <w:sz w:val="24"/>
          <w:szCs w:val="24"/>
        </w:rPr>
        <w:t>Ciências</w:t>
      </w:r>
      <w:r w:rsidR="00BD2632">
        <w:rPr>
          <w:rFonts w:ascii="Times New Roman" w:hAnsi="Times New Roman" w:cs="Times New Roman"/>
          <w:sz w:val="24"/>
          <w:szCs w:val="24"/>
        </w:rPr>
        <w:t xml:space="preserve"> da Saúde e do Centro de </w:t>
      </w:r>
      <w:r w:rsidR="00C5448D">
        <w:rPr>
          <w:rFonts w:ascii="Times New Roman" w:hAnsi="Times New Roman" w:cs="Times New Roman"/>
          <w:sz w:val="24"/>
          <w:szCs w:val="24"/>
        </w:rPr>
        <w:t>Ciências</w:t>
      </w:r>
      <w:r w:rsidR="00BD2632">
        <w:rPr>
          <w:rFonts w:ascii="Times New Roman" w:hAnsi="Times New Roman" w:cs="Times New Roman"/>
          <w:sz w:val="24"/>
          <w:szCs w:val="24"/>
        </w:rPr>
        <w:t xml:space="preserve"> Humanas e Letras, assim como das dependências da administraç</w:t>
      </w:r>
      <w:r w:rsidR="00C5448D">
        <w:rPr>
          <w:rFonts w:ascii="Times New Roman" w:hAnsi="Times New Roman" w:cs="Times New Roman"/>
          <w:sz w:val="24"/>
          <w:szCs w:val="24"/>
        </w:rPr>
        <w:t xml:space="preserve">ão superior (PASSOS, 2003). </w:t>
      </w:r>
      <w:r w:rsidR="000E0871">
        <w:rPr>
          <w:rFonts w:ascii="Times New Roman" w:hAnsi="Times New Roman" w:cs="Times New Roman"/>
          <w:sz w:val="24"/>
          <w:szCs w:val="24"/>
        </w:rPr>
        <w:t xml:space="preserve">A UFPI foi sendo progressivamente ampliada, do ponto de vista físico e acadêmico, e se torna uma referência em formação superior no Estado o Piauí. </w:t>
      </w:r>
    </w:p>
    <w:p w:rsidR="008819E6" w:rsidRDefault="000E0871" w:rsidP="001D6785">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Na década seguinte,</w:t>
      </w:r>
      <w:r w:rsidR="001D6785">
        <w:rPr>
          <w:rFonts w:ascii="Times New Roman" w:hAnsi="Times New Roman" w:cs="Times New Roman"/>
          <w:sz w:val="24"/>
          <w:szCs w:val="24"/>
        </w:rPr>
        <w:t xml:space="preserve"> em 1984,</w:t>
      </w:r>
      <w:r>
        <w:rPr>
          <w:rFonts w:ascii="Times New Roman" w:hAnsi="Times New Roman" w:cs="Times New Roman"/>
          <w:sz w:val="24"/>
          <w:szCs w:val="24"/>
        </w:rPr>
        <w:t xml:space="preserve"> o Piauí ganhava sua segunda instituição universitária, a</w:t>
      </w:r>
      <w:r w:rsidR="00BA6F34">
        <w:rPr>
          <w:rFonts w:ascii="Times New Roman" w:hAnsi="Times New Roman" w:cs="Times New Roman"/>
          <w:sz w:val="24"/>
          <w:szCs w:val="24"/>
        </w:rPr>
        <w:t xml:space="preserve"> Universidade Estadual do Piauí </w:t>
      </w:r>
      <w:r>
        <w:rPr>
          <w:rFonts w:ascii="Times New Roman" w:hAnsi="Times New Roman" w:cs="Times New Roman"/>
          <w:sz w:val="24"/>
          <w:szCs w:val="24"/>
        </w:rPr>
        <w:t>(UESPI), em Teresina. O p</w:t>
      </w:r>
      <w:r w:rsidR="00D00470">
        <w:rPr>
          <w:rFonts w:ascii="Times New Roman" w:hAnsi="Times New Roman" w:cs="Times New Roman"/>
          <w:sz w:val="24"/>
          <w:szCs w:val="24"/>
        </w:rPr>
        <w:t>rocesso de criação da UESPI teve in</w:t>
      </w:r>
      <w:r w:rsidR="0065587F">
        <w:rPr>
          <w:rFonts w:ascii="Times New Roman" w:hAnsi="Times New Roman" w:cs="Times New Roman"/>
          <w:sz w:val="24"/>
          <w:szCs w:val="24"/>
        </w:rPr>
        <w:t xml:space="preserve">ício em </w:t>
      </w:r>
      <w:r w:rsidR="00D00470">
        <w:rPr>
          <w:rFonts w:ascii="Times New Roman" w:hAnsi="Times New Roman" w:cs="Times New Roman"/>
          <w:sz w:val="24"/>
          <w:szCs w:val="24"/>
        </w:rPr>
        <w:t>1984, por meio da Lei Estadual nº 3.967, que instituiu a Fundação de Apoio ao Desenvolvim</w:t>
      </w:r>
      <w:r w:rsidR="001D6785">
        <w:rPr>
          <w:rFonts w:ascii="Times New Roman" w:hAnsi="Times New Roman" w:cs="Times New Roman"/>
          <w:sz w:val="24"/>
          <w:szCs w:val="24"/>
        </w:rPr>
        <w:t>ento da Educação do Estado do Pia</w:t>
      </w:r>
      <w:r w:rsidR="00D00470">
        <w:rPr>
          <w:rFonts w:ascii="Times New Roman" w:hAnsi="Times New Roman" w:cs="Times New Roman"/>
          <w:sz w:val="24"/>
          <w:szCs w:val="24"/>
        </w:rPr>
        <w:t>uí (FADEP</w:t>
      </w:r>
      <w:r w:rsidR="007F6BE3">
        <w:rPr>
          <w:rFonts w:ascii="Times New Roman" w:hAnsi="Times New Roman" w:cs="Times New Roman"/>
          <w:sz w:val="24"/>
          <w:szCs w:val="24"/>
        </w:rPr>
        <w:t>I</w:t>
      </w:r>
      <w:r w:rsidR="00D00470">
        <w:rPr>
          <w:rFonts w:ascii="Times New Roman" w:hAnsi="Times New Roman" w:cs="Times New Roman"/>
          <w:sz w:val="24"/>
          <w:szCs w:val="24"/>
        </w:rPr>
        <w:t xml:space="preserve">), entidade mantenedora dos Centros de Formação de Recursos Humanos para o ensino da rede púbica estadual em nível superior, Centro de </w:t>
      </w:r>
      <w:proofErr w:type="spellStart"/>
      <w:r w:rsidR="00D00470">
        <w:rPr>
          <w:rFonts w:ascii="Times New Roman" w:hAnsi="Times New Roman" w:cs="Times New Roman"/>
          <w:sz w:val="24"/>
          <w:szCs w:val="24"/>
        </w:rPr>
        <w:t>T</w:t>
      </w:r>
      <w:r w:rsidR="001D6785">
        <w:rPr>
          <w:rFonts w:ascii="Times New Roman" w:hAnsi="Times New Roman" w:cs="Times New Roman"/>
          <w:sz w:val="24"/>
          <w:szCs w:val="24"/>
        </w:rPr>
        <w:t>eleducação</w:t>
      </w:r>
      <w:proofErr w:type="spellEnd"/>
      <w:r w:rsidR="001D6785">
        <w:rPr>
          <w:rFonts w:ascii="Times New Roman" w:hAnsi="Times New Roman" w:cs="Times New Roman"/>
          <w:sz w:val="24"/>
          <w:szCs w:val="24"/>
        </w:rPr>
        <w:t xml:space="preserve">, Centro de Pesquisa. </w:t>
      </w:r>
      <w:r w:rsidR="00D00470" w:rsidRPr="0065587F">
        <w:rPr>
          <w:rFonts w:ascii="Times New Roman" w:hAnsi="Times New Roman" w:cs="Times New Roman"/>
          <w:sz w:val="24"/>
          <w:szCs w:val="24"/>
        </w:rPr>
        <w:t>Em 1985, foi</w:t>
      </w:r>
      <w:r w:rsidR="00E71100">
        <w:rPr>
          <w:rFonts w:ascii="Times New Roman" w:hAnsi="Times New Roman" w:cs="Times New Roman"/>
          <w:sz w:val="24"/>
          <w:szCs w:val="24"/>
        </w:rPr>
        <w:t xml:space="preserve"> autorizado o funcionamento do C</w:t>
      </w:r>
      <w:r w:rsidR="00D00470" w:rsidRPr="0065587F">
        <w:rPr>
          <w:rFonts w:ascii="Times New Roman" w:hAnsi="Times New Roman" w:cs="Times New Roman"/>
          <w:sz w:val="24"/>
          <w:szCs w:val="24"/>
        </w:rPr>
        <w:t>entro de Ensino Superior através do Decreto Federal nº 91.151,</w:t>
      </w:r>
      <w:r w:rsidR="0065587F" w:rsidRPr="0065587F">
        <w:rPr>
          <w:rFonts w:ascii="Times New Roman" w:hAnsi="Times New Roman" w:cs="Times New Roman"/>
          <w:sz w:val="24"/>
          <w:szCs w:val="24"/>
        </w:rPr>
        <w:t xml:space="preserve"> com os cursos de Pedagogia, Ciê</w:t>
      </w:r>
      <w:r w:rsidR="009C6579">
        <w:rPr>
          <w:rFonts w:ascii="Times New Roman" w:hAnsi="Times New Roman" w:cs="Times New Roman"/>
          <w:sz w:val="24"/>
          <w:szCs w:val="24"/>
        </w:rPr>
        <w:t>ncias (habilitação em M</w:t>
      </w:r>
      <w:r w:rsidR="00D00470" w:rsidRPr="0065587F">
        <w:rPr>
          <w:rFonts w:ascii="Times New Roman" w:hAnsi="Times New Roman" w:cs="Times New Roman"/>
          <w:sz w:val="24"/>
          <w:szCs w:val="24"/>
        </w:rPr>
        <w:t>atemática e Biologia)</w:t>
      </w:r>
      <w:r w:rsidR="0065587F" w:rsidRPr="0065587F">
        <w:rPr>
          <w:rFonts w:ascii="Times New Roman" w:hAnsi="Times New Roman" w:cs="Times New Roman"/>
          <w:sz w:val="24"/>
          <w:szCs w:val="24"/>
        </w:rPr>
        <w:t>, Letras (habilitação em Português e Inglês) e Administração</w:t>
      </w:r>
      <w:r w:rsidR="001D6785">
        <w:rPr>
          <w:rStyle w:val="Refdenotaderodap"/>
          <w:rFonts w:ascii="Times New Roman" w:hAnsi="Times New Roman" w:cs="Times New Roman"/>
          <w:sz w:val="24"/>
          <w:szCs w:val="24"/>
        </w:rPr>
        <w:footnoteReference w:id="48"/>
      </w:r>
      <w:r w:rsidR="0065587F" w:rsidRPr="0065587F">
        <w:rPr>
          <w:rFonts w:ascii="Times New Roman" w:hAnsi="Times New Roman" w:cs="Times New Roman"/>
          <w:sz w:val="24"/>
          <w:szCs w:val="24"/>
        </w:rPr>
        <w:t xml:space="preserve">. </w:t>
      </w:r>
    </w:p>
    <w:p w:rsidR="002C598B" w:rsidRDefault="0065587F" w:rsidP="0063187A">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Na década de 1990 a UESPI, ao mesmo tempo em que passa por um processo de consolidação, também começa a se expandir, tanto na s</w:t>
      </w:r>
      <w:r w:rsidR="009C6579">
        <w:rPr>
          <w:rFonts w:ascii="Times New Roman" w:hAnsi="Times New Roman" w:cs="Times New Roman"/>
          <w:sz w:val="24"/>
          <w:szCs w:val="24"/>
        </w:rPr>
        <w:t>ua estrutura acadêmica quanto fí</w:t>
      </w:r>
      <w:r>
        <w:rPr>
          <w:rFonts w:ascii="Times New Roman" w:hAnsi="Times New Roman" w:cs="Times New Roman"/>
          <w:sz w:val="24"/>
          <w:szCs w:val="24"/>
        </w:rPr>
        <w:t>sica. É nesse período que a instituição começa a ganhar uma es</w:t>
      </w:r>
      <w:r w:rsidR="00D10366">
        <w:rPr>
          <w:rFonts w:ascii="Times New Roman" w:hAnsi="Times New Roman" w:cs="Times New Roman"/>
          <w:sz w:val="24"/>
          <w:szCs w:val="24"/>
        </w:rPr>
        <w:t xml:space="preserve">trutura </w:t>
      </w:r>
      <w:proofErr w:type="spellStart"/>
      <w:r w:rsidR="00D10366">
        <w:rPr>
          <w:rFonts w:ascii="Times New Roman" w:hAnsi="Times New Roman" w:cs="Times New Roman"/>
          <w:sz w:val="24"/>
          <w:szCs w:val="24"/>
        </w:rPr>
        <w:t>multicampi</w:t>
      </w:r>
      <w:proofErr w:type="spellEnd"/>
      <w:r w:rsidR="00D10366">
        <w:rPr>
          <w:rFonts w:ascii="Times New Roman" w:hAnsi="Times New Roman" w:cs="Times New Roman"/>
          <w:sz w:val="24"/>
          <w:szCs w:val="24"/>
        </w:rPr>
        <w:t xml:space="preserve">, que proporciona a </w:t>
      </w:r>
      <w:r w:rsidR="00D10366">
        <w:rPr>
          <w:rFonts w:ascii="Times New Roman" w:hAnsi="Times New Roman" w:cs="Times New Roman"/>
          <w:sz w:val="24"/>
          <w:szCs w:val="24"/>
        </w:rPr>
        <w:lastRenderedPageBreak/>
        <w:t xml:space="preserve">vários municípios do interior do Estado sediarem um campus universitário, mesmo que funcionado precariamente. </w:t>
      </w:r>
    </w:p>
    <w:p w:rsidR="002C598B" w:rsidRDefault="0039137B" w:rsidP="0053011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Nesse</w:t>
      </w:r>
      <w:r w:rsidR="002C598B">
        <w:rPr>
          <w:rFonts w:ascii="Times New Roman" w:hAnsi="Times New Roman" w:cs="Times New Roman"/>
          <w:sz w:val="24"/>
          <w:szCs w:val="24"/>
        </w:rPr>
        <w:t xml:space="preserve"> processo de expansão acadêmica</w:t>
      </w:r>
      <w:r>
        <w:rPr>
          <w:rFonts w:ascii="Times New Roman" w:hAnsi="Times New Roman" w:cs="Times New Roman"/>
          <w:sz w:val="24"/>
          <w:szCs w:val="24"/>
        </w:rPr>
        <w:t xml:space="preserve"> no início dos anos 1990, aumenta o número</w:t>
      </w:r>
      <w:r w:rsidR="002C598B">
        <w:rPr>
          <w:rFonts w:ascii="Times New Roman" w:hAnsi="Times New Roman" w:cs="Times New Roman"/>
          <w:sz w:val="24"/>
          <w:szCs w:val="24"/>
        </w:rPr>
        <w:t xml:space="preserve"> de cursos tanto no campus Poeta Torquato Neto (Teresina-Pirajá), quanto em </w:t>
      </w:r>
      <w:proofErr w:type="gramStart"/>
      <w:r w:rsidR="002C598B">
        <w:rPr>
          <w:rFonts w:ascii="Times New Roman" w:hAnsi="Times New Roman" w:cs="Times New Roman"/>
          <w:sz w:val="24"/>
          <w:szCs w:val="24"/>
        </w:rPr>
        <w:t>campus</w:t>
      </w:r>
      <w:r>
        <w:rPr>
          <w:rFonts w:ascii="Times New Roman" w:hAnsi="Times New Roman" w:cs="Times New Roman"/>
          <w:sz w:val="24"/>
          <w:szCs w:val="24"/>
        </w:rPr>
        <w:t xml:space="preserve"> criados no interior do Estado</w:t>
      </w:r>
      <w:proofErr w:type="gramEnd"/>
      <w:r>
        <w:rPr>
          <w:rFonts w:ascii="Times New Roman" w:hAnsi="Times New Roman" w:cs="Times New Roman"/>
          <w:sz w:val="24"/>
          <w:szCs w:val="24"/>
        </w:rPr>
        <w:t xml:space="preserve"> (</w:t>
      </w:r>
      <w:r w:rsidR="002C598B">
        <w:rPr>
          <w:rFonts w:ascii="Times New Roman" w:hAnsi="Times New Roman" w:cs="Times New Roman"/>
          <w:sz w:val="24"/>
          <w:szCs w:val="24"/>
        </w:rPr>
        <w:t>nas cidades de Parnaíba, Piripiri, Campo Maior, Picos, São Raimu</w:t>
      </w:r>
      <w:r>
        <w:rPr>
          <w:rFonts w:ascii="Times New Roman" w:hAnsi="Times New Roman" w:cs="Times New Roman"/>
          <w:sz w:val="24"/>
          <w:szCs w:val="24"/>
        </w:rPr>
        <w:t>ndo Nonato, Floriano e Corrente). A UESPI passa a estar presente, assim,</w:t>
      </w:r>
      <w:r w:rsidR="002C598B">
        <w:rPr>
          <w:rFonts w:ascii="Times New Roman" w:hAnsi="Times New Roman" w:cs="Times New Roman"/>
          <w:sz w:val="24"/>
          <w:szCs w:val="24"/>
        </w:rPr>
        <w:t xml:space="preserve"> de norte a sul do território piauiense (NOGUEIRA; FERRO, 2013).</w:t>
      </w:r>
    </w:p>
    <w:p w:rsidR="002C598B" w:rsidRDefault="002C598B" w:rsidP="0053011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Já na segunda metade da mesma década o processo de expansão física e acadêmica da UESPI se intensifica, pois </w:t>
      </w:r>
      <w:proofErr w:type="spellStart"/>
      <w:r>
        <w:rPr>
          <w:rFonts w:ascii="Times New Roman" w:hAnsi="Times New Roman" w:cs="Times New Roman"/>
          <w:sz w:val="24"/>
          <w:szCs w:val="24"/>
        </w:rPr>
        <w:t>Nogueria</w:t>
      </w:r>
      <w:proofErr w:type="spellEnd"/>
      <w:r>
        <w:rPr>
          <w:rFonts w:ascii="Times New Roman" w:hAnsi="Times New Roman" w:cs="Times New Roman"/>
          <w:sz w:val="24"/>
          <w:szCs w:val="24"/>
        </w:rPr>
        <w:t xml:space="preserve"> e Ferro (2013) registram que a instituição chega ao ano 2000 com um total de 31 campus/núcleos por todo o </w:t>
      </w:r>
      <w:proofErr w:type="spellStart"/>
      <w:r>
        <w:rPr>
          <w:rFonts w:ascii="Times New Roman" w:hAnsi="Times New Roman" w:cs="Times New Roman"/>
          <w:sz w:val="24"/>
          <w:szCs w:val="24"/>
        </w:rPr>
        <w:t>Píauí</w:t>
      </w:r>
      <w:proofErr w:type="spellEnd"/>
      <w:r>
        <w:rPr>
          <w:rFonts w:ascii="Times New Roman" w:hAnsi="Times New Roman" w:cs="Times New Roman"/>
          <w:sz w:val="24"/>
          <w:szCs w:val="24"/>
        </w:rPr>
        <w:t>, e com a oferta de 24 (vinte e quatro) cursos de graduação plena, 24 (vinte e quatro) curso</w:t>
      </w:r>
      <w:r w:rsidR="0039137B">
        <w:rPr>
          <w:rFonts w:ascii="Times New Roman" w:hAnsi="Times New Roman" w:cs="Times New Roman"/>
          <w:sz w:val="24"/>
          <w:szCs w:val="24"/>
        </w:rPr>
        <w:t>s se</w:t>
      </w:r>
      <w:r>
        <w:rPr>
          <w:rFonts w:ascii="Times New Roman" w:hAnsi="Times New Roman" w:cs="Times New Roman"/>
          <w:sz w:val="24"/>
          <w:szCs w:val="24"/>
        </w:rPr>
        <w:t>quenciais d</w:t>
      </w:r>
      <w:r w:rsidR="0096426B">
        <w:rPr>
          <w:rFonts w:ascii="Times New Roman" w:hAnsi="Times New Roman" w:cs="Times New Roman"/>
          <w:sz w:val="24"/>
          <w:szCs w:val="24"/>
        </w:rPr>
        <w:t>e</w:t>
      </w:r>
      <w:r>
        <w:rPr>
          <w:rFonts w:ascii="Times New Roman" w:hAnsi="Times New Roman" w:cs="Times New Roman"/>
          <w:sz w:val="24"/>
          <w:szCs w:val="24"/>
        </w:rPr>
        <w:t xml:space="preserve"> formação específica, 28 (vinte e oito) turmas de pós-graduação, enquanto o número de alunos, que em 1995 era de 2500 (dois mil e quinhentos), chega a 21.000 (vinte e um mil) no ano 2000.</w:t>
      </w:r>
    </w:p>
    <w:p w:rsidR="002C598B" w:rsidRDefault="002C598B" w:rsidP="0053011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Mais recentemente a UESPI passou por uma redução da sua estrutura, que segundo a administração superior da instituição, faz parte de um conjunto de medidas que visam atender as prerrogativ</w:t>
      </w:r>
      <w:r w:rsidR="002C3921">
        <w:rPr>
          <w:rFonts w:ascii="Times New Roman" w:hAnsi="Times New Roman" w:cs="Times New Roman"/>
          <w:sz w:val="24"/>
          <w:szCs w:val="24"/>
        </w:rPr>
        <w:t>as legais postas pela LDB e a regulação do Sistema Nacional de Avaliação da Educação Superior – SI</w:t>
      </w:r>
      <w:r>
        <w:rPr>
          <w:rFonts w:ascii="Times New Roman" w:hAnsi="Times New Roman" w:cs="Times New Roman"/>
          <w:sz w:val="24"/>
          <w:szCs w:val="24"/>
        </w:rPr>
        <w:t>NAES. Hoje a instituição oferece 30 (t</w:t>
      </w:r>
      <w:r w:rsidR="00277101">
        <w:rPr>
          <w:rFonts w:ascii="Times New Roman" w:hAnsi="Times New Roman" w:cs="Times New Roman"/>
          <w:sz w:val="24"/>
          <w:szCs w:val="24"/>
        </w:rPr>
        <w:t xml:space="preserve">rinta) cursos e possui mais de 18 (dezoito) mil estudantes na graduação, distribuídos em </w:t>
      </w:r>
      <w:proofErr w:type="gramStart"/>
      <w:r w:rsidR="00277101">
        <w:rPr>
          <w:rFonts w:ascii="Times New Roman" w:hAnsi="Times New Roman" w:cs="Times New Roman"/>
          <w:sz w:val="24"/>
          <w:szCs w:val="24"/>
        </w:rPr>
        <w:t>11</w:t>
      </w:r>
      <w:r>
        <w:rPr>
          <w:rFonts w:ascii="Times New Roman" w:hAnsi="Times New Roman" w:cs="Times New Roman"/>
          <w:sz w:val="24"/>
          <w:szCs w:val="24"/>
        </w:rPr>
        <w:t xml:space="preserve"> </w:t>
      </w:r>
      <w:r w:rsidR="00277101">
        <w:rPr>
          <w:rFonts w:ascii="Times New Roman" w:hAnsi="Times New Roman" w:cs="Times New Roman"/>
          <w:sz w:val="24"/>
          <w:szCs w:val="24"/>
        </w:rPr>
        <w:t>(onze</w:t>
      </w:r>
      <w:r>
        <w:rPr>
          <w:rFonts w:ascii="Times New Roman" w:hAnsi="Times New Roman" w:cs="Times New Roman"/>
          <w:sz w:val="24"/>
          <w:szCs w:val="24"/>
        </w:rPr>
        <w:t>) campus</w:t>
      </w:r>
      <w:proofErr w:type="gramEnd"/>
      <w:r>
        <w:rPr>
          <w:rFonts w:ascii="Times New Roman" w:hAnsi="Times New Roman" w:cs="Times New Roman"/>
          <w:sz w:val="24"/>
          <w:szCs w:val="24"/>
        </w:rPr>
        <w:t>, dos quais d</w:t>
      </w:r>
      <w:r w:rsidR="0039137B">
        <w:rPr>
          <w:rFonts w:ascii="Times New Roman" w:hAnsi="Times New Roman" w:cs="Times New Roman"/>
          <w:sz w:val="24"/>
          <w:szCs w:val="24"/>
        </w:rPr>
        <w:t>ois são localizados em Teresina (o</w:t>
      </w:r>
      <w:r>
        <w:rPr>
          <w:rFonts w:ascii="Times New Roman" w:hAnsi="Times New Roman" w:cs="Times New Roman"/>
          <w:sz w:val="24"/>
          <w:szCs w:val="24"/>
        </w:rPr>
        <w:t xml:space="preserve"> campus Poeta Torquato Neto, no bairro Pirajá, e o campus Poeta Clóvis Moura, no bairro Dirceu Arcoverde</w:t>
      </w:r>
      <w:r w:rsidR="0039137B">
        <w:rPr>
          <w:rFonts w:ascii="Times New Roman" w:hAnsi="Times New Roman" w:cs="Times New Roman"/>
          <w:sz w:val="24"/>
          <w:szCs w:val="24"/>
        </w:rPr>
        <w:t>)</w:t>
      </w:r>
      <w:r>
        <w:rPr>
          <w:rFonts w:ascii="Times New Roman" w:hAnsi="Times New Roman" w:cs="Times New Roman"/>
          <w:sz w:val="24"/>
          <w:szCs w:val="24"/>
        </w:rPr>
        <w:t>. Além d</w:t>
      </w:r>
      <w:r w:rsidR="00277101">
        <w:rPr>
          <w:rFonts w:ascii="Times New Roman" w:hAnsi="Times New Roman" w:cs="Times New Roman"/>
          <w:sz w:val="24"/>
          <w:szCs w:val="24"/>
        </w:rPr>
        <w:t>os campi a UESPI ainda mantém 24</w:t>
      </w:r>
      <w:r>
        <w:rPr>
          <w:rFonts w:ascii="Times New Roman" w:hAnsi="Times New Roman" w:cs="Times New Roman"/>
          <w:sz w:val="24"/>
          <w:szCs w:val="24"/>
        </w:rPr>
        <w:t xml:space="preserve"> (vi</w:t>
      </w:r>
      <w:r w:rsidR="00277101">
        <w:rPr>
          <w:rFonts w:ascii="Times New Roman" w:hAnsi="Times New Roman" w:cs="Times New Roman"/>
          <w:sz w:val="24"/>
          <w:szCs w:val="24"/>
        </w:rPr>
        <w:t>nte e quatro</w:t>
      </w:r>
      <w:r>
        <w:rPr>
          <w:rFonts w:ascii="Times New Roman" w:hAnsi="Times New Roman" w:cs="Times New Roman"/>
          <w:sz w:val="24"/>
          <w:szCs w:val="24"/>
        </w:rPr>
        <w:t xml:space="preserve">) </w:t>
      </w:r>
      <w:r w:rsidR="0039137B">
        <w:rPr>
          <w:rFonts w:ascii="Times New Roman" w:hAnsi="Times New Roman" w:cs="Times New Roman"/>
          <w:sz w:val="24"/>
          <w:szCs w:val="24"/>
        </w:rPr>
        <w:t>polos/</w:t>
      </w:r>
      <w:r>
        <w:rPr>
          <w:rFonts w:ascii="Times New Roman" w:hAnsi="Times New Roman" w:cs="Times New Roman"/>
          <w:sz w:val="24"/>
          <w:szCs w:val="24"/>
        </w:rPr>
        <w:t xml:space="preserve">núcleos universitários, que funcionam como base física e institucional para a maior pulverização do ensino superior pelo Estado. Há de se observar ainda que a distribuição dos campi da UESPI assim como a oferta dos cursos segue atualmente a regionalização do Piauí baseada na proposta de territórios de desenvolvimento.  </w:t>
      </w:r>
    </w:p>
    <w:p w:rsidR="00A86E13" w:rsidRDefault="00A86E13" w:rsidP="0053011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Outra instituição pública que se destaca hoje no cenário teresinense e piauiense é o Instituto Federal de Educação, Ciência e Tecnologia do Piauí (IFPI). Esta instituição, apesar de um</w:t>
      </w:r>
      <w:r w:rsidR="002025F8">
        <w:rPr>
          <w:rFonts w:ascii="Times New Roman" w:hAnsi="Times New Roman" w:cs="Times New Roman"/>
          <w:sz w:val="24"/>
          <w:szCs w:val="24"/>
        </w:rPr>
        <w:t>a</w:t>
      </w:r>
      <w:r>
        <w:rPr>
          <w:rFonts w:ascii="Times New Roman" w:hAnsi="Times New Roman" w:cs="Times New Roman"/>
          <w:sz w:val="24"/>
          <w:szCs w:val="24"/>
        </w:rPr>
        <w:t xml:space="preserve"> longa história de existência</w:t>
      </w:r>
      <w:r w:rsidR="002025F8">
        <w:rPr>
          <w:rFonts w:ascii="Times New Roman" w:hAnsi="Times New Roman" w:cs="Times New Roman"/>
          <w:sz w:val="24"/>
          <w:szCs w:val="24"/>
        </w:rPr>
        <w:t xml:space="preserve"> no cenário educacional piauiense</w:t>
      </w:r>
      <w:r w:rsidR="002025F8">
        <w:rPr>
          <w:rStyle w:val="Refdenotaderodap"/>
          <w:rFonts w:ascii="Times New Roman" w:hAnsi="Times New Roman" w:cs="Times New Roman"/>
          <w:sz w:val="24"/>
          <w:szCs w:val="24"/>
        </w:rPr>
        <w:footnoteReference w:id="49"/>
      </w:r>
      <w:r>
        <w:rPr>
          <w:rFonts w:ascii="Times New Roman" w:hAnsi="Times New Roman" w:cs="Times New Roman"/>
          <w:sz w:val="24"/>
          <w:szCs w:val="24"/>
        </w:rPr>
        <w:t>, passa a ser considera</w:t>
      </w:r>
      <w:r w:rsidR="0039137B">
        <w:rPr>
          <w:rFonts w:ascii="Times New Roman" w:hAnsi="Times New Roman" w:cs="Times New Roman"/>
          <w:sz w:val="24"/>
          <w:szCs w:val="24"/>
        </w:rPr>
        <w:t>da</w:t>
      </w:r>
      <w:r>
        <w:rPr>
          <w:rFonts w:ascii="Times New Roman" w:hAnsi="Times New Roman" w:cs="Times New Roman"/>
          <w:sz w:val="24"/>
          <w:szCs w:val="24"/>
        </w:rPr>
        <w:t xml:space="preserve"> uma IES somente em 1</w:t>
      </w:r>
      <w:r w:rsidR="002025F8">
        <w:rPr>
          <w:rFonts w:ascii="Times New Roman" w:hAnsi="Times New Roman" w:cs="Times New Roman"/>
          <w:sz w:val="24"/>
          <w:szCs w:val="24"/>
        </w:rPr>
        <w:t>999, quando,</w:t>
      </w:r>
      <w:r w:rsidR="0039137B">
        <w:rPr>
          <w:rFonts w:ascii="Times New Roman" w:hAnsi="Times New Roman" w:cs="Times New Roman"/>
          <w:sz w:val="24"/>
          <w:szCs w:val="24"/>
        </w:rPr>
        <w:t xml:space="preserve"> começa </w:t>
      </w:r>
      <w:r>
        <w:rPr>
          <w:rFonts w:ascii="Times New Roman" w:hAnsi="Times New Roman" w:cs="Times New Roman"/>
          <w:sz w:val="24"/>
          <w:szCs w:val="24"/>
        </w:rPr>
        <w:t xml:space="preserve">a ofertar cursos de graduação. Recentemente, o IFPI também passou por um processo de expansão e interiorização, mas esse processo está muito ligado aos cursos técnicos de nível médio. </w:t>
      </w:r>
    </w:p>
    <w:p w:rsidR="00BA6F34" w:rsidRDefault="0039137B" w:rsidP="00BA6F34">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Outro momento</w:t>
      </w:r>
      <w:r w:rsidR="00530110">
        <w:rPr>
          <w:rFonts w:ascii="Times New Roman" w:hAnsi="Times New Roman" w:cs="Times New Roman"/>
          <w:sz w:val="24"/>
          <w:szCs w:val="24"/>
        </w:rPr>
        <w:t xml:space="preserve"> importante a respeito do ensino superior no Piauí tam</w:t>
      </w:r>
      <w:r>
        <w:rPr>
          <w:rFonts w:ascii="Times New Roman" w:hAnsi="Times New Roman" w:cs="Times New Roman"/>
          <w:sz w:val="24"/>
          <w:szCs w:val="24"/>
        </w:rPr>
        <w:t>bém se inicia década de 1980, quando o</w:t>
      </w:r>
      <w:r w:rsidR="00530110">
        <w:rPr>
          <w:rFonts w:ascii="Times New Roman" w:hAnsi="Times New Roman" w:cs="Times New Roman"/>
          <w:sz w:val="24"/>
          <w:szCs w:val="24"/>
        </w:rPr>
        <w:t xml:space="preserve"> este Estado</w:t>
      </w:r>
      <w:r w:rsidR="0063187A">
        <w:rPr>
          <w:rFonts w:ascii="Times New Roman" w:hAnsi="Times New Roman" w:cs="Times New Roman"/>
          <w:sz w:val="24"/>
          <w:szCs w:val="24"/>
        </w:rPr>
        <w:t xml:space="preserve"> e, especificamente </w:t>
      </w:r>
      <w:proofErr w:type="gramStart"/>
      <w:r w:rsidR="00530110">
        <w:rPr>
          <w:rFonts w:ascii="Times New Roman" w:hAnsi="Times New Roman" w:cs="Times New Roman"/>
          <w:sz w:val="24"/>
          <w:szCs w:val="24"/>
        </w:rPr>
        <w:t xml:space="preserve">a cidade </w:t>
      </w:r>
      <w:r w:rsidR="0063187A">
        <w:rPr>
          <w:rFonts w:ascii="Times New Roman" w:hAnsi="Times New Roman" w:cs="Times New Roman"/>
          <w:sz w:val="24"/>
          <w:szCs w:val="24"/>
        </w:rPr>
        <w:t>Teresina, começa</w:t>
      </w:r>
      <w:r>
        <w:rPr>
          <w:rFonts w:ascii="Times New Roman" w:hAnsi="Times New Roman" w:cs="Times New Roman"/>
          <w:sz w:val="24"/>
          <w:szCs w:val="24"/>
        </w:rPr>
        <w:t>m</w:t>
      </w:r>
      <w:proofErr w:type="gramEnd"/>
      <w:r w:rsidR="0063187A">
        <w:rPr>
          <w:rFonts w:ascii="Times New Roman" w:hAnsi="Times New Roman" w:cs="Times New Roman"/>
          <w:sz w:val="24"/>
          <w:szCs w:val="24"/>
        </w:rPr>
        <w:t xml:space="preserve"> a passar por um processo que ganharia força no final dos anos 1990. Trata-se da abertura de IES privadas, que se configura uma</w:t>
      </w:r>
      <w:r>
        <w:rPr>
          <w:rFonts w:ascii="Times New Roman" w:hAnsi="Times New Roman" w:cs="Times New Roman"/>
          <w:sz w:val="24"/>
          <w:szCs w:val="24"/>
        </w:rPr>
        <w:t xml:space="preserve"> marca da educação superior do Estado nesse iní</w:t>
      </w:r>
      <w:r w:rsidR="0063187A">
        <w:rPr>
          <w:rFonts w:ascii="Times New Roman" w:hAnsi="Times New Roman" w:cs="Times New Roman"/>
          <w:sz w:val="24"/>
          <w:szCs w:val="24"/>
        </w:rPr>
        <w:t xml:space="preserve">cio de século, </w:t>
      </w:r>
      <w:r>
        <w:rPr>
          <w:rFonts w:ascii="Times New Roman" w:hAnsi="Times New Roman" w:cs="Times New Roman"/>
          <w:sz w:val="24"/>
          <w:szCs w:val="24"/>
        </w:rPr>
        <w:t>que se expandem de forma expressiva</w:t>
      </w:r>
      <w:r w:rsidR="0063187A">
        <w:rPr>
          <w:rFonts w:ascii="Times New Roman" w:hAnsi="Times New Roman" w:cs="Times New Roman"/>
          <w:sz w:val="24"/>
          <w:szCs w:val="24"/>
        </w:rPr>
        <w:t xml:space="preserve">, principalmente em Teresina, </w:t>
      </w:r>
      <w:r w:rsidR="002968EB">
        <w:rPr>
          <w:rFonts w:ascii="Times New Roman" w:hAnsi="Times New Roman" w:cs="Times New Roman"/>
          <w:sz w:val="24"/>
          <w:szCs w:val="24"/>
        </w:rPr>
        <w:t>mas</w:t>
      </w:r>
      <w:r w:rsidR="007A0692">
        <w:rPr>
          <w:rFonts w:ascii="Times New Roman" w:hAnsi="Times New Roman" w:cs="Times New Roman"/>
          <w:sz w:val="24"/>
          <w:szCs w:val="24"/>
        </w:rPr>
        <w:t xml:space="preserve"> também se ramificam pelo interior do Estado atravé</w:t>
      </w:r>
      <w:r w:rsidR="00E32D4F">
        <w:rPr>
          <w:rFonts w:ascii="Times New Roman" w:hAnsi="Times New Roman" w:cs="Times New Roman"/>
          <w:sz w:val="24"/>
          <w:szCs w:val="24"/>
        </w:rPr>
        <w:t>s de uma estrutura condizente</w:t>
      </w:r>
      <w:r w:rsidR="007A0692">
        <w:rPr>
          <w:rFonts w:ascii="Times New Roman" w:hAnsi="Times New Roman" w:cs="Times New Roman"/>
          <w:sz w:val="24"/>
          <w:szCs w:val="24"/>
        </w:rPr>
        <w:t xml:space="preserve"> com a demanda por esse tipo de serviço e com as possibilidades técnicas e legais presentes.</w:t>
      </w:r>
    </w:p>
    <w:p w:rsidR="00BA6F34" w:rsidRDefault="002968EB" w:rsidP="00E4587F">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7A0692">
        <w:rPr>
          <w:rFonts w:ascii="Times New Roman" w:hAnsi="Times New Roman" w:cs="Times New Roman"/>
          <w:sz w:val="24"/>
          <w:szCs w:val="24"/>
        </w:rPr>
        <w:t xml:space="preserve"> primeira faculdade </w:t>
      </w:r>
      <w:r w:rsidR="00D540DB">
        <w:rPr>
          <w:rFonts w:ascii="Times New Roman" w:hAnsi="Times New Roman" w:cs="Times New Roman"/>
          <w:sz w:val="24"/>
          <w:szCs w:val="24"/>
        </w:rPr>
        <w:t>privada a se instalar no Piauí foi</w:t>
      </w:r>
      <w:r w:rsidR="007A0692">
        <w:rPr>
          <w:rFonts w:ascii="Times New Roman" w:hAnsi="Times New Roman" w:cs="Times New Roman"/>
          <w:sz w:val="24"/>
          <w:szCs w:val="24"/>
        </w:rPr>
        <w:t xml:space="preserve"> o Centro de Ensino Superior do Vale do Parnaíba (CESVALE), que i</w:t>
      </w:r>
      <w:r w:rsidR="009C6579">
        <w:rPr>
          <w:rFonts w:ascii="Times New Roman" w:hAnsi="Times New Roman" w:cs="Times New Roman"/>
          <w:sz w:val="24"/>
          <w:szCs w:val="24"/>
        </w:rPr>
        <w:t>nicia suas atividades em 1985</w:t>
      </w:r>
      <w:r w:rsidR="007A0692">
        <w:rPr>
          <w:rFonts w:ascii="Times New Roman" w:hAnsi="Times New Roman" w:cs="Times New Roman"/>
          <w:sz w:val="24"/>
          <w:szCs w:val="24"/>
        </w:rPr>
        <w:t>.</w:t>
      </w:r>
      <w:r w:rsidR="00E32D4F">
        <w:rPr>
          <w:rFonts w:ascii="Times New Roman" w:hAnsi="Times New Roman" w:cs="Times New Roman"/>
          <w:sz w:val="24"/>
          <w:szCs w:val="24"/>
        </w:rPr>
        <w:t xml:space="preserve"> A instituição </w:t>
      </w:r>
      <w:r w:rsidR="00E4587F">
        <w:rPr>
          <w:rFonts w:ascii="Times New Roman" w:hAnsi="Times New Roman" w:cs="Times New Roman"/>
          <w:sz w:val="24"/>
          <w:szCs w:val="24"/>
        </w:rPr>
        <w:t>foi instalada fora do perímetro urbano de Teresina</w:t>
      </w:r>
      <w:r w:rsidR="00D540DB">
        <w:rPr>
          <w:rFonts w:ascii="Times New Roman" w:hAnsi="Times New Roman" w:cs="Times New Roman"/>
          <w:sz w:val="24"/>
          <w:szCs w:val="24"/>
        </w:rPr>
        <w:t>, na rodovia BR 343, a uma distâ</w:t>
      </w:r>
      <w:r w:rsidR="00E4587F">
        <w:rPr>
          <w:rFonts w:ascii="Times New Roman" w:hAnsi="Times New Roman" w:cs="Times New Roman"/>
          <w:sz w:val="24"/>
          <w:szCs w:val="24"/>
        </w:rPr>
        <w:t>ncia de aproximadamente 15 km da então franja urbana</w:t>
      </w:r>
      <w:r w:rsidR="001A7A12">
        <w:rPr>
          <w:rStyle w:val="Refdenotaderodap"/>
          <w:rFonts w:ascii="Times New Roman" w:hAnsi="Times New Roman" w:cs="Times New Roman"/>
          <w:sz w:val="24"/>
          <w:szCs w:val="24"/>
        </w:rPr>
        <w:footnoteReference w:id="50"/>
      </w:r>
      <w:r w:rsidR="00E4587F">
        <w:rPr>
          <w:rFonts w:ascii="Times New Roman" w:hAnsi="Times New Roman" w:cs="Times New Roman"/>
          <w:sz w:val="24"/>
          <w:szCs w:val="24"/>
        </w:rPr>
        <w:t>. Segundo representante da faculdade, o investimento numa IES privada em Teresina na época se dava em função da carência na oferta de ensino superior na cidade, pois s</w:t>
      </w:r>
      <w:r w:rsidR="001A7A12">
        <w:rPr>
          <w:rFonts w:ascii="Times New Roman" w:hAnsi="Times New Roman" w:cs="Times New Roman"/>
          <w:sz w:val="24"/>
          <w:szCs w:val="24"/>
        </w:rPr>
        <w:t>ó havia a UFPI e com um nú</w:t>
      </w:r>
      <w:r w:rsidR="00E4587F">
        <w:rPr>
          <w:rFonts w:ascii="Times New Roman" w:hAnsi="Times New Roman" w:cs="Times New Roman"/>
          <w:sz w:val="24"/>
          <w:szCs w:val="24"/>
        </w:rPr>
        <w:t xml:space="preserve">mero restrito de cursos e de vagas, sendo que muitos estudantes ainda migravam para outros estados em busca da formação superior, sobretudo para o Pernambuco. </w:t>
      </w:r>
    </w:p>
    <w:p w:rsidR="001A7A12" w:rsidRDefault="001A7A12" w:rsidP="00E4587F">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Os primeiros exames vestibulares da CESVALE registraram uma grande procura pelas vagas ofertadas, o que evidencia a demanda que o ensino superior público não estava sendo capaz de suprir. Aos poucos essa IES </w:t>
      </w:r>
      <w:r w:rsidR="00482D1D">
        <w:rPr>
          <w:rFonts w:ascii="Times New Roman" w:hAnsi="Times New Roman" w:cs="Times New Roman"/>
          <w:sz w:val="24"/>
          <w:szCs w:val="24"/>
        </w:rPr>
        <w:t xml:space="preserve">se expande, </w:t>
      </w:r>
      <w:r w:rsidR="009C6579">
        <w:rPr>
          <w:rFonts w:ascii="Times New Roman" w:hAnsi="Times New Roman" w:cs="Times New Roman"/>
          <w:sz w:val="24"/>
          <w:szCs w:val="24"/>
        </w:rPr>
        <w:t>com a abertura de novos cursos</w:t>
      </w:r>
      <w:r>
        <w:rPr>
          <w:rFonts w:ascii="Times New Roman" w:hAnsi="Times New Roman" w:cs="Times New Roman"/>
          <w:sz w:val="24"/>
          <w:szCs w:val="24"/>
        </w:rPr>
        <w:t xml:space="preserve">, </w:t>
      </w:r>
      <w:r w:rsidR="00482D1D">
        <w:rPr>
          <w:rFonts w:ascii="Times New Roman" w:hAnsi="Times New Roman" w:cs="Times New Roman"/>
          <w:sz w:val="24"/>
          <w:szCs w:val="24"/>
        </w:rPr>
        <w:t xml:space="preserve">o que também pode ser interpretado com resultado da carência por oferta e a crescente demanda por formação superior no Estado. </w:t>
      </w:r>
    </w:p>
    <w:p w:rsidR="00482D1D" w:rsidRDefault="004C50FA" w:rsidP="00E4587F">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No final dos anos 1990 e iní</w:t>
      </w:r>
      <w:r w:rsidR="00482D1D">
        <w:rPr>
          <w:rFonts w:ascii="Times New Roman" w:hAnsi="Times New Roman" w:cs="Times New Roman"/>
          <w:sz w:val="24"/>
          <w:szCs w:val="24"/>
        </w:rPr>
        <w:t xml:space="preserve">cio dos anos 2000, o Piauí passa por um verdadeiro </w:t>
      </w:r>
      <w:r w:rsidR="00482D1D" w:rsidRPr="00324151">
        <w:rPr>
          <w:rFonts w:ascii="Times New Roman" w:hAnsi="Times New Roman" w:cs="Times New Roman"/>
          <w:i/>
          <w:sz w:val="24"/>
          <w:szCs w:val="24"/>
        </w:rPr>
        <w:t>boom</w:t>
      </w:r>
      <w:r w:rsidR="00482D1D">
        <w:rPr>
          <w:rFonts w:ascii="Times New Roman" w:hAnsi="Times New Roman" w:cs="Times New Roman"/>
          <w:sz w:val="24"/>
          <w:szCs w:val="24"/>
        </w:rPr>
        <w:t xml:space="preserve"> de IES privadas, sediadas</w:t>
      </w:r>
      <w:proofErr w:type="gramStart"/>
      <w:r w:rsidR="00482D1D">
        <w:rPr>
          <w:rFonts w:ascii="Times New Roman" w:hAnsi="Times New Roman" w:cs="Times New Roman"/>
          <w:sz w:val="24"/>
          <w:szCs w:val="24"/>
        </w:rPr>
        <w:t xml:space="preserve"> sobretudo</w:t>
      </w:r>
      <w:proofErr w:type="gramEnd"/>
      <w:r w:rsidR="00482D1D">
        <w:rPr>
          <w:rFonts w:ascii="Times New Roman" w:hAnsi="Times New Roman" w:cs="Times New Roman"/>
          <w:sz w:val="24"/>
          <w:szCs w:val="24"/>
        </w:rPr>
        <w:t xml:space="preserve"> em Teresina. Esse processo deve ser interpretado a partir de uma conjuntura nacional, que assegurado por políticas governamentais, proporcionou um rápido e robusto processo de expansão dessas instituições. Mas também é necessário pensar no contexto local, de urbanização e modernização das atividade</w:t>
      </w:r>
      <w:r w:rsidR="002C3921">
        <w:rPr>
          <w:rFonts w:ascii="Times New Roman" w:hAnsi="Times New Roman" w:cs="Times New Roman"/>
          <w:sz w:val="24"/>
          <w:szCs w:val="24"/>
        </w:rPr>
        <w:t>s produtivas e crescente demanda</w:t>
      </w:r>
      <w:r w:rsidR="00482D1D">
        <w:rPr>
          <w:rFonts w:ascii="Times New Roman" w:hAnsi="Times New Roman" w:cs="Times New Roman"/>
          <w:sz w:val="24"/>
          <w:szCs w:val="24"/>
        </w:rPr>
        <w:t xml:space="preserve"> por serviços de educação superior. </w:t>
      </w:r>
    </w:p>
    <w:p w:rsidR="00BA6F34" w:rsidRDefault="00482D1D" w:rsidP="00482D1D">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gráfico </w:t>
      </w:r>
      <w:r w:rsidR="002C5E43">
        <w:rPr>
          <w:rFonts w:ascii="Times New Roman" w:hAnsi="Times New Roman" w:cs="Times New Roman"/>
          <w:sz w:val="24"/>
          <w:szCs w:val="24"/>
        </w:rPr>
        <w:t xml:space="preserve">10, </w:t>
      </w:r>
      <w:r>
        <w:rPr>
          <w:rFonts w:ascii="Times New Roman" w:hAnsi="Times New Roman" w:cs="Times New Roman"/>
          <w:sz w:val="24"/>
          <w:szCs w:val="24"/>
        </w:rPr>
        <w:t>a seguir</w:t>
      </w:r>
      <w:r w:rsidR="002C5E43">
        <w:rPr>
          <w:rFonts w:ascii="Times New Roman" w:hAnsi="Times New Roman" w:cs="Times New Roman"/>
          <w:sz w:val="24"/>
          <w:szCs w:val="24"/>
        </w:rPr>
        <w:t>,</w:t>
      </w:r>
      <w:r>
        <w:rPr>
          <w:rFonts w:ascii="Times New Roman" w:hAnsi="Times New Roman" w:cs="Times New Roman"/>
          <w:sz w:val="24"/>
          <w:szCs w:val="24"/>
        </w:rPr>
        <w:t xml:space="preserve"> permite visualizar esse processo de expansão das IES nesse período de franca expansão, tanto em escala nacional, como no contexto nordestino e piauiense:</w:t>
      </w:r>
    </w:p>
    <w:p w:rsidR="009A5D5A" w:rsidRDefault="009A5D5A" w:rsidP="002C5E43">
      <w:pPr>
        <w:autoSpaceDE w:val="0"/>
        <w:autoSpaceDN w:val="0"/>
        <w:adjustRightInd w:val="0"/>
        <w:spacing w:after="0" w:line="360" w:lineRule="auto"/>
        <w:jc w:val="both"/>
        <w:rPr>
          <w:rFonts w:ascii="Times New Roman" w:hAnsi="Times New Roman" w:cs="Times New Roman"/>
          <w:b/>
          <w:sz w:val="24"/>
          <w:szCs w:val="24"/>
        </w:rPr>
      </w:pPr>
    </w:p>
    <w:p w:rsidR="009A5D5A" w:rsidRDefault="009A5D5A" w:rsidP="002C5E43">
      <w:pPr>
        <w:autoSpaceDE w:val="0"/>
        <w:autoSpaceDN w:val="0"/>
        <w:adjustRightInd w:val="0"/>
        <w:spacing w:after="0" w:line="360" w:lineRule="auto"/>
        <w:jc w:val="both"/>
        <w:rPr>
          <w:rFonts w:ascii="Times New Roman" w:hAnsi="Times New Roman" w:cs="Times New Roman"/>
          <w:b/>
          <w:sz w:val="24"/>
          <w:szCs w:val="24"/>
        </w:rPr>
      </w:pPr>
    </w:p>
    <w:p w:rsidR="009A5D5A" w:rsidRDefault="009A5D5A" w:rsidP="002C5E43">
      <w:pPr>
        <w:autoSpaceDE w:val="0"/>
        <w:autoSpaceDN w:val="0"/>
        <w:adjustRightInd w:val="0"/>
        <w:spacing w:after="0" w:line="360" w:lineRule="auto"/>
        <w:jc w:val="both"/>
        <w:rPr>
          <w:rFonts w:ascii="Times New Roman" w:hAnsi="Times New Roman" w:cs="Times New Roman"/>
          <w:b/>
          <w:sz w:val="24"/>
          <w:szCs w:val="24"/>
        </w:rPr>
      </w:pPr>
    </w:p>
    <w:p w:rsidR="00BA6F34" w:rsidRPr="002C5E43" w:rsidRDefault="002C5E43" w:rsidP="002C5E43">
      <w:pPr>
        <w:autoSpaceDE w:val="0"/>
        <w:autoSpaceDN w:val="0"/>
        <w:adjustRightInd w:val="0"/>
        <w:spacing w:after="0" w:line="360" w:lineRule="auto"/>
        <w:jc w:val="both"/>
        <w:rPr>
          <w:rFonts w:ascii="Times New Roman" w:hAnsi="Times New Roman" w:cs="Times New Roman"/>
          <w:b/>
          <w:sz w:val="24"/>
          <w:szCs w:val="24"/>
        </w:rPr>
      </w:pPr>
      <w:r w:rsidRPr="002C5E43">
        <w:rPr>
          <w:rFonts w:ascii="Times New Roman" w:hAnsi="Times New Roman" w:cs="Times New Roman"/>
          <w:b/>
          <w:sz w:val="24"/>
          <w:szCs w:val="24"/>
        </w:rPr>
        <w:lastRenderedPageBreak/>
        <w:t xml:space="preserve">Gráfico 10: Evolução das IES: Brasil, Nordeste e </w:t>
      </w:r>
      <w:proofErr w:type="gramStart"/>
      <w:r w:rsidRPr="002C5E43">
        <w:rPr>
          <w:rFonts w:ascii="Times New Roman" w:hAnsi="Times New Roman" w:cs="Times New Roman"/>
          <w:b/>
          <w:sz w:val="24"/>
          <w:szCs w:val="24"/>
        </w:rPr>
        <w:t>Piauí</w:t>
      </w:r>
      <w:proofErr w:type="gramEnd"/>
    </w:p>
    <w:p w:rsidR="00BA6F34" w:rsidRDefault="00BA6F34" w:rsidP="00BA6F34">
      <w:pPr>
        <w:spacing w:after="0"/>
      </w:pPr>
      <w:r>
        <w:rPr>
          <w:noProof/>
          <w:lang w:eastAsia="pt-BR"/>
        </w:rPr>
        <w:drawing>
          <wp:inline distT="0" distB="0" distL="0" distR="0" wp14:anchorId="74D2C5C3" wp14:editId="54F9AD6B">
            <wp:extent cx="6003985" cy="3562710"/>
            <wp:effectExtent l="0" t="0" r="15875" b="1905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BA6F34" w:rsidRPr="000D5647" w:rsidRDefault="00BA6F34" w:rsidP="000D5647">
      <w:pPr>
        <w:spacing w:after="0"/>
        <w:jc w:val="both"/>
        <w:rPr>
          <w:rFonts w:ascii="Times New Roman" w:hAnsi="Times New Roman" w:cs="Times New Roman"/>
          <w:sz w:val="20"/>
          <w:szCs w:val="20"/>
        </w:rPr>
      </w:pPr>
      <w:r w:rsidRPr="000D5647">
        <w:rPr>
          <w:rFonts w:ascii="Times New Roman" w:hAnsi="Times New Roman" w:cs="Times New Roman"/>
          <w:sz w:val="20"/>
          <w:szCs w:val="20"/>
        </w:rPr>
        <w:t>Fonte: MEC/INEP, 2015.</w:t>
      </w:r>
    </w:p>
    <w:p w:rsidR="00BA6F34" w:rsidRPr="000D5647" w:rsidRDefault="00BA6F34" w:rsidP="000D5647">
      <w:pPr>
        <w:spacing w:after="0"/>
        <w:jc w:val="both"/>
        <w:rPr>
          <w:rFonts w:ascii="Times New Roman" w:hAnsi="Times New Roman" w:cs="Times New Roman"/>
          <w:sz w:val="24"/>
          <w:szCs w:val="24"/>
        </w:rPr>
      </w:pPr>
    </w:p>
    <w:p w:rsidR="000D5647" w:rsidRDefault="000D5647" w:rsidP="00B26715">
      <w:pPr>
        <w:spacing w:after="0" w:line="360" w:lineRule="auto"/>
        <w:jc w:val="both"/>
        <w:rPr>
          <w:rFonts w:ascii="Times New Roman" w:hAnsi="Times New Roman" w:cs="Times New Roman"/>
          <w:sz w:val="24"/>
          <w:szCs w:val="24"/>
        </w:rPr>
      </w:pPr>
      <w:r w:rsidRPr="000D5647">
        <w:rPr>
          <w:rFonts w:ascii="Times New Roman" w:hAnsi="Times New Roman" w:cs="Times New Roman"/>
          <w:sz w:val="24"/>
          <w:szCs w:val="24"/>
        </w:rPr>
        <w:tab/>
        <w:t>Nota-se que nos últimos anos da década de 1990 e nos primeiros anos do novo século há um processo mais rápido de crescimento do quantitativo de IES no Brasil, tendência que é acompanhada pela região Nordeste e pelo Piauí, embora o maior crescimento tenha se dado no centro-sul do</w:t>
      </w:r>
      <w:r w:rsidR="00D540DB">
        <w:rPr>
          <w:rFonts w:ascii="Times New Roman" w:hAnsi="Times New Roman" w:cs="Times New Roman"/>
          <w:sz w:val="24"/>
          <w:szCs w:val="24"/>
        </w:rPr>
        <w:t xml:space="preserve"> país. Mas </w:t>
      </w:r>
      <w:r w:rsidR="008D2959">
        <w:rPr>
          <w:rFonts w:ascii="Times New Roman" w:hAnsi="Times New Roman" w:cs="Times New Roman"/>
          <w:sz w:val="24"/>
          <w:szCs w:val="24"/>
        </w:rPr>
        <w:t>é notório</w:t>
      </w:r>
      <w:r w:rsidR="00D540DB">
        <w:rPr>
          <w:rFonts w:ascii="Times New Roman" w:hAnsi="Times New Roman" w:cs="Times New Roman"/>
          <w:sz w:val="24"/>
          <w:szCs w:val="24"/>
        </w:rPr>
        <w:t xml:space="preserve"> que mesmo</w:t>
      </w:r>
      <w:r w:rsidR="008D2959">
        <w:rPr>
          <w:rFonts w:ascii="Times New Roman" w:hAnsi="Times New Roman" w:cs="Times New Roman"/>
          <w:sz w:val="24"/>
          <w:szCs w:val="24"/>
        </w:rPr>
        <w:t xml:space="preserve"> as</w:t>
      </w:r>
      <w:r w:rsidR="00D540DB">
        <w:rPr>
          <w:rFonts w:ascii="Times New Roman" w:hAnsi="Times New Roman" w:cs="Times New Roman"/>
          <w:sz w:val="24"/>
          <w:szCs w:val="24"/>
        </w:rPr>
        <w:t xml:space="preserve"> </w:t>
      </w:r>
      <w:r w:rsidRPr="000D5647">
        <w:rPr>
          <w:rFonts w:ascii="Times New Roman" w:hAnsi="Times New Roman" w:cs="Times New Roman"/>
          <w:sz w:val="24"/>
          <w:szCs w:val="24"/>
        </w:rPr>
        <w:t>áreas periféricas</w:t>
      </w:r>
      <w:r w:rsidR="008D2959">
        <w:rPr>
          <w:rFonts w:ascii="Times New Roman" w:hAnsi="Times New Roman" w:cs="Times New Roman"/>
          <w:sz w:val="24"/>
          <w:szCs w:val="24"/>
        </w:rPr>
        <w:t>,</w:t>
      </w:r>
      <w:r w:rsidRPr="000D5647">
        <w:rPr>
          <w:rFonts w:ascii="Times New Roman" w:hAnsi="Times New Roman" w:cs="Times New Roman"/>
          <w:sz w:val="24"/>
          <w:szCs w:val="24"/>
        </w:rPr>
        <w:t xml:space="preserve"> aos poucos</w:t>
      </w:r>
      <w:r w:rsidR="008D2959">
        <w:rPr>
          <w:rFonts w:ascii="Times New Roman" w:hAnsi="Times New Roman" w:cs="Times New Roman"/>
          <w:sz w:val="24"/>
          <w:szCs w:val="24"/>
        </w:rPr>
        <w:t>,</w:t>
      </w:r>
      <w:r w:rsidRPr="000D5647">
        <w:rPr>
          <w:rFonts w:ascii="Times New Roman" w:hAnsi="Times New Roman" w:cs="Times New Roman"/>
          <w:sz w:val="24"/>
          <w:szCs w:val="24"/>
        </w:rPr>
        <w:t xml:space="preserve"> vão ganhando importância na oferta desse serviço, à medida que também apresenta as condições necessárias a tal investimento. </w:t>
      </w:r>
    </w:p>
    <w:p w:rsidR="000E3BB7" w:rsidRDefault="00B26715" w:rsidP="00B2671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Essa expansão das IES tanto em escala nacional como local se dá no âmbito da iniciativa privada, que legitimada pela Constituição Federal de 1988 e pela LDB de 1996, </w:t>
      </w:r>
      <w:r w:rsidR="00306D0C">
        <w:rPr>
          <w:rFonts w:ascii="Times New Roman" w:hAnsi="Times New Roman" w:cs="Times New Roman"/>
          <w:sz w:val="24"/>
          <w:szCs w:val="24"/>
        </w:rPr>
        <w:t>representa</w:t>
      </w:r>
      <w:r>
        <w:rPr>
          <w:rFonts w:ascii="Times New Roman" w:hAnsi="Times New Roman" w:cs="Times New Roman"/>
          <w:sz w:val="24"/>
          <w:szCs w:val="24"/>
        </w:rPr>
        <w:t xml:space="preserve">, para usar as palavras de </w:t>
      </w:r>
      <w:proofErr w:type="spellStart"/>
      <w:r>
        <w:rPr>
          <w:rFonts w:ascii="Times New Roman" w:hAnsi="Times New Roman" w:cs="Times New Roman"/>
          <w:sz w:val="24"/>
          <w:szCs w:val="24"/>
        </w:rPr>
        <w:t>Durhan</w:t>
      </w:r>
      <w:proofErr w:type="spellEnd"/>
      <w:r>
        <w:rPr>
          <w:rFonts w:ascii="Times New Roman" w:hAnsi="Times New Roman" w:cs="Times New Roman"/>
          <w:sz w:val="24"/>
          <w:szCs w:val="24"/>
        </w:rPr>
        <w:t xml:space="preserve"> (1995), um grande negócio. </w:t>
      </w:r>
      <w:r w:rsidR="00306D0C">
        <w:rPr>
          <w:rFonts w:ascii="Times New Roman" w:hAnsi="Times New Roman" w:cs="Times New Roman"/>
          <w:sz w:val="24"/>
          <w:szCs w:val="24"/>
        </w:rPr>
        <w:t xml:space="preserve">Essa </w:t>
      </w:r>
      <w:r w:rsidR="00EF5DEB">
        <w:rPr>
          <w:rFonts w:ascii="Times New Roman" w:hAnsi="Times New Roman" w:cs="Times New Roman"/>
          <w:sz w:val="24"/>
          <w:szCs w:val="24"/>
        </w:rPr>
        <w:t>dimensã</w:t>
      </w:r>
      <w:r w:rsidR="00306D0C">
        <w:rPr>
          <w:rFonts w:ascii="Times New Roman" w:hAnsi="Times New Roman" w:cs="Times New Roman"/>
          <w:sz w:val="24"/>
          <w:szCs w:val="24"/>
        </w:rPr>
        <w:t>o tomada</w:t>
      </w:r>
      <w:r w:rsidR="00D540DB">
        <w:rPr>
          <w:rFonts w:ascii="Times New Roman" w:hAnsi="Times New Roman" w:cs="Times New Roman"/>
          <w:sz w:val="24"/>
          <w:szCs w:val="24"/>
        </w:rPr>
        <w:t xml:space="preserve"> pelas IES privadas também se dá</w:t>
      </w:r>
      <w:r w:rsidR="00306D0C">
        <w:rPr>
          <w:rFonts w:ascii="Times New Roman" w:hAnsi="Times New Roman" w:cs="Times New Roman"/>
          <w:sz w:val="24"/>
          <w:szCs w:val="24"/>
        </w:rPr>
        <w:t xml:space="preserve"> em função da falta de investimentos nas universidades públicas na década de 1990</w:t>
      </w:r>
      <w:r w:rsidR="00D540DB">
        <w:rPr>
          <w:rFonts w:ascii="Times New Roman" w:hAnsi="Times New Roman" w:cs="Times New Roman"/>
          <w:sz w:val="24"/>
          <w:szCs w:val="24"/>
        </w:rPr>
        <w:t>,</w:t>
      </w:r>
      <w:r w:rsidR="00306D0C">
        <w:rPr>
          <w:rFonts w:ascii="Times New Roman" w:hAnsi="Times New Roman" w:cs="Times New Roman"/>
          <w:sz w:val="24"/>
          <w:szCs w:val="24"/>
        </w:rPr>
        <w:t xml:space="preserve"> e pela consequente incapacidade dessas IES em aumentarem a oferta de vagas para a demanda que era crescent</w:t>
      </w:r>
      <w:r w:rsidR="00D540DB">
        <w:rPr>
          <w:rFonts w:ascii="Times New Roman" w:hAnsi="Times New Roman" w:cs="Times New Roman"/>
          <w:sz w:val="24"/>
          <w:szCs w:val="24"/>
        </w:rPr>
        <w:t>e. A</w:t>
      </w:r>
      <w:r w:rsidR="00621DE0">
        <w:rPr>
          <w:rFonts w:ascii="Times New Roman" w:hAnsi="Times New Roman" w:cs="Times New Roman"/>
          <w:sz w:val="24"/>
          <w:szCs w:val="24"/>
        </w:rPr>
        <w:t xml:space="preserve"> educação básica, ao contrá</w:t>
      </w:r>
      <w:r w:rsidR="00306D0C">
        <w:rPr>
          <w:rFonts w:ascii="Times New Roman" w:hAnsi="Times New Roman" w:cs="Times New Roman"/>
          <w:sz w:val="24"/>
          <w:szCs w:val="24"/>
        </w:rPr>
        <w:t>rio, recebeu</w:t>
      </w:r>
      <w:r w:rsidR="00621DE0">
        <w:rPr>
          <w:rFonts w:ascii="Times New Roman" w:hAnsi="Times New Roman" w:cs="Times New Roman"/>
          <w:sz w:val="24"/>
          <w:szCs w:val="24"/>
        </w:rPr>
        <w:t xml:space="preserve"> atenção espacial por parte do E</w:t>
      </w:r>
      <w:r w:rsidR="00306D0C">
        <w:rPr>
          <w:rFonts w:ascii="Times New Roman" w:hAnsi="Times New Roman" w:cs="Times New Roman"/>
          <w:sz w:val="24"/>
          <w:szCs w:val="24"/>
        </w:rPr>
        <w:t xml:space="preserve">stado, o que se traduziu num número cada vez maior egressos do ensino médio, que se tornavam, </w:t>
      </w:r>
      <w:r w:rsidR="00D540DB">
        <w:rPr>
          <w:rFonts w:ascii="Times New Roman" w:hAnsi="Times New Roman" w:cs="Times New Roman"/>
          <w:sz w:val="24"/>
          <w:szCs w:val="24"/>
        </w:rPr>
        <w:t xml:space="preserve">conforme </w:t>
      </w:r>
      <w:r w:rsidR="00306D0C">
        <w:rPr>
          <w:rFonts w:ascii="Times New Roman" w:hAnsi="Times New Roman" w:cs="Times New Roman"/>
          <w:sz w:val="24"/>
          <w:szCs w:val="24"/>
        </w:rPr>
        <w:t>Sampaio</w:t>
      </w:r>
      <w:r w:rsidR="00D540DB">
        <w:rPr>
          <w:rFonts w:ascii="Times New Roman" w:hAnsi="Times New Roman" w:cs="Times New Roman"/>
          <w:sz w:val="24"/>
          <w:szCs w:val="24"/>
        </w:rPr>
        <w:t xml:space="preserve"> (2011), </w:t>
      </w:r>
      <w:r w:rsidR="00306D0C">
        <w:rPr>
          <w:rFonts w:ascii="Times New Roman" w:hAnsi="Times New Roman" w:cs="Times New Roman"/>
          <w:sz w:val="24"/>
          <w:szCs w:val="24"/>
        </w:rPr>
        <w:t xml:space="preserve">potenciais consumidores de ensino superior. </w:t>
      </w:r>
      <w:r w:rsidR="00EF5DEB">
        <w:rPr>
          <w:rFonts w:ascii="Times New Roman" w:hAnsi="Times New Roman" w:cs="Times New Roman"/>
          <w:sz w:val="24"/>
          <w:szCs w:val="24"/>
        </w:rPr>
        <w:tab/>
      </w:r>
    </w:p>
    <w:p w:rsidR="00EF5DEB" w:rsidRDefault="00042D9B" w:rsidP="000E3BB7">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Segundo</w:t>
      </w:r>
      <w:r w:rsidR="00EF5DEB">
        <w:rPr>
          <w:rFonts w:ascii="Times New Roman" w:hAnsi="Times New Roman" w:cs="Times New Roman"/>
          <w:sz w:val="24"/>
          <w:szCs w:val="24"/>
        </w:rPr>
        <w:t xml:space="preserve"> dados do Ministério da Educação coletados no ano de 2016, o Piauí conta com 42 (quarenta e duas) IES, das quais apenas três são públicas. Essas instituições estão espalhadas por 50 (cinquenta) municípios do Estado, através </w:t>
      </w:r>
      <w:r w:rsidR="00634632">
        <w:rPr>
          <w:rFonts w:ascii="Times New Roman" w:hAnsi="Times New Roman" w:cs="Times New Roman"/>
          <w:sz w:val="24"/>
          <w:szCs w:val="24"/>
        </w:rPr>
        <w:t xml:space="preserve">dos seus campus ou polos, </w:t>
      </w:r>
      <w:r w:rsidR="00634632">
        <w:rPr>
          <w:rFonts w:ascii="Times New Roman" w:hAnsi="Times New Roman" w:cs="Times New Roman"/>
          <w:sz w:val="24"/>
          <w:szCs w:val="24"/>
        </w:rPr>
        <w:lastRenderedPageBreak/>
        <w:t>representando uma significativa cobertura do serviço de educ</w:t>
      </w:r>
      <w:r>
        <w:rPr>
          <w:rFonts w:ascii="Times New Roman" w:hAnsi="Times New Roman" w:cs="Times New Roman"/>
          <w:sz w:val="24"/>
          <w:szCs w:val="24"/>
        </w:rPr>
        <w:t>ação superior. Mas é necessário</w:t>
      </w:r>
      <w:r w:rsidR="00634632">
        <w:rPr>
          <w:rFonts w:ascii="Times New Roman" w:hAnsi="Times New Roman" w:cs="Times New Roman"/>
          <w:sz w:val="24"/>
          <w:szCs w:val="24"/>
        </w:rPr>
        <w:t xml:space="preserve"> chamar a atenção para algumas especificid</w:t>
      </w:r>
      <w:r>
        <w:rPr>
          <w:rFonts w:ascii="Times New Roman" w:hAnsi="Times New Roman" w:cs="Times New Roman"/>
          <w:sz w:val="24"/>
          <w:szCs w:val="24"/>
        </w:rPr>
        <w:t>ades dessa conjuntura como subsí</w:t>
      </w:r>
      <w:r w:rsidR="00634632">
        <w:rPr>
          <w:rFonts w:ascii="Times New Roman" w:hAnsi="Times New Roman" w:cs="Times New Roman"/>
          <w:sz w:val="24"/>
          <w:szCs w:val="24"/>
        </w:rPr>
        <w:t xml:space="preserve">dio ao melhor entendimento do território piauiense no que se refere </w:t>
      </w:r>
      <w:r w:rsidR="00C06582">
        <w:rPr>
          <w:rFonts w:ascii="Times New Roman" w:hAnsi="Times New Roman" w:cs="Times New Roman"/>
          <w:sz w:val="24"/>
          <w:szCs w:val="24"/>
        </w:rPr>
        <w:t>à difusão do ensino superior e</w:t>
      </w:r>
      <w:r w:rsidR="00282030">
        <w:rPr>
          <w:rFonts w:ascii="Times New Roman" w:hAnsi="Times New Roman" w:cs="Times New Roman"/>
          <w:sz w:val="24"/>
          <w:szCs w:val="24"/>
        </w:rPr>
        <w:t xml:space="preserve"> para </w:t>
      </w:r>
      <w:r w:rsidR="00634632">
        <w:rPr>
          <w:rFonts w:ascii="Times New Roman" w:hAnsi="Times New Roman" w:cs="Times New Roman"/>
          <w:sz w:val="24"/>
          <w:szCs w:val="24"/>
        </w:rPr>
        <w:t xml:space="preserve">importância de Teresina nesse processo, </w:t>
      </w:r>
      <w:r>
        <w:rPr>
          <w:rFonts w:ascii="Times New Roman" w:hAnsi="Times New Roman" w:cs="Times New Roman"/>
          <w:sz w:val="24"/>
          <w:szCs w:val="24"/>
        </w:rPr>
        <w:t>aspectos que serão discutidos</w:t>
      </w:r>
      <w:r w:rsidR="00634632">
        <w:rPr>
          <w:rFonts w:ascii="Times New Roman" w:hAnsi="Times New Roman" w:cs="Times New Roman"/>
          <w:sz w:val="24"/>
          <w:szCs w:val="24"/>
        </w:rPr>
        <w:t xml:space="preserve"> com maior profundidade na seção seguinte. </w:t>
      </w:r>
    </w:p>
    <w:p w:rsidR="00634632" w:rsidRDefault="00634632" w:rsidP="00B2671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primeira questão se refere </w:t>
      </w:r>
      <w:r w:rsidR="00282030">
        <w:rPr>
          <w:rFonts w:ascii="Times New Roman" w:hAnsi="Times New Roman" w:cs="Times New Roman"/>
          <w:sz w:val="24"/>
          <w:szCs w:val="24"/>
        </w:rPr>
        <w:t>à cobertura do território piauiense pelo ensino superior, uma vez que um número relativamente grande de municípios, nas diversas regiões do Estado, sediam esses estabelecimentos. P</w:t>
      </w:r>
      <w:r w:rsidR="000E3BB7">
        <w:rPr>
          <w:rFonts w:ascii="Times New Roman" w:hAnsi="Times New Roman" w:cs="Times New Roman"/>
          <w:sz w:val="24"/>
          <w:szCs w:val="24"/>
        </w:rPr>
        <w:t>oré</w:t>
      </w:r>
      <w:r w:rsidR="00282030">
        <w:rPr>
          <w:rFonts w:ascii="Times New Roman" w:hAnsi="Times New Roman" w:cs="Times New Roman"/>
          <w:sz w:val="24"/>
          <w:szCs w:val="24"/>
        </w:rPr>
        <w:t xml:space="preserve">m, </w:t>
      </w:r>
      <w:r w:rsidR="00613853">
        <w:rPr>
          <w:rFonts w:ascii="Times New Roman" w:hAnsi="Times New Roman" w:cs="Times New Roman"/>
          <w:sz w:val="24"/>
          <w:szCs w:val="24"/>
        </w:rPr>
        <w:t xml:space="preserve">de acordo com o Ministério da Educação, </w:t>
      </w:r>
      <w:r w:rsidR="00282030">
        <w:rPr>
          <w:rFonts w:ascii="Times New Roman" w:hAnsi="Times New Roman" w:cs="Times New Roman"/>
          <w:sz w:val="24"/>
          <w:szCs w:val="24"/>
        </w:rPr>
        <w:t xml:space="preserve">dos 50 (cinquenta) municípios </w:t>
      </w:r>
      <w:r w:rsidR="000E3BB7">
        <w:rPr>
          <w:rFonts w:ascii="Times New Roman" w:hAnsi="Times New Roman" w:cs="Times New Roman"/>
          <w:sz w:val="24"/>
          <w:szCs w:val="24"/>
        </w:rPr>
        <w:t xml:space="preserve">piauienses </w:t>
      </w:r>
      <w:r w:rsidR="00282030">
        <w:rPr>
          <w:rFonts w:ascii="Times New Roman" w:hAnsi="Times New Roman" w:cs="Times New Roman"/>
          <w:sz w:val="24"/>
          <w:szCs w:val="24"/>
        </w:rPr>
        <w:t>com IES</w:t>
      </w:r>
      <w:r w:rsidR="000E3BB7">
        <w:rPr>
          <w:rFonts w:ascii="Times New Roman" w:hAnsi="Times New Roman" w:cs="Times New Roman"/>
          <w:sz w:val="24"/>
          <w:szCs w:val="24"/>
        </w:rPr>
        <w:t xml:space="preserve">, apenas 34 (trinta e quatro) sediam campus ou núcleos de ensino presencial, sendo </w:t>
      </w:r>
      <w:r w:rsidR="00042D9B">
        <w:rPr>
          <w:rFonts w:ascii="Times New Roman" w:hAnsi="Times New Roman" w:cs="Times New Roman"/>
          <w:sz w:val="24"/>
          <w:szCs w:val="24"/>
        </w:rPr>
        <w:t xml:space="preserve">que </w:t>
      </w:r>
      <w:r w:rsidR="000E3BB7">
        <w:rPr>
          <w:rFonts w:ascii="Times New Roman" w:hAnsi="Times New Roman" w:cs="Times New Roman"/>
          <w:sz w:val="24"/>
          <w:szCs w:val="24"/>
        </w:rPr>
        <w:t>16 (dezesseis) funcionam exclusivamente com ensino à distância. Essa diferenciação é pertinente para pensar o território no sentido das dinâmicas que o serviço de ensino superior confere aos lugares onde é executado, que são diferenciadas de acordo com a dimensão estrutural da inst</w:t>
      </w:r>
      <w:r w:rsidR="00042D9B">
        <w:rPr>
          <w:rFonts w:ascii="Times New Roman" w:hAnsi="Times New Roman" w:cs="Times New Roman"/>
          <w:sz w:val="24"/>
          <w:szCs w:val="24"/>
        </w:rPr>
        <w:t>ituição e das relações que mantê</w:t>
      </w:r>
      <w:r w:rsidR="000E3BB7">
        <w:rPr>
          <w:rFonts w:ascii="Times New Roman" w:hAnsi="Times New Roman" w:cs="Times New Roman"/>
          <w:sz w:val="24"/>
          <w:szCs w:val="24"/>
        </w:rPr>
        <w:t>m com o território em termo</w:t>
      </w:r>
      <w:r w:rsidR="00042D9B">
        <w:rPr>
          <w:rFonts w:ascii="Times New Roman" w:hAnsi="Times New Roman" w:cs="Times New Roman"/>
          <w:sz w:val="24"/>
          <w:szCs w:val="24"/>
        </w:rPr>
        <w:t>s</w:t>
      </w:r>
      <w:r w:rsidR="000E3BB7">
        <w:rPr>
          <w:rFonts w:ascii="Times New Roman" w:hAnsi="Times New Roman" w:cs="Times New Roman"/>
          <w:sz w:val="24"/>
          <w:szCs w:val="24"/>
        </w:rPr>
        <w:t xml:space="preserve"> de </w:t>
      </w:r>
      <w:r w:rsidR="00130949">
        <w:rPr>
          <w:rFonts w:ascii="Times New Roman" w:hAnsi="Times New Roman" w:cs="Times New Roman"/>
          <w:sz w:val="24"/>
          <w:szCs w:val="24"/>
        </w:rPr>
        <w:t xml:space="preserve">investimento, </w:t>
      </w:r>
      <w:r w:rsidR="000E3BB7">
        <w:rPr>
          <w:rFonts w:ascii="Times New Roman" w:hAnsi="Times New Roman" w:cs="Times New Roman"/>
          <w:sz w:val="24"/>
          <w:szCs w:val="24"/>
        </w:rPr>
        <w:t>movimentação d</w:t>
      </w:r>
      <w:r w:rsidR="00D62AF2">
        <w:rPr>
          <w:rFonts w:ascii="Times New Roman" w:hAnsi="Times New Roman" w:cs="Times New Roman"/>
          <w:sz w:val="24"/>
          <w:szCs w:val="24"/>
        </w:rPr>
        <w:t>e capital e da contratação de mão-de-</w:t>
      </w:r>
      <w:r w:rsidR="00B65CD6">
        <w:rPr>
          <w:rFonts w:ascii="Times New Roman" w:hAnsi="Times New Roman" w:cs="Times New Roman"/>
          <w:sz w:val="24"/>
          <w:szCs w:val="24"/>
        </w:rPr>
        <w:t>o</w:t>
      </w:r>
      <w:r w:rsidR="00D62AF2">
        <w:rPr>
          <w:rFonts w:ascii="Times New Roman" w:hAnsi="Times New Roman" w:cs="Times New Roman"/>
          <w:sz w:val="24"/>
          <w:szCs w:val="24"/>
        </w:rPr>
        <w:t>bra</w:t>
      </w:r>
      <w:r w:rsidR="000E3BB7">
        <w:rPr>
          <w:rFonts w:ascii="Times New Roman" w:hAnsi="Times New Roman" w:cs="Times New Roman"/>
          <w:sz w:val="24"/>
          <w:szCs w:val="24"/>
        </w:rPr>
        <w:t xml:space="preserve"> e</w:t>
      </w:r>
      <w:r w:rsidR="00042D9B">
        <w:rPr>
          <w:rFonts w:ascii="Times New Roman" w:hAnsi="Times New Roman" w:cs="Times New Roman"/>
          <w:sz w:val="24"/>
          <w:szCs w:val="24"/>
        </w:rPr>
        <w:t>, especialmente,</w:t>
      </w:r>
      <w:r w:rsidR="000E3BB7">
        <w:rPr>
          <w:rFonts w:ascii="Times New Roman" w:hAnsi="Times New Roman" w:cs="Times New Roman"/>
          <w:sz w:val="24"/>
          <w:szCs w:val="24"/>
        </w:rPr>
        <w:t xml:space="preserve"> </w:t>
      </w:r>
      <w:proofErr w:type="gramStart"/>
      <w:r w:rsidR="000E3BB7">
        <w:rPr>
          <w:rFonts w:ascii="Times New Roman" w:hAnsi="Times New Roman" w:cs="Times New Roman"/>
          <w:sz w:val="24"/>
          <w:szCs w:val="24"/>
        </w:rPr>
        <w:t>na cooptação</w:t>
      </w:r>
      <w:proofErr w:type="gramEnd"/>
      <w:r w:rsidR="000E3BB7">
        <w:rPr>
          <w:rFonts w:ascii="Times New Roman" w:hAnsi="Times New Roman" w:cs="Times New Roman"/>
          <w:sz w:val="24"/>
          <w:szCs w:val="24"/>
        </w:rPr>
        <w:t xml:space="preserve"> de estudantes (consumidores do se</w:t>
      </w:r>
      <w:r w:rsidR="00683F9E">
        <w:rPr>
          <w:rFonts w:ascii="Times New Roman" w:hAnsi="Times New Roman" w:cs="Times New Roman"/>
          <w:sz w:val="24"/>
          <w:szCs w:val="24"/>
        </w:rPr>
        <w:t>rviço no caso das IES privadas), que só se dirigem aos núcleos/</w:t>
      </w:r>
      <w:r w:rsidR="00D62AF2">
        <w:rPr>
          <w:rFonts w:ascii="Times New Roman" w:hAnsi="Times New Roman" w:cs="Times New Roman"/>
          <w:sz w:val="24"/>
          <w:szCs w:val="24"/>
        </w:rPr>
        <w:t>po</w:t>
      </w:r>
      <w:r w:rsidR="00683F9E">
        <w:rPr>
          <w:rFonts w:ascii="Times New Roman" w:hAnsi="Times New Roman" w:cs="Times New Roman"/>
          <w:sz w:val="24"/>
          <w:szCs w:val="24"/>
        </w:rPr>
        <w:t>los de educ</w:t>
      </w:r>
      <w:r w:rsidR="00B65CD6">
        <w:rPr>
          <w:rFonts w:ascii="Times New Roman" w:hAnsi="Times New Roman" w:cs="Times New Roman"/>
          <w:sz w:val="24"/>
          <w:szCs w:val="24"/>
        </w:rPr>
        <w:t>ação à distância para encontros esparsos</w:t>
      </w:r>
      <w:r w:rsidR="00683F9E">
        <w:rPr>
          <w:rFonts w:ascii="Times New Roman" w:hAnsi="Times New Roman" w:cs="Times New Roman"/>
          <w:sz w:val="24"/>
          <w:szCs w:val="24"/>
        </w:rPr>
        <w:t>, conforme especificidades do curso ou da IES.</w:t>
      </w:r>
    </w:p>
    <w:p w:rsidR="000C3EB3" w:rsidRDefault="000C3EB3" w:rsidP="00B2671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Além disso, em boa parte dos m</w:t>
      </w:r>
      <w:r w:rsidR="00141870">
        <w:rPr>
          <w:rFonts w:ascii="Times New Roman" w:hAnsi="Times New Roman" w:cs="Times New Roman"/>
          <w:sz w:val="24"/>
          <w:szCs w:val="24"/>
        </w:rPr>
        <w:t>unicípios piauienses, a oferta da</w:t>
      </w:r>
      <w:r>
        <w:rPr>
          <w:rFonts w:ascii="Times New Roman" w:hAnsi="Times New Roman" w:cs="Times New Roman"/>
          <w:sz w:val="24"/>
          <w:szCs w:val="24"/>
        </w:rPr>
        <w:t xml:space="preserve"> educação superior se mostra muito restrita</w:t>
      </w:r>
      <w:r w:rsidR="00141870">
        <w:rPr>
          <w:rFonts w:ascii="Times New Roman" w:hAnsi="Times New Roman" w:cs="Times New Roman"/>
          <w:sz w:val="24"/>
          <w:szCs w:val="24"/>
        </w:rPr>
        <w:t xml:space="preserve"> quanto aos cursos</w:t>
      </w:r>
      <w:r>
        <w:rPr>
          <w:rFonts w:ascii="Times New Roman" w:hAnsi="Times New Roman" w:cs="Times New Roman"/>
          <w:sz w:val="24"/>
          <w:szCs w:val="24"/>
        </w:rPr>
        <w:t xml:space="preserve">, que são </w:t>
      </w:r>
      <w:r w:rsidR="00920F5A">
        <w:rPr>
          <w:rFonts w:ascii="Times New Roman" w:hAnsi="Times New Roman" w:cs="Times New Roman"/>
          <w:sz w:val="24"/>
          <w:szCs w:val="24"/>
        </w:rPr>
        <w:t xml:space="preserve">mais </w:t>
      </w:r>
      <w:proofErr w:type="gramStart"/>
      <w:r w:rsidR="00920F5A">
        <w:rPr>
          <w:rFonts w:ascii="Times New Roman" w:hAnsi="Times New Roman" w:cs="Times New Roman"/>
          <w:sz w:val="24"/>
          <w:szCs w:val="24"/>
        </w:rPr>
        <w:t>numerosos, mais diversificados</w:t>
      </w:r>
      <w:proofErr w:type="gramEnd"/>
      <w:r w:rsidR="00920F5A">
        <w:rPr>
          <w:rFonts w:ascii="Times New Roman" w:hAnsi="Times New Roman" w:cs="Times New Roman"/>
          <w:sz w:val="24"/>
          <w:szCs w:val="24"/>
        </w:rPr>
        <w:t xml:space="preserve"> em termo de áreas de conhecimento e melhor equipados</w:t>
      </w:r>
      <w:r>
        <w:rPr>
          <w:rFonts w:ascii="Times New Roman" w:hAnsi="Times New Roman" w:cs="Times New Roman"/>
          <w:sz w:val="24"/>
          <w:szCs w:val="24"/>
        </w:rPr>
        <w:t xml:space="preserve"> nas principais cidades do </w:t>
      </w:r>
      <w:r w:rsidR="00141870">
        <w:rPr>
          <w:rFonts w:ascii="Times New Roman" w:hAnsi="Times New Roman" w:cs="Times New Roman"/>
          <w:sz w:val="24"/>
          <w:szCs w:val="24"/>
        </w:rPr>
        <w:t>E</w:t>
      </w:r>
      <w:r>
        <w:rPr>
          <w:rFonts w:ascii="Times New Roman" w:hAnsi="Times New Roman" w:cs="Times New Roman"/>
          <w:sz w:val="24"/>
          <w:szCs w:val="24"/>
        </w:rPr>
        <w:t>stado, como Parnaíba, Picos, Floriano e Teresina. Isso significa que</w:t>
      </w:r>
      <w:r w:rsidR="00613853">
        <w:rPr>
          <w:rFonts w:ascii="Times New Roman" w:hAnsi="Times New Roman" w:cs="Times New Roman"/>
          <w:sz w:val="24"/>
          <w:szCs w:val="24"/>
        </w:rPr>
        <w:t>,</w:t>
      </w:r>
      <w:r>
        <w:rPr>
          <w:rFonts w:ascii="Times New Roman" w:hAnsi="Times New Roman" w:cs="Times New Roman"/>
          <w:sz w:val="24"/>
          <w:szCs w:val="24"/>
        </w:rPr>
        <w:t xml:space="preserve"> embora haja atualmente uma maior difusão do ensino </w:t>
      </w:r>
      <w:r w:rsidR="00613853">
        <w:rPr>
          <w:rFonts w:ascii="Times New Roman" w:hAnsi="Times New Roman" w:cs="Times New Roman"/>
          <w:sz w:val="24"/>
          <w:szCs w:val="24"/>
        </w:rPr>
        <w:t>superior no Piauí, não ocorre</w:t>
      </w:r>
      <w:r>
        <w:rPr>
          <w:rFonts w:ascii="Times New Roman" w:hAnsi="Times New Roman" w:cs="Times New Roman"/>
          <w:sz w:val="24"/>
          <w:szCs w:val="24"/>
        </w:rPr>
        <w:t xml:space="preserve"> </w:t>
      </w:r>
      <w:r w:rsidR="00920F5A">
        <w:rPr>
          <w:rFonts w:ascii="Times New Roman" w:hAnsi="Times New Roman" w:cs="Times New Roman"/>
          <w:sz w:val="24"/>
          <w:szCs w:val="24"/>
        </w:rPr>
        <w:t xml:space="preserve">necessariamente diminuição das desigualdades regionais nesse aspecto, nem </w:t>
      </w:r>
      <w:r w:rsidR="00141870">
        <w:rPr>
          <w:rFonts w:ascii="Times New Roman" w:hAnsi="Times New Roman" w:cs="Times New Roman"/>
          <w:sz w:val="24"/>
          <w:szCs w:val="24"/>
        </w:rPr>
        <w:t>há também</w:t>
      </w:r>
      <w:r w:rsidR="00920F5A">
        <w:rPr>
          <w:rFonts w:ascii="Times New Roman" w:hAnsi="Times New Roman" w:cs="Times New Roman"/>
          <w:sz w:val="24"/>
          <w:szCs w:val="24"/>
        </w:rPr>
        <w:t xml:space="preserve"> impacto significativo na </w:t>
      </w:r>
      <w:r w:rsidR="00613853">
        <w:rPr>
          <w:rFonts w:ascii="Times New Roman" w:hAnsi="Times New Roman" w:cs="Times New Roman"/>
          <w:sz w:val="24"/>
          <w:szCs w:val="24"/>
        </w:rPr>
        <w:t xml:space="preserve">diminuição da </w:t>
      </w:r>
      <w:r w:rsidR="00920F5A">
        <w:rPr>
          <w:rFonts w:ascii="Times New Roman" w:hAnsi="Times New Roman" w:cs="Times New Roman"/>
          <w:sz w:val="24"/>
          <w:szCs w:val="24"/>
        </w:rPr>
        <w:t>migração de estudantes em busca de formação superi</w:t>
      </w:r>
      <w:r w:rsidR="00683F9E">
        <w:rPr>
          <w:rFonts w:ascii="Times New Roman" w:hAnsi="Times New Roman" w:cs="Times New Roman"/>
          <w:sz w:val="24"/>
          <w:szCs w:val="24"/>
        </w:rPr>
        <w:t>o</w:t>
      </w:r>
      <w:r w:rsidR="00920F5A">
        <w:rPr>
          <w:rFonts w:ascii="Times New Roman" w:hAnsi="Times New Roman" w:cs="Times New Roman"/>
          <w:sz w:val="24"/>
          <w:szCs w:val="24"/>
        </w:rPr>
        <w:t>r,</w:t>
      </w:r>
      <w:r w:rsidR="00141870">
        <w:rPr>
          <w:rFonts w:ascii="Times New Roman" w:hAnsi="Times New Roman" w:cs="Times New Roman"/>
          <w:sz w:val="24"/>
          <w:szCs w:val="24"/>
        </w:rPr>
        <w:t xml:space="preserve"> o</w:t>
      </w:r>
      <w:r w:rsidR="00920F5A">
        <w:rPr>
          <w:rFonts w:ascii="Times New Roman" w:hAnsi="Times New Roman" w:cs="Times New Roman"/>
          <w:sz w:val="24"/>
          <w:szCs w:val="24"/>
        </w:rPr>
        <w:t xml:space="preserve"> que se configura uma marca histórica deste Estado. </w:t>
      </w:r>
    </w:p>
    <w:p w:rsidR="000C3EB3" w:rsidRDefault="000C3EB3" w:rsidP="00B2671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Dessa forma, é necessário refletir sobre os impactos das </w:t>
      </w:r>
      <w:r w:rsidR="00683F9E">
        <w:rPr>
          <w:rFonts w:ascii="Times New Roman" w:hAnsi="Times New Roman" w:cs="Times New Roman"/>
          <w:sz w:val="24"/>
          <w:szCs w:val="24"/>
        </w:rPr>
        <w:t xml:space="preserve">IES no território piauiense levando em conta essa variável da dimensão </w:t>
      </w:r>
      <w:r w:rsidR="00141870">
        <w:rPr>
          <w:rFonts w:ascii="Times New Roman" w:hAnsi="Times New Roman" w:cs="Times New Roman"/>
          <w:sz w:val="24"/>
          <w:szCs w:val="24"/>
        </w:rPr>
        <w:t xml:space="preserve">quantitativa </w:t>
      </w:r>
      <w:r w:rsidR="00683F9E">
        <w:rPr>
          <w:rFonts w:ascii="Times New Roman" w:hAnsi="Times New Roman" w:cs="Times New Roman"/>
          <w:sz w:val="24"/>
          <w:szCs w:val="24"/>
        </w:rPr>
        <w:t xml:space="preserve">da instituição, em termo acadêmicos e estruturais e também </w:t>
      </w:r>
      <w:r w:rsidR="00141870">
        <w:rPr>
          <w:rFonts w:ascii="Times New Roman" w:hAnsi="Times New Roman" w:cs="Times New Roman"/>
          <w:sz w:val="24"/>
          <w:szCs w:val="24"/>
        </w:rPr>
        <w:t>com relação à</w:t>
      </w:r>
      <w:r w:rsidR="00683F9E">
        <w:rPr>
          <w:rFonts w:ascii="Times New Roman" w:hAnsi="Times New Roman" w:cs="Times New Roman"/>
          <w:sz w:val="24"/>
          <w:szCs w:val="24"/>
        </w:rPr>
        <w:t xml:space="preserve"> moda</w:t>
      </w:r>
      <w:r w:rsidR="00D62AF2">
        <w:rPr>
          <w:rFonts w:ascii="Times New Roman" w:hAnsi="Times New Roman" w:cs="Times New Roman"/>
          <w:sz w:val="24"/>
          <w:szCs w:val="24"/>
        </w:rPr>
        <w:t xml:space="preserve">lidade de ensino que </w:t>
      </w:r>
      <w:proofErr w:type="gramStart"/>
      <w:r w:rsidR="00D62AF2">
        <w:rPr>
          <w:rFonts w:ascii="Times New Roman" w:hAnsi="Times New Roman" w:cs="Times New Roman"/>
          <w:sz w:val="24"/>
          <w:szCs w:val="24"/>
        </w:rPr>
        <w:t>oferece,</w:t>
      </w:r>
      <w:proofErr w:type="gramEnd"/>
      <w:r w:rsidR="00683F9E">
        <w:rPr>
          <w:rFonts w:ascii="Times New Roman" w:hAnsi="Times New Roman" w:cs="Times New Roman"/>
          <w:sz w:val="24"/>
          <w:szCs w:val="24"/>
        </w:rPr>
        <w:t xml:space="preserve"> </w:t>
      </w:r>
      <w:r w:rsidR="00D62AF2">
        <w:rPr>
          <w:rFonts w:ascii="Times New Roman" w:hAnsi="Times New Roman" w:cs="Times New Roman"/>
          <w:sz w:val="24"/>
          <w:szCs w:val="24"/>
        </w:rPr>
        <w:t xml:space="preserve">se </w:t>
      </w:r>
      <w:r w:rsidR="00683F9E">
        <w:rPr>
          <w:rFonts w:ascii="Times New Roman" w:hAnsi="Times New Roman" w:cs="Times New Roman"/>
          <w:sz w:val="24"/>
          <w:szCs w:val="24"/>
        </w:rPr>
        <w:t xml:space="preserve">presencial ou </w:t>
      </w:r>
      <w:r w:rsidR="00D62AF2">
        <w:rPr>
          <w:rFonts w:ascii="Times New Roman" w:hAnsi="Times New Roman" w:cs="Times New Roman"/>
          <w:sz w:val="24"/>
          <w:szCs w:val="24"/>
        </w:rPr>
        <w:t>a distâ</w:t>
      </w:r>
      <w:r w:rsidR="00683F9E">
        <w:rPr>
          <w:rFonts w:ascii="Times New Roman" w:hAnsi="Times New Roman" w:cs="Times New Roman"/>
          <w:sz w:val="24"/>
          <w:szCs w:val="24"/>
        </w:rPr>
        <w:t>ncia. Mas esta con</w:t>
      </w:r>
      <w:r w:rsidR="005A200A">
        <w:rPr>
          <w:rFonts w:ascii="Times New Roman" w:hAnsi="Times New Roman" w:cs="Times New Roman"/>
          <w:sz w:val="24"/>
          <w:szCs w:val="24"/>
        </w:rPr>
        <w:t>s</w:t>
      </w:r>
      <w:r w:rsidR="00683F9E">
        <w:rPr>
          <w:rFonts w:ascii="Times New Roman" w:hAnsi="Times New Roman" w:cs="Times New Roman"/>
          <w:sz w:val="24"/>
          <w:szCs w:val="24"/>
        </w:rPr>
        <w:t xml:space="preserve">titui outra questão que escapa ao foco deste trabalho, mas que merece a atenção dos pesquisadores no sentido de entender as atuais dinâmicas do território piauiense, no que se refere aos serviços de educação e a outras temáticas. </w:t>
      </w:r>
    </w:p>
    <w:p w:rsidR="005A200A" w:rsidRDefault="00613853" w:rsidP="00B2671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Outra questão </w:t>
      </w:r>
      <w:r w:rsidR="00141870">
        <w:rPr>
          <w:rFonts w:ascii="Times New Roman" w:hAnsi="Times New Roman" w:cs="Times New Roman"/>
          <w:sz w:val="24"/>
          <w:szCs w:val="24"/>
        </w:rPr>
        <w:t xml:space="preserve">diz respeito </w:t>
      </w:r>
      <w:r>
        <w:rPr>
          <w:rFonts w:ascii="Times New Roman" w:hAnsi="Times New Roman" w:cs="Times New Roman"/>
          <w:sz w:val="24"/>
          <w:szCs w:val="24"/>
        </w:rPr>
        <w:t>à</w:t>
      </w:r>
      <w:r w:rsidR="005A200A">
        <w:rPr>
          <w:rFonts w:ascii="Times New Roman" w:hAnsi="Times New Roman" w:cs="Times New Roman"/>
          <w:sz w:val="24"/>
          <w:szCs w:val="24"/>
        </w:rPr>
        <w:t xml:space="preserve"> importância de Teresina nesse contexto de difusão do ensino superior. </w:t>
      </w:r>
      <w:r>
        <w:rPr>
          <w:rFonts w:ascii="Times New Roman" w:hAnsi="Times New Roman" w:cs="Times New Roman"/>
          <w:sz w:val="24"/>
          <w:szCs w:val="24"/>
        </w:rPr>
        <w:t>De acordo com o Ministério da Educação, d</w:t>
      </w:r>
      <w:r w:rsidR="006F1034">
        <w:rPr>
          <w:rFonts w:ascii="Times New Roman" w:hAnsi="Times New Roman" w:cs="Times New Roman"/>
          <w:sz w:val="24"/>
          <w:szCs w:val="24"/>
        </w:rPr>
        <w:t>as 42 (quarenta e duas) IES presente no Piauí, 40 (quarenta) tem campus ou núcleo/polo em Teresina</w:t>
      </w:r>
      <w:r w:rsidR="00141870">
        <w:rPr>
          <w:rFonts w:ascii="Times New Roman" w:hAnsi="Times New Roman" w:cs="Times New Roman"/>
          <w:sz w:val="24"/>
          <w:szCs w:val="24"/>
        </w:rPr>
        <w:t xml:space="preserve">, o que demonstra o </w:t>
      </w:r>
      <w:r w:rsidR="00141870">
        <w:rPr>
          <w:rFonts w:ascii="Times New Roman" w:hAnsi="Times New Roman" w:cs="Times New Roman"/>
          <w:sz w:val="24"/>
          <w:szCs w:val="24"/>
        </w:rPr>
        <w:lastRenderedPageBreak/>
        <w:t>forte papel</w:t>
      </w:r>
      <w:r w:rsidR="006F1034">
        <w:rPr>
          <w:rFonts w:ascii="Times New Roman" w:hAnsi="Times New Roman" w:cs="Times New Roman"/>
          <w:sz w:val="24"/>
          <w:szCs w:val="24"/>
        </w:rPr>
        <w:t xml:space="preserve"> que a capital desempenha na centralidade dos serviços de ensino superior. Essa centralidade se fortalece ainda pelo fato de os cursos mais requisitados atualmente, assim como aqueles que necessitam que estrutura física mais onerosa e recursos humanos com maior qualificação se concentram também em Teresina. </w:t>
      </w:r>
    </w:p>
    <w:p w:rsidR="001C6A25" w:rsidRDefault="001C6A25" w:rsidP="00B2671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Essas questões específicas a respeito do ensin</w:t>
      </w:r>
      <w:r w:rsidR="00141870">
        <w:rPr>
          <w:rFonts w:ascii="Times New Roman" w:hAnsi="Times New Roman" w:cs="Times New Roman"/>
          <w:sz w:val="24"/>
          <w:szCs w:val="24"/>
        </w:rPr>
        <w:t>o superior em Teresina constituem</w:t>
      </w:r>
      <w:r>
        <w:rPr>
          <w:rFonts w:ascii="Times New Roman" w:hAnsi="Times New Roman" w:cs="Times New Roman"/>
          <w:sz w:val="24"/>
          <w:szCs w:val="24"/>
        </w:rPr>
        <w:t xml:space="preserve"> o foco essencial da próxima seção, em que se discute o impacto das IES na produção do espaço urbano teresinense. </w:t>
      </w:r>
    </w:p>
    <w:p w:rsidR="00B26715" w:rsidRDefault="00B26715" w:rsidP="00B26715">
      <w:pPr>
        <w:spacing w:after="0" w:line="360" w:lineRule="auto"/>
        <w:jc w:val="both"/>
        <w:rPr>
          <w:rFonts w:ascii="Times New Roman" w:hAnsi="Times New Roman" w:cs="Times New Roman"/>
          <w:sz w:val="24"/>
          <w:szCs w:val="24"/>
        </w:rPr>
      </w:pPr>
    </w:p>
    <w:p w:rsidR="00B26715" w:rsidRPr="000D5647" w:rsidRDefault="00B26715" w:rsidP="00B26715">
      <w:pPr>
        <w:spacing w:after="0" w:line="360" w:lineRule="auto"/>
        <w:jc w:val="both"/>
        <w:rPr>
          <w:rFonts w:ascii="Times New Roman" w:hAnsi="Times New Roman" w:cs="Times New Roman"/>
          <w:sz w:val="24"/>
          <w:szCs w:val="24"/>
        </w:rPr>
      </w:pPr>
    </w:p>
    <w:p w:rsidR="00BA6F34" w:rsidRDefault="00BA6F34" w:rsidP="00BA6F34">
      <w:pPr>
        <w:spacing w:after="0"/>
      </w:pPr>
    </w:p>
    <w:p w:rsidR="00BA6F34" w:rsidRDefault="00BA6F34" w:rsidP="00BA6F34">
      <w:pPr>
        <w:spacing w:after="0"/>
        <w:rPr>
          <w:rFonts w:ascii="Times New Roman" w:hAnsi="Times New Roman" w:cs="Times New Roman"/>
        </w:rPr>
      </w:pPr>
    </w:p>
    <w:p w:rsidR="00BA6F34" w:rsidRDefault="00BA6F34" w:rsidP="00BA6F34">
      <w:pPr>
        <w:spacing w:after="0"/>
        <w:rPr>
          <w:rFonts w:ascii="Times New Roman" w:hAnsi="Times New Roman" w:cs="Times New Roman"/>
        </w:rPr>
      </w:pPr>
    </w:p>
    <w:p w:rsidR="00BA6F34" w:rsidRDefault="00BA6F34" w:rsidP="007D15B2">
      <w:pPr>
        <w:spacing w:after="0" w:line="360" w:lineRule="auto"/>
        <w:jc w:val="both"/>
        <w:rPr>
          <w:rFonts w:ascii="Times New Roman" w:hAnsi="Times New Roman" w:cs="Times New Roman"/>
          <w:b/>
          <w:sz w:val="24"/>
          <w:szCs w:val="24"/>
        </w:rPr>
      </w:pPr>
    </w:p>
    <w:p w:rsidR="00511BF9" w:rsidRDefault="00511BF9" w:rsidP="007D15B2">
      <w:pPr>
        <w:spacing w:after="0" w:line="360" w:lineRule="auto"/>
        <w:jc w:val="both"/>
        <w:rPr>
          <w:rFonts w:ascii="Times New Roman" w:hAnsi="Times New Roman" w:cs="Times New Roman"/>
          <w:b/>
          <w:sz w:val="24"/>
          <w:szCs w:val="24"/>
        </w:rPr>
      </w:pPr>
    </w:p>
    <w:p w:rsidR="00511BF9" w:rsidRDefault="00511BF9" w:rsidP="007D15B2">
      <w:pPr>
        <w:spacing w:after="0" w:line="360" w:lineRule="auto"/>
        <w:jc w:val="both"/>
        <w:rPr>
          <w:rFonts w:ascii="Times New Roman" w:hAnsi="Times New Roman" w:cs="Times New Roman"/>
          <w:b/>
          <w:sz w:val="24"/>
          <w:szCs w:val="24"/>
        </w:rPr>
      </w:pPr>
    </w:p>
    <w:p w:rsidR="00511BF9" w:rsidRDefault="00511BF9" w:rsidP="007D15B2">
      <w:pPr>
        <w:spacing w:after="0" w:line="360" w:lineRule="auto"/>
        <w:jc w:val="both"/>
        <w:rPr>
          <w:rFonts w:ascii="Times New Roman" w:hAnsi="Times New Roman" w:cs="Times New Roman"/>
          <w:b/>
          <w:sz w:val="24"/>
          <w:szCs w:val="24"/>
        </w:rPr>
      </w:pPr>
    </w:p>
    <w:p w:rsidR="00511BF9" w:rsidRDefault="00511BF9" w:rsidP="007D15B2">
      <w:pPr>
        <w:spacing w:after="0" w:line="360" w:lineRule="auto"/>
        <w:jc w:val="both"/>
        <w:rPr>
          <w:rFonts w:ascii="Times New Roman" w:hAnsi="Times New Roman" w:cs="Times New Roman"/>
          <w:b/>
          <w:sz w:val="24"/>
          <w:szCs w:val="24"/>
        </w:rPr>
      </w:pPr>
    </w:p>
    <w:p w:rsidR="00613853" w:rsidRDefault="00613853" w:rsidP="007D15B2">
      <w:pPr>
        <w:spacing w:after="0" w:line="360" w:lineRule="auto"/>
        <w:jc w:val="both"/>
        <w:rPr>
          <w:rFonts w:ascii="Times New Roman" w:hAnsi="Times New Roman" w:cs="Times New Roman"/>
          <w:b/>
          <w:sz w:val="24"/>
          <w:szCs w:val="24"/>
        </w:rPr>
      </w:pPr>
    </w:p>
    <w:p w:rsidR="00613853" w:rsidRDefault="00613853" w:rsidP="007D15B2">
      <w:pPr>
        <w:spacing w:after="0" w:line="360" w:lineRule="auto"/>
        <w:jc w:val="both"/>
        <w:rPr>
          <w:rFonts w:ascii="Times New Roman" w:hAnsi="Times New Roman" w:cs="Times New Roman"/>
          <w:b/>
          <w:sz w:val="24"/>
          <w:szCs w:val="24"/>
        </w:rPr>
      </w:pPr>
    </w:p>
    <w:p w:rsidR="00613853" w:rsidRDefault="00613853" w:rsidP="007D15B2">
      <w:pPr>
        <w:spacing w:after="0" w:line="360" w:lineRule="auto"/>
        <w:jc w:val="both"/>
        <w:rPr>
          <w:rFonts w:ascii="Times New Roman" w:hAnsi="Times New Roman" w:cs="Times New Roman"/>
          <w:b/>
          <w:sz w:val="24"/>
          <w:szCs w:val="24"/>
        </w:rPr>
      </w:pPr>
    </w:p>
    <w:p w:rsidR="00511BF9" w:rsidRDefault="00511BF9" w:rsidP="007D15B2">
      <w:pPr>
        <w:spacing w:after="0" w:line="360" w:lineRule="auto"/>
        <w:jc w:val="both"/>
        <w:rPr>
          <w:rFonts w:ascii="Times New Roman" w:hAnsi="Times New Roman" w:cs="Times New Roman"/>
          <w:b/>
          <w:sz w:val="24"/>
          <w:szCs w:val="24"/>
        </w:rPr>
      </w:pPr>
    </w:p>
    <w:p w:rsidR="00511BF9" w:rsidRDefault="00511BF9" w:rsidP="007D15B2">
      <w:pPr>
        <w:spacing w:after="0" w:line="360" w:lineRule="auto"/>
        <w:jc w:val="both"/>
        <w:rPr>
          <w:rFonts w:ascii="Times New Roman" w:hAnsi="Times New Roman" w:cs="Times New Roman"/>
          <w:b/>
          <w:sz w:val="24"/>
          <w:szCs w:val="24"/>
        </w:rPr>
      </w:pPr>
    </w:p>
    <w:p w:rsidR="002C5E43" w:rsidRDefault="002C5E43" w:rsidP="007D15B2">
      <w:pPr>
        <w:spacing w:after="0" w:line="360" w:lineRule="auto"/>
        <w:jc w:val="both"/>
        <w:rPr>
          <w:rFonts w:ascii="Times New Roman" w:hAnsi="Times New Roman" w:cs="Times New Roman"/>
          <w:b/>
          <w:sz w:val="24"/>
          <w:szCs w:val="24"/>
        </w:rPr>
      </w:pPr>
    </w:p>
    <w:p w:rsidR="002C5E43" w:rsidRDefault="002C5E43" w:rsidP="007D15B2">
      <w:pPr>
        <w:spacing w:after="0" w:line="360" w:lineRule="auto"/>
        <w:jc w:val="both"/>
        <w:rPr>
          <w:rFonts w:ascii="Times New Roman" w:hAnsi="Times New Roman" w:cs="Times New Roman"/>
          <w:b/>
          <w:sz w:val="24"/>
          <w:szCs w:val="24"/>
        </w:rPr>
      </w:pPr>
    </w:p>
    <w:p w:rsidR="002C5E43" w:rsidRDefault="002C5E43" w:rsidP="007D15B2">
      <w:pPr>
        <w:spacing w:after="0" w:line="360" w:lineRule="auto"/>
        <w:jc w:val="both"/>
        <w:rPr>
          <w:rFonts w:ascii="Times New Roman" w:hAnsi="Times New Roman" w:cs="Times New Roman"/>
          <w:b/>
          <w:sz w:val="24"/>
          <w:szCs w:val="24"/>
        </w:rPr>
      </w:pPr>
    </w:p>
    <w:p w:rsidR="002C5E43" w:rsidRDefault="002C5E43" w:rsidP="007D15B2">
      <w:pPr>
        <w:spacing w:after="0" w:line="360" w:lineRule="auto"/>
        <w:jc w:val="both"/>
        <w:rPr>
          <w:rFonts w:ascii="Times New Roman" w:hAnsi="Times New Roman" w:cs="Times New Roman"/>
          <w:b/>
          <w:sz w:val="24"/>
          <w:szCs w:val="24"/>
        </w:rPr>
      </w:pPr>
    </w:p>
    <w:p w:rsidR="002C5E43" w:rsidRDefault="002C5E43" w:rsidP="007D15B2">
      <w:pPr>
        <w:spacing w:after="0" w:line="360" w:lineRule="auto"/>
        <w:jc w:val="both"/>
        <w:rPr>
          <w:rFonts w:ascii="Times New Roman" w:hAnsi="Times New Roman" w:cs="Times New Roman"/>
          <w:b/>
          <w:sz w:val="24"/>
          <w:szCs w:val="24"/>
        </w:rPr>
      </w:pPr>
    </w:p>
    <w:p w:rsidR="002C5E43" w:rsidRDefault="002C5E43" w:rsidP="007D15B2">
      <w:pPr>
        <w:spacing w:after="0" w:line="360" w:lineRule="auto"/>
        <w:jc w:val="both"/>
        <w:rPr>
          <w:rFonts w:ascii="Times New Roman" w:hAnsi="Times New Roman" w:cs="Times New Roman"/>
          <w:b/>
          <w:sz w:val="24"/>
          <w:szCs w:val="24"/>
        </w:rPr>
      </w:pPr>
    </w:p>
    <w:p w:rsidR="002C5E43" w:rsidRDefault="002C5E43" w:rsidP="007D15B2">
      <w:pPr>
        <w:spacing w:after="0" w:line="360" w:lineRule="auto"/>
        <w:jc w:val="both"/>
        <w:rPr>
          <w:rFonts w:ascii="Times New Roman" w:hAnsi="Times New Roman" w:cs="Times New Roman"/>
          <w:b/>
          <w:sz w:val="24"/>
          <w:szCs w:val="24"/>
        </w:rPr>
      </w:pPr>
    </w:p>
    <w:p w:rsidR="002C5E43" w:rsidRDefault="002C5E43" w:rsidP="007D15B2">
      <w:pPr>
        <w:spacing w:after="0" w:line="360" w:lineRule="auto"/>
        <w:jc w:val="both"/>
        <w:rPr>
          <w:rFonts w:ascii="Times New Roman" w:hAnsi="Times New Roman" w:cs="Times New Roman"/>
          <w:b/>
          <w:sz w:val="24"/>
          <w:szCs w:val="24"/>
        </w:rPr>
      </w:pPr>
    </w:p>
    <w:p w:rsidR="002C5E43" w:rsidRDefault="002C5E43" w:rsidP="007D15B2">
      <w:pPr>
        <w:spacing w:after="0" w:line="360" w:lineRule="auto"/>
        <w:jc w:val="both"/>
        <w:rPr>
          <w:rFonts w:ascii="Times New Roman" w:hAnsi="Times New Roman" w:cs="Times New Roman"/>
          <w:b/>
          <w:sz w:val="24"/>
          <w:szCs w:val="24"/>
        </w:rPr>
      </w:pPr>
    </w:p>
    <w:p w:rsidR="002C5E43" w:rsidRDefault="002C5E43" w:rsidP="007D15B2">
      <w:pPr>
        <w:spacing w:after="0" w:line="360" w:lineRule="auto"/>
        <w:jc w:val="both"/>
        <w:rPr>
          <w:rFonts w:ascii="Times New Roman" w:hAnsi="Times New Roman" w:cs="Times New Roman"/>
          <w:b/>
          <w:sz w:val="24"/>
          <w:szCs w:val="24"/>
        </w:rPr>
      </w:pPr>
    </w:p>
    <w:p w:rsidR="002C5E43" w:rsidRDefault="002C5E43" w:rsidP="007D15B2">
      <w:pPr>
        <w:spacing w:after="0" w:line="360" w:lineRule="auto"/>
        <w:jc w:val="both"/>
        <w:rPr>
          <w:rFonts w:ascii="Times New Roman" w:hAnsi="Times New Roman" w:cs="Times New Roman"/>
          <w:b/>
          <w:sz w:val="24"/>
          <w:szCs w:val="24"/>
        </w:rPr>
      </w:pPr>
    </w:p>
    <w:p w:rsidR="002C5E43" w:rsidRDefault="002C5E43" w:rsidP="007D15B2">
      <w:pPr>
        <w:spacing w:after="0" w:line="360" w:lineRule="auto"/>
        <w:jc w:val="both"/>
        <w:rPr>
          <w:rFonts w:ascii="Times New Roman" w:hAnsi="Times New Roman" w:cs="Times New Roman"/>
          <w:b/>
          <w:sz w:val="24"/>
          <w:szCs w:val="24"/>
        </w:rPr>
      </w:pPr>
    </w:p>
    <w:p w:rsidR="007F6BE3" w:rsidRDefault="007F6BE3" w:rsidP="00511BF9">
      <w:pPr>
        <w:spacing w:after="0" w:line="360" w:lineRule="auto"/>
        <w:jc w:val="both"/>
        <w:rPr>
          <w:rFonts w:ascii="Times New Roman" w:hAnsi="Times New Roman" w:cs="Times New Roman"/>
          <w:b/>
          <w:sz w:val="24"/>
          <w:szCs w:val="24"/>
        </w:rPr>
      </w:pPr>
    </w:p>
    <w:p w:rsidR="00511BF9" w:rsidRDefault="00511BF9" w:rsidP="00511BF9">
      <w:pPr>
        <w:spacing w:after="0" w:line="360" w:lineRule="auto"/>
        <w:jc w:val="both"/>
        <w:rPr>
          <w:rFonts w:ascii="Times New Roman" w:hAnsi="Times New Roman" w:cs="Times New Roman"/>
          <w:b/>
          <w:sz w:val="24"/>
          <w:szCs w:val="24"/>
        </w:rPr>
      </w:pPr>
      <w:r w:rsidRPr="00511BF9">
        <w:rPr>
          <w:rFonts w:ascii="Times New Roman" w:hAnsi="Times New Roman" w:cs="Times New Roman"/>
          <w:b/>
          <w:sz w:val="24"/>
          <w:szCs w:val="24"/>
        </w:rPr>
        <w:lastRenderedPageBreak/>
        <w:t>4. O ensino superior em Teresina</w:t>
      </w:r>
    </w:p>
    <w:p w:rsidR="00511BF9" w:rsidRPr="00511BF9" w:rsidRDefault="00511BF9" w:rsidP="00511BF9">
      <w:pPr>
        <w:spacing w:after="0" w:line="360" w:lineRule="auto"/>
        <w:jc w:val="both"/>
        <w:rPr>
          <w:rFonts w:ascii="Times New Roman" w:hAnsi="Times New Roman" w:cs="Times New Roman"/>
          <w:b/>
          <w:sz w:val="24"/>
          <w:szCs w:val="24"/>
        </w:rPr>
      </w:pPr>
    </w:p>
    <w:p w:rsidR="00511BF9" w:rsidRDefault="00511BF9" w:rsidP="00511BF9">
      <w:pPr>
        <w:spacing w:after="0" w:line="360" w:lineRule="auto"/>
        <w:jc w:val="both"/>
        <w:rPr>
          <w:rFonts w:ascii="Times New Roman" w:hAnsi="Times New Roman" w:cs="Times New Roman"/>
          <w:b/>
          <w:sz w:val="24"/>
          <w:szCs w:val="24"/>
        </w:rPr>
      </w:pPr>
      <w:r w:rsidRPr="00511BF9">
        <w:rPr>
          <w:rFonts w:ascii="Times New Roman" w:hAnsi="Times New Roman" w:cs="Times New Roman"/>
          <w:b/>
          <w:sz w:val="24"/>
          <w:szCs w:val="24"/>
        </w:rPr>
        <w:t>4.1. Evolução urbana de Teresina e expansão dos setores de serviços</w:t>
      </w:r>
    </w:p>
    <w:p w:rsidR="00511BF9" w:rsidRDefault="00511BF9" w:rsidP="00511BF9">
      <w:pPr>
        <w:spacing w:after="0" w:line="360" w:lineRule="auto"/>
        <w:jc w:val="both"/>
        <w:rPr>
          <w:rFonts w:ascii="Times New Roman" w:hAnsi="Times New Roman" w:cs="Times New Roman"/>
          <w:b/>
          <w:sz w:val="24"/>
          <w:szCs w:val="24"/>
        </w:rPr>
      </w:pPr>
      <w:r w:rsidRPr="00511BF9">
        <w:rPr>
          <w:rFonts w:ascii="Times New Roman" w:hAnsi="Times New Roman" w:cs="Times New Roman"/>
          <w:b/>
          <w:sz w:val="24"/>
          <w:szCs w:val="24"/>
        </w:rPr>
        <w:t xml:space="preserve"> </w:t>
      </w:r>
    </w:p>
    <w:p w:rsidR="00411C54" w:rsidRPr="00411C54" w:rsidRDefault="00E87B55" w:rsidP="00411C54">
      <w:pPr>
        <w:spacing w:after="0" w:line="360" w:lineRule="auto"/>
        <w:ind w:firstLine="708"/>
        <w:jc w:val="both"/>
        <w:rPr>
          <w:rFonts w:ascii="Times New Roman" w:eastAsia="Calibri" w:hAnsi="Times New Roman" w:cs="Times New Roman"/>
          <w:sz w:val="24"/>
          <w:szCs w:val="24"/>
        </w:rPr>
      </w:pPr>
      <w:r w:rsidRPr="00E87B55">
        <w:rPr>
          <w:rFonts w:ascii="Times New Roman" w:eastAsia="Calibri" w:hAnsi="Times New Roman" w:cs="Times New Roman"/>
          <w:sz w:val="24"/>
          <w:szCs w:val="24"/>
        </w:rPr>
        <w:t>A cidade de Teresina foi fundada em agosto de 1852, já destinada ao desenvolvimento das funções administrativa e comercial, principalmente, pois, ao contrário da primeira capital do Es</w:t>
      </w:r>
      <w:r w:rsidR="00E0660A">
        <w:rPr>
          <w:rFonts w:ascii="Times New Roman" w:eastAsia="Calibri" w:hAnsi="Times New Roman" w:cs="Times New Roman"/>
          <w:sz w:val="24"/>
          <w:szCs w:val="24"/>
        </w:rPr>
        <w:t>tado, Oeiras, marcada pela distâ</w:t>
      </w:r>
      <w:r w:rsidRPr="00E87B55">
        <w:rPr>
          <w:rFonts w:ascii="Times New Roman" w:eastAsia="Calibri" w:hAnsi="Times New Roman" w:cs="Times New Roman"/>
          <w:sz w:val="24"/>
          <w:szCs w:val="24"/>
        </w:rPr>
        <w:t>ncia e isolamento, deveria desempenhar o papel mais ativo na vida administrativa e econômica do Estado. Porém, a função de Teresina como centro polarizador foi bastante limitada, e a nova capital exerceu um papel de centralidade de maneira muito tímida, situação que se estendeu até meados do século XX (</w:t>
      </w:r>
      <w:r w:rsidR="00ED7960" w:rsidRPr="00E87B55">
        <w:rPr>
          <w:rFonts w:ascii="Times New Roman" w:eastAsia="Calibri" w:hAnsi="Times New Roman" w:cs="Times New Roman"/>
          <w:sz w:val="24"/>
          <w:szCs w:val="24"/>
        </w:rPr>
        <w:t>ABREU</w:t>
      </w:r>
      <w:r w:rsidRPr="00E87B55">
        <w:rPr>
          <w:rFonts w:ascii="Times New Roman" w:eastAsia="Calibri" w:hAnsi="Times New Roman" w:cs="Times New Roman"/>
          <w:sz w:val="24"/>
          <w:szCs w:val="24"/>
        </w:rPr>
        <w:t>, 1983).</w:t>
      </w:r>
    </w:p>
    <w:p w:rsidR="00411C54" w:rsidRPr="00411C54" w:rsidRDefault="00411C54" w:rsidP="00411C54">
      <w:pPr>
        <w:spacing w:after="0" w:line="360" w:lineRule="auto"/>
        <w:ind w:firstLine="709"/>
        <w:jc w:val="both"/>
        <w:rPr>
          <w:rFonts w:ascii="Times New Roman" w:hAnsi="Times New Roman" w:cs="Times New Roman"/>
          <w:sz w:val="24"/>
          <w:szCs w:val="24"/>
        </w:rPr>
      </w:pPr>
      <w:r w:rsidRPr="00411C54">
        <w:rPr>
          <w:rFonts w:ascii="Times New Roman" w:hAnsi="Times New Roman" w:cs="Times New Roman"/>
          <w:sz w:val="24"/>
          <w:szCs w:val="24"/>
        </w:rPr>
        <w:t>Nas décadas de 1960 e 1970, Teresina apresenta uma consolidação e expansão no seu context</w:t>
      </w:r>
      <w:r w:rsidR="00CC2553">
        <w:rPr>
          <w:rFonts w:ascii="Times New Roman" w:hAnsi="Times New Roman" w:cs="Times New Roman"/>
          <w:sz w:val="24"/>
          <w:szCs w:val="24"/>
        </w:rPr>
        <w:t xml:space="preserve">o regional, com o </w:t>
      </w:r>
      <w:r w:rsidRPr="00411C54">
        <w:rPr>
          <w:rFonts w:ascii="Times New Roman" w:hAnsi="Times New Roman" w:cs="Times New Roman"/>
          <w:sz w:val="24"/>
          <w:szCs w:val="24"/>
        </w:rPr>
        <w:t>setor de comércio dando ânimo à sua economia. A capital piauiense cresceu, sobretudo, pelo fluxo migratório que se intensificou por conta da modernização do campo e da</w:t>
      </w:r>
      <w:r w:rsidR="00E0660A">
        <w:rPr>
          <w:rFonts w:ascii="Times New Roman" w:hAnsi="Times New Roman" w:cs="Times New Roman"/>
          <w:sz w:val="24"/>
          <w:szCs w:val="24"/>
        </w:rPr>
        <w:t>s</w:t>
      </w:r>
      <w:r w:rsidRPr="00411C54">
        <w:rPr>
          <w:rFonts w:ascii="Times New Roman" w:hAnsi="Times New Roman" w:cs="Times New Roman"/>
          <w:sz w:val="24"/>
          <w:szCs w:val="24"/>
        </w:rPr>
        <w:t xml:space="preserve"> perspectiva</w:t>
      </w:r>
      <w:r w:rsidR="00E0660A">
        <w:rPr>
          <w:rFonts w:ascii="Times New Roman" w:hAnsi="Times New Roman" w:cs="Times New Roman"/>
          <w:sz w:val="24"/>
          <w:szCs w:val="24"/>
        </w:rPr>
        <w:t>s</w:t>
      </w:r>
      <w:r w:rsidRPr="00411C54">
        <w:rPr>
          <w:rFonts w:ascii="Times New Roman" w:hAnsi="Times New Roman" w:cs="Times New Roman"/>
          <w:sz w:val="24"/>
          <w:szCs w:val="24"/>
        </w:rPr>
        <w:t xml:space="preserve"> que a cidade oferecia. Em meados da década de 1970, as migrações para Teresina inauguram novos processos espaciais, poi</w:t>
      </w:r>
      <w:r w:rsidR="00ED7960">
        <w:rPr>
          <w:rFonts w:ascii="Times New Roman" w:hAnsi="Times New Roman" w:cs="Times New Roman"/>
          <w:sz w:val="24"/>
          <w:szCs w:val="24"/>
        </w:rPr>
        <w:t>s enquanto era criada, na zona L</w:t>
      </w:r>
      <w:r w:rsidRPr="00411C54">
        <w:rPr>
          <w:rFonts w:ascii="Times New Roman" w:hAnsi="Times New Roman" w:cs="Times New Roman"/>
          <w:sz w:val="24"/>
          <w:szCs w:val="24"/>
        </w:rPr>
        <w:t xml:space="preserve">este, uma área de segregação concentradora de uma população de alto nível, </w:t>
      </w:r>
      <w:r w:rsidR="00E0660A">
        <w:rPr>
          <w:rFonts w:ascii="Times New Roman" w:hAnsi="Times New Roman" w:cs="Times New Roman"/>
          <w:sz w:val="24"/>
          <w:szCs w:val="24"/>
        </w:rPr>
        <w:t xml:space="preserve">surgiam </w:t>
      </w:r>
      <w:proofErr w:type="gramStart"/>
      <w:r w:rsidR="00E0660A">
        <w:rPr>
          <w:rFonts w:ascii="Times New Roman" w:hAnsi="Times New Roman" w:cs="Times New Roman"/>
          <w:sz w:val="24"/>
          <w:szCs w:val="24"/>
        </w:rPr>
        <w:t>as</w:t>
      </w:r>
      <w:proofErr w:type="gramEnd"/>
      <w:r w:rsidR="00E0660A">
        <w:rPr>
          <w:rFonts w:ascii="Times New Roman" w:hAnsi="Times New Roman" w:cs="Times New Roman"/>
          <w:sz w:val="24"/>
          <w:szCs w:val="24"/>
        </w:rPr>
        <w:t xml:space="preserve"> primeiras </w:t>
      </w:r>
      <w:r w:rsidRPr="00411C54">
        <w:rPr>
          <w:rFonts w:ascii="Times New Roman" w:hAnsi="Times New Roman" w:cs="Times New Roman"/>
          <w:sz w:val="24"/>
          <w:szCs w:val="24"/>
        </w:rPr>
        <w:t xml:space="preserve">favelas </w:t>
      </w:r>
      <w:r w:rsidR="00E0660A">
        <w:rPr>
          <w:rFonts w:ascii="Times New Roman" w:hAnsi="Times New Roman" w:cs="Times New Roman"/>
          <w:sz w:val="24"/>
          <w:szCs w:val="24"/>
        </w:rPr>
        <w:t xml:space="preserve">na cidade </w:t>
      </w:r>
      <w:r w:rsidRPr="00411C54">
        <w:rPr>
          <w:rFonts w:ascii="Times New Roman" w:hAnsi="Times New Roman" w:cs="Times New Roman"/>
          <w:sz w:val="24"/>
          <w:szCs w:val="24"/>
        </w:rPr>
        <w:t xml:space="preserve">(FAÇANHA, 2003). </w:t>
      </w:r>
    </w:p>
    <w:p w:rsidR="00E87B55" w:rsidRPr="00E87B55" w:rsidRDefault="00E87B55" w:rsidP="00CC2553">
      <w:pPr>
        <w:spacing w:after="0" w:line="360" w:lineRule="auto"/>
        <w:ind w:firstLine="708"/>
        <w:jc w:val="both"/>
        <w:rPr>
          <w:rFonts w:ascii="Times New Roman" w:eastAsia="Calibri" w:hAnsi="Times New Roman" w:cs="Times New Roman"/>
          <w:sz w:val="24"/>
          <w:szCs w:val="24"/>
        </w:rPr>
      </w:pPr>
      <w:r w:rsidRPr="00E87B55">
        <w:rPr>
          <w:rFonts w:ascii="Times New Roman" w:eastAsia="Calibri" w:hAnsi="Times New Roman" w:cs="Times New Roman"/>
          <w:sz w:val="24"/>
          <w:szCs w:val="24"/>
        </w:rPr>
        <w:t>A partir da década de 19</w:t>
      </w:r>
      <w:r w:rsidR="00E0660A">
        <w:rPr>
          <w:rFonts w:ascii="Times New Roman" w:eastAsia="Calibri" w:hAnsi="Times New Roman" w:cs="Times New Roman"/>
          <w:sz w:val="24"/>
          <w:szCs w:val="24"/>
        </w:rPr>
        <w:t>50, a capital do Piauí ganha</w:t>
      </w:r>
      <w:r w:rsidRPr="00E87B55">
        <w:rPr>
          <w:rFonts w:ascii="Times New Roman" w:eastAsia="Calibri" w:hAnsi="Times New Roman" w:cs="Times New Roman"/>
          <w:sz w:val="24"/>
          <w:szCs w:val="24"/>
        </w:rPr>
        <w:t xml:space="preserve"> nova dinâmica econômica, com uma maior difusão das redes, sobretudo rodovias, que permitem ao Piauí iniciar um processo de maior integração à economia regional e nacional. </w:t>
      </w:r>
      <w:r w:rsidR="00F21E9C">
        <w:rPr>
          <w:rFonts w:ascii="Times New Roman" w:eastAsia="Calibri" w:hAnsi="Times New Roman" w:cs="Times New Roman"/>
          <w:sz w:val="24"/>
          <w:szCs w:val="24"/>
        </w:rPr>
        <w:t>Com o declínio das ativi</w:t>
      </w:r>
      <w:r w:rsidR="00E0660A">
        <w:rPr>
          <w:rFonts w:ascii="Times New Roman" w:eastAsia="Calibri" w:hAnsi="Times New Roman" w:cs="Times New Roman"/>
          <w:sz w:val="24"/>
          <w:szCs w:val="24"/>
        </w:rPr>
        <w:t>dades extrativas (cera de carnaúba e amêndo</w:t>
      </w:r>
      <w:r w:rsidR="00F21E9C">
        <w:rPr>
          <w:rFonts w:ascii="Times New Roman" w:eastAsia="Calibri" w:hAnsi="Times New Roman" w:cs="Times New Roman"/>
          <w:sz w:val="24"/>
          <w:szCs w:val="24"/>
        </w:rPr>
        <w:t>as de babaçu), a cidade de Parnaíba, perde sua importância como entreposto comercial, e Teresina assume o papel de</w:t>
      </w:r>
      <w:r w:rsidR="00542E09">
        <w:rPr>
          <w:rFonts w:ascii="Times New Roman" w:eastAsia="Calibri" w:hAnsi="Times New Roman" w:cs="Times New Roman"/>
          <w:sz w:val="24"/>
          <w:szCs w:val="24"/>
        </w:rPr>
        <w:t xml:space="preserve"> principal centro econômico do E</w:t>
      </w:r>
      <w:r w:rsidR="00E0660A">
        <w:rPr>
          <w:rFonts w:ascii="Times New Roman" w:eastAsia="Calibri" w:hAnsi="Times New Roman" w:cs="Times New Roman"/>
          <w:sz w:val="24"/>
          <w:szCs w:val="24"/>
        </w:rPr>
        <w:t>stado, pois para ela convergiam</w:t>
      </w:r>
      <w:r w:rsidR="00F21E9C">
        <w:rPr>
          <w:rFonts w:ascii="Times New Roman" w:eastAsia="Calibri" w:hAnsi="Times New Roman" w:cs="Times New Roman"/>
          <w:sz w:val="24"/>
          <w:szCs w:val="24"/>
        </w:rPr>
        <w:t xml:space="preserve"> </w:t>
      </w:r>
      <w:r w:rsidR="00E0660A">
        <w:rPr>
          <w:rFonts w:ascii="Times New Roman" w:eastAsia="Calibri" w:hAnsi="Times New Roman" w:cs="Times New Roman"/>
          <w:sz w:val="24"/>
          <w:szCs w:val="24"/>
        </w:rPr>
        <w:t xml:space="preserve">as principais rodovias, </w:t>
      </w:r>
      <w:r w:rsidR="00F21E9C">
        <w:rPr>
          <w:rFonts w:ascii="Times New Roman" w:eastAsia="Calibri" w:hAnsi="Times New Roman" w:cs="Times New Roman"/>
          <w:sz w:val="24"/>
          <w:szCs w:val="24"/>
        </w:rPr>
        <w:t>aume</w:t>
      </w:r>
      <w:r w:rsidR="00E0660A">
        <w:rPr>
          <w:rFonts w:ascii="Times New Roman" w:eastAsia="Calibri" w:hAnsi="Times New Roman" w:cs="Times New Roman"/>
          <w:sz w:val="24"/>
          <w:szCs w:val="24"/>
        </w:rPr>
        <w:t>ntando</w:t>
      </w:r>
      <w:r w:rsidR="00F21E9C">
        <w:rPr>
          <w:rFonts w:ascii="Times New Roman" w:eastAsia="Calibri" w:hAnsi="Times New Roman" w:cs="Times New Roman"/>
          <w:sz w:val="24"/>
          <w:szCs w:val="24"/>
        </w:rPr>
        <w:t xml:space="preserve"> o fluxo comercial entre a</w:t>
      </w:r>
      <w:r w:rsidR="00CC2553">
        <w:rPr>
          <w:rFonts w:ascii="Times New Roman" w:eastAsia="Calibri" w:hAnsi="Times New Roman" w:cs="Times New Roman"/>
          <w:sz w:val="24"/>
          <w:szCs w:val="24"/>
        </w:rPr>
        <w:t xml:space="preserve"> capital e sua região de influê</w:t>
      </w:r>
      <w:r w:rsidR="00F21E9C">
        <w:rPr>
          <w:rFonts w:ascii="Times New Roman" w:eastAsia="Calibri" w:hAnsi="Times New Roman" w:cs="Times New Roman"/>
          <w:sz w:val="24"/>
          <w:szCs w:val="24"/>
        </w:rPr>
        <w:t xml:space="preserve">ncia. </w:t>
      </w:r>
      <w:r w:rsidRPr="00E87B55">
        <w:rPr>
          <w:rFonts w:ascii="Times New Roman" w:eastAsia="Calibri" w:hAnsi="Times New Roman" w:cs="Times New Roman"/>
          <w:sz w:val="24"/>
          <w:szCs w:val="24"/>
        </w:rPr>
        <w:t xml:space="preserve">É nesse contexto que a cidade de Teresina começa a se destacar como principal economia do Estado, num processo que levaria em pouco tempo a </w:t>
      </w:r>
      <w:r w:rsidR="00E0660A">
        <w:rPr>
          <w:rFonts w:ascii="Times New Roman" w:eastAsia="Calibri" w:hAnsi="Times New Roman" w:cs="Times New Roman"/>
          <w:sz w:val="24"/>
          <w:szCs w:val="24"/>
        </w:rPr>
        <w:t>capital a destacar-se na</w:t>
      </w:r>
      <w:r w:rsidRPr="00E87B55">
        <w:rPr>
          <w:rFonts w:ascii="Times New Roman" w:eastAsia="Calibri" w:hAnsi="Times New Roman" w:cs="Times New Roman"/>
          <w:sz w:val="24"/>
          <w:szCs w:val="24"/>
        </w:rPr>
        <w:t xml:space="preserve"> urbana piauiense (</w:t>
      </w:r>
      <w:proofErr w:type="gramStart"/>
      <w:r w:rsidRPr="00E87B55">
        <w:rPr>
          <w:rFonts w:ascii="Times New Roman" w:eastAsia="Calibri" w:hAnsi="Times New Roman" w:cs="Times New Roman"/>
          <w:sz w:val="24"/>
          <w:szCs w:val="24"/>
        </w:rPr>
        <w:t>Rebelo,</w:t>
      </w:r>
      <w:proofErr w:type="gramEnd"/>
      <w:r w:rsidRPr="00E87B55">
        <w:rPr>
          <w:rFonts w:ascii="Times New Roman" w:eastAsia="Calibri" w:hAnsi="Times New Roman" w:cs="Times New Roman"/>
          <w:sz w:val="24"/>
          <w:szCs w:val="24"/>
        </w:rPr>
        <w:t xml:space="preserve"> 2000</w:t>
      </w:r>
      <w:r w:rsidR="00E0660A">
        <w:rPr>
          <w:rFonts w:ascii="Times New Roman" w:eastAsia="Calibri" w:hAnsi="Times New Roman" w:cs="Times New Roman"/>
          <w:sz w:val="24"/>
          <w:szCs w:val="24"/>
        </w:rPr>
        <w:t xml:space="preserve">). </w:t>
      </w:r>
    </w:p>
    <w:p w:rsidR="00411C54" w:rsidRPr="00894DD7" w:rsidRDefault="00411C54" w:rsidP="00542E0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Um dos resultados dessa centralidade exercida por Teresina é o seu aumento populacional e sua expansão urbana, pois à medida que a capital era aparelhada das mais diferentes infraestruturas e oferecia serviços essen</w:t>
      </w:r>
      <w:r w:rsidR="006636FB">
        <w:rPr>
          <w:rFonts w:ascii="Times New Roman" w:hAnsi="Times New Roman" w:cs="Times New Roman"/>
          <w:sz w:val="24"/>
          <w:szCs w:val="24"/>
        </w:rPr>
        <w:t xml:space="preserve">ciais, ela se tornava referência em seu espaço regional. </w:t>
      </w:r>
      <w:r w:rsidRPr="00894DD7">
        <w:rPr>
          <w:rFonts w:ascii="Times New Roman" w:hAnsi="Times New Roman" w:cs="Times New Roman"/>
          <w:sz w:val="24"/>
          <w:szCs w:val="24"/>
        </w:rPr>
        <w:t xml:space="preserve">Sobre a expansão urbana de Teresina nas décadas de 1940 e 1950, </w:t>
      </w:r>
      <w:r w:rsidR="00542E09">
        <w:rPr>
          <w:rFonts w:ascii="Times New Roman" w:hAnsi="Times New Roman" w:cs="Times New Roman"/>
          <w:sz w:val="24"/>
          <w:szCs w:val="24"/>
        </w:rPr>
        <w:t>Moreira (1972, apud Façanha, 1998</w:t>
      </w:r>
      <w:r w:rsidRPr="00894DD7">
        <w:rPr>
          <w:rFonts w:ascii="Times New Roman" w:hAnsi="Times New Roman" w:cs="Times New Roman"/>
          <w:sz w:val="24"/>
          <w:szCs w:val="24"/>
        </w:rPr>
        <w:t xml:space="preserve">) comenta que </w:t>
      </w:r>
      <w:r w:rsidRPr="00542E09">
        <w:rPr>
          <w:rFonts w:ascii="Times New Roman" w:hAnsi="Times New Roman" w:cs="Times New Roman"/>
          <w:sz w:val="24"/>
          <w:szCs w:val="24"/>
        </w:rPr>
        <w:t xml:space="preserve">o espaço urbano de Teresina sofreu algumas transformações espaciais, </w:t>
      </w:r>
      <w:r w:rsidR="00B65CD6" w:rsidRPr="00542E09">
        <w:rPr>
          <w:rFonts w:ascii="Times New Roman" w:hAnsi="Times New Roman" w:cs="Times New Roman"/>
          <w:sz w:val="24"/>
          <w:szCs w:val="24"/>
        </w:rPr>
        <w:t>com o surgimento de novas áreas de expansão, especialmente nas zonas Norte e Sul. Na z</w:t>
      </w:r>
      <w:r w:rsidRPr="00542E09">
        <w:rPr>
          <w:rFonts w:ascii="Times New Roman" w:hAnsi="Times New Roman" w:cs="Times New Roman"/>
          <w:sz w:val="24"/>
          <w:szCs w:val="24"/>
        </w:rPr>
        <w:t xml:space="preserve">ona Norte, o crescimento se deu em direção aos bairros Mafuá, Vila </w:t>
      </w:r>
      <w:r w:rsidRPr="00542E09">
        <w:rPr>
          <w:rFonts w:ascii="Times New Roman" w:hAnsi="Times New Roman" w:cs="Times New Roman"/>
          <w:sz w:val="24"/>
          <w:szCs w:val="24"/>
        </w:rPr>
        <w:lastRenderedPageBreak/>
        <w:t>Operária, Vila Milita</w:t>
      </w:r>
      <w:r w:rsidR="00B65CD6" w:rsidRPr="00542E09">
        <w:rPr>
          <w:rFonts w:ascii="Times New Roman" w:hAnsi="Times New Roman" w:cs="Times New Roman"/>
          <w:sz w:val="24"/>
          <w:szCs w:val="24"/>
        </w:rPr>
        <w:t>r, Feira de Amostra e Matadouro</w:t>
      </w:r>
      <w:r w:rsidR="00EF788B" w:rsidRPr="00542E09">
        <w:rPr>
          <w:rFonts w:ascii="Times New Roman" w:hAnsi="Times New Roman" w:cs="Times New Roman"/>
          <w:sz w:val="24"/>
          <w:szCs w:val="24"/>
        </w:rPr>
        <w:t xml:space="preserve">, enquanto na periferia do centro da cidade </w:t>
      </w:r>
      <w:r w:rsidR="00E0660A">
        <w:rPr>
          <w:rFonts w:ascii="Times New Roman" w:hAnsi="Times New Roman" w:cs="Times New Roman"/>
          <w:sz w:val="24"/>
          <w:szCs w:val="24"/>
        </w:rPr>
        <w:t xml:space="preserve">se </w:t>
      </w:r>
      <w:r w:rsidR="00EF788B" w:rsidRPr="00542E09">
        <w:rPr>
          <w:rFonts w:ascii="Times New Roman" w:hAnsi="Times New Roman" w:cs="Times New Roman"/>
          <w:sz w:val="24"/>
          <w:szCs w:val="24"/>
        </w:rPr>
        <w:t>desenvolviam os bairros Cabral e Ilhotas.</w:t>
      </w:r>
      <w:r w:rsidRPr="00542E09">
        <w:rPr>
          <w:rFonts w:ascii="Times New Roman" w:hAnsi="Times New Roman" w:cs="Times New Roman"/>
          <w:sz w:val="24"/>
          <w:szCs w:val="24"/>
        </w:rPr>
        <w:t xml:space="preserve"> </w:t>
      </w:r>
    </w:p>
    <w:p w:rsidR="00E87B55" w:rsidRPr="00E87B55" w:rsidRDefault="00E87B55" w:rsidP="00E87B55">
      <w:pPr>
        <w:spacing w:after="0" w:line="360" w:lineRule="auto"/>
        <w:ind w:firstLine="708"/>
        <w:jc w:val="both"/>
        <w:rPr>
          <w:rFonts w:ascii="Times New Roman" w:eastAsia="Calibri" w:hAnsi="Times New Roman" w:cs="Times New Roman"/>
          <w:sz w:val="24"/>
          <w:szCs w:val="24"/>
        </w:rPr>
      </w:pPr>
      <w:r w:rsidRPr="00E87B55">
        <w:rPr>
          <w:rFonts w:ascii="Times New Roman" w:eastAsia="Calibri" w:hAnsi="Times New Roman" w:cs="Times New Roman"/>
          <w:sz w:val="24"/>
          <w:szCs w:val="24"/>
        </w:rPr>
        <w:t xml:space="preserve">Um dos resultados dessa dinâmica foi a sua consolidação e expansão </w:t>
      </w:r>
      <w:r w:rsidR="00E0660A">
        <w:rPr>
          <w:rFonts w:ascii="Times New Roman" w:eastAsia="Calibri" w:hAnsi="Times New Roman" w:cs="Times New Roman"/>
          <w:sz w:val="24"/>
          <w:szCs w:val="24"/>
        </w:rPr>
        <w:t xml:space="preserve">de Teresina </w:t>
      </w:r>
      <w:r w:rsidRPr="00E87B55">
        <w:rPr>
          <w:rFonts w:ascii="Times New Roman" w:eastAsia="Calibri" w:hAnsi="Times New Roman" w:cs="Times New Roman"/>
          <w:sz w:val="24"/>
          <w:szCs w:val="24"/>
        </w:rPr>
        <w:t>no seu contexto regional</w:t>
      </w:r>
      <w:r w:rsidR="00E0660A">
        <w:rPr>
          <w:rFonts w:ascii="Times New Roman" w:eastAsia="Calibri" w:hAnsi="Times New Roman" w:cs="Times New Roman"/>
          <w:sz w:val="24"/>
          <w:szCs w:val="24"/>
        </w:rPr>
        <w:t>,</w:t>
      </w:r>
      <w:r w:rsidRPr="00E87B55">
        <w:rPr>
          <w:rFonts w:ascii="Times New Roman" w:eastAsia="Calibri" w:hAnsi="Times New Roman" w:cs="Times New Roman"/>
          <w:sz w:val="24"/>
          <w:szCs w:val="24"/>
        </w:rPr>
        <w:t xml:space="preserve"> nas décadas de 1960 e 1970, com destaque para o setor de comércio.</w:t>
      </w:r>
      <w:r w:rsidRPr="00E87B55">
        <w:rPr>
          <w:rFonts w:ascii="Times New Roman" w:hAnsi="Times New Roman" w:cs="Times New Roman"/>
          <w:sz w:val="24"/>
          <w:szCs w:val="24"/>
        </w:rPr>
        <w:t xml:space="preserve"> </w:t>
      </w:r>
      <w:r w:rsidRPr="00E87B55">
        <w:rPr>
          <w:rFonts w:ascii="Times New Roman" w:eastAsia="Calibri" w:hAnsi="Times New Roman" w:cs="Times New Roman"/>
          <w:sz w:val="24"/>
          <w:szCs w:val="24"/>
        </w:rPr>
        <w:t>A capital piauiense cresceu, sobretudo, pelo fluxo migratório que se intensificou por conta da modernização do campo e da perspectiva que a c</w:t>
      </w:r>
      <w:r w:rsidR="00E0660A">
        <w:rPr>
          <w:rFonts w:ascii="Times New Roman" w:eastAsia="Calibri" w:hAnsi="Times New Roman" w:cs="Times New Roman"/>
          <w:sz w:val="24"/>
          <w:szCs w:val="24"/>
        </w:rPr>
        <w:t>idade oferecia (Façanha, 2003), favorecendo a ampliação das atividades comerciais e de prestação de serviços.</w:t>
      </w:r>
    </w:p>
    <w:p w:rsidR="00E87B55" w:rsidRDefault="00E87B55" w:rsidP="00E87B55">
      <w:pPr>
        <w:spacing w:after="0" w:line="360" w:lineRule="auto"/>
        <w:ind w:firstLine="708"/>
        <w:jc w:val="both"/>
        <w:rPr>
          <w:rFonts w:ascii="Times New Roman" w:eastAsia="Calibri" w:hAnsi="Times New Roman" w:cs="Times New Roman"/>
          <w:sz w:val="24"/>
          <w:szCs w:val="24"/>
        </w:rPr>
      </w:pPr>
      <w:r w:rsidRPr="00E87B55">
        <w:rPr>
          <w:rFonts w:ascii="Times New Roman" w:eastAsia="Calibri" w:hAnsi="Times New Roman" w:cs="Times New Roman"/>
          <w:sz w:val="24"/>
          <w:szCs w:val="24"/>
        </w:rPr>
        <w:t xml:space="preserve">Vários fatores contribuíram para que Teresina, nesse período, ganhasse importância em seu contexto regional, como Façanha (1998, p. 31-32) destaca: </w:t>
      </w:r>
    </w:p>
    <w:p w:rsidR="00E87B55" w:rsidRPr="00E87B55" w:rsidRDefault="00E87B55" w:rsidP="00E87B55">
      <w:pPr>
        <w:spacing w:after="0" w:line="360" w:lineRule="auto"/>
        <w:ind w:firstLine="708"/>
        <w:jc w:val="both"/>
        <w:rPr>
          <w:rFonts w:ascii="Times New Roman" w:eastAsia="Calibri" w:hAnsi="Times New Roman" w:cs="Times New Roman"/>
          <w:sz w:val="24"/>
          <w:szCs w:val="24"/>
        </w:rPr>
      </w:pPr>
    </w:p>
    <w:p w:rsidR="00E87B55" w:rsidRPr="00EF788B" w:rsidRDefault="00E87B55" w:rsidP="00E87B55">
      <w:pPr>
        <w:spacing w:after="0" w:line="240" w:lineRule="auto"/>
        <w:ind w:left="2268"/>
        <w:jc w:val="both"/>
        <w:rPr>
          <w:rFonts w:ascii="Times New Roman" w:eastAsia="Calibri" w:hAnsi="Times New Roman" w:cs="Times New Roman"/>
        </w:rPr>
      </w:pPr>
      <w:proofErr w:type="gramStart"/>
      <w:r w:rsidRPr="00EF788B">
        <w:rPr>
          <w:rFonts w:ascii="Times New Roman" w:eastAsia="Calibri" w:hAnsi="Times New Roman" w:cs="Times New Roman"/>
        </w:rPr>
        <w:t>a</w:t>
      </w:r>
      <w:proofErr w:type="gramEnd"/>
      <w:r w:rsidRPr="00EF788B">
        <w:rPr>
          <w:rFonts w:ascii="Times New Roman" w:eastAsia="Calibri" w:hAnsi="Times New Roman" w:cs="Times New Roman"/>
        </w:rPr>
        <w:t xml:space="preserve"> rede de transportes rodoviários e a melhoria no setor de comunicação para a dinamização da capital e de todo o estado; a criação da Barragem de Boa Esperança, no médio Parnaíba, em Guadalupe; o desenvolvimento dos setores administrativo, financeiro e creditício; o aumento do comércio varejista, reflexo de uma maior integração entre as cidades do Estado. </w:t>
      </w:r>
    </w:p>
    <w:p w:rsidR="00E87B55" w:rsidRPr="00E87B55" w:rsidRDefault="00E87B55" w:rsidP="00E87B55">
      <w:pPr>
        <w:spacing w:after="0" w:line="360" w:lineRule="auto"/>
        <w:ind w:left="2268"/>
        <w:jc w:val="both"/>
        <w:rPr>
          <w:rFonts w:ascii="Times New Roman" w:eastAsia="Calibri" w:hAnsi="Times New Roman" w:cs="Times New Roman"/>
          <w:sz w:val="24"/>
          <w:szCs w:val="24"/>
        </w:rPr>
      </w:pPr>
    </w:p>
    <w:p w:rsidR="00E87B55" w:rsidRDefault="00E87B55" w:rsidP="00E87B55">
      <w:pPr>
        <w:spacing w:after="0" w:line="360" w:lineRule="auto"/>
        <w:ind w:firstLine="708"/>
        <w:jc w:val="both"/>
        <w:rPr>
          <w:rFonts w:ascii="Times New Roman" w:eastAsia="Calibri" w:hAnsi="Times New Roman" w:cs="Times New Roman"/>
          <w:sz w:val="24"/>
          <w:szCs w:val="24"/>
        </w:rPr>
      </w:pPr>
      <w:r w:rsidRPr="00E87B55">
        <w:rPr>
          <w:rFonts w:ascii="Times New Roman" w:eastAsia="Calibri" w:hAnsi="Times New Roman" w:cs="Times New Roman"/>
          <w:sz w:val="24"/>
          <w:szCs w:val="24"/>
        </w:rPr>
        <w:t xml:space="preserve">Nota-se, portanto, o papel fundamental dos investimentos estatais </w:t>
      </w:r>
      <w:r w:rsidR="00CC2553">
        <w:rPr>
          <w:rFonts w:ascii="Times New Roman" w:eastAsia="Calibri" w:hAnsi="Times New Roman" w:cs="Times New Roman"/>
          <w:sz w:val="24"/>
          <w:szCs w:val="24"/>
        </w:rPr>
        <w:t xml:space="preserve">diretos ou indiretos </w:t>
      </w:r>
      <w:r w:rsidRPr="00E87B55">
        <w:rPr>
          <w:rFonts w:ascii="Times New Roman" w:eastAsia="Calibri" w:hAnsi="Times New Roman" w:cs="Times New Roman"/>
          <w:sz w:val="24"/>
          <w:szCs w:val="24"/>
        </w:rPr>
        <w:t xml:space="preserve">na consolidação das atividades econômicas terciárias no âmbito da cidade de Teresina, o que </w:t>
      </w:r>
      <w:r w:rsidR="00D36AB4">
        <w:rPr>
          <w:rFonts w:ascii="Times New Roman" w:eastAsia="Calibri" w:hAnsi="Times New Roman" w:cs="Times New Roman"/>
          <w:sz w:val="24"/>
          <w:szCs w:val="24"/>
        </w:rPr>
        <w:t>dinamizou a economia n</w:t>
      </w:r>
      <w:r w:rsidRPr="00E87B55">
        <w:rPr>
          <w:rFonts w:ascii="Times New Roman" w:eastAsia="Calibri" w:hAnsi="Times New Roman" w:cs="Times New Roman"/>
          <w:sz w:val="24"/>
          <w:szCs w:val="24"/>
        </w:rPr>
        <w:t xml:space="preserve">esse período. Essa mesma dinâmica do setor terciário caracteriza a capital até os dias atuais, que </w:t>
      </w:r>
      <w:proofErr w:type="gramStart"/>
      <w:r w:rsidRPr="00E87B55">
        <w:rPr>
          <w:rFonts w:ascii="Times New Roman" w:eastAsia="Calibri" w:hAnsi="Times New Roman" w:cs="Times New Roman"/>
          <w:sz w:val="24"/>
          <w:szCs w:val="24"/>
        </w:rPr>
        <w:t>passou a comandar a convergência de variadas atividades comerciais</w:t>
      </w:r>
      <w:proofErr w:type="gramEnd"/>
      <w:r w:rsidRPr="00E87B55">
        <w:rPr>
          <w:rFonts w:ascii="Times New Roman" w:eastAsia="Calibri" w:hAnsi="Times New Roman" w:cs="Times New Roman"/>
          <w:sz w:val="24"/>
          <w:szCs w:val="24"/>
        </w:rPr>
        <w:t xml:space="preserve"> e de prestação de serviços em uma crescente escala de alcance espacial.</w:t>
      </w:r>
    </w:p>
    <w:p w:rsidR="006D5A07" w:rsidRDefault="00531744" w:rsidP="006D5A07">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Ainda na década de 1950, o</w:t>
      </w:r>
      <w:r w:rsidR="006D5A07">
        <w:rPr>
          <w:rFonts w:ascii="Times New Roman" w:hAnsi="Times New Roman" w:cs="Times New Roman"/>
          <w:sz w:val="24"/>
          <w:szCs w:val="24"/>
        </w:rPr>
        <w:t xml:space="preserve"> crescimento urbano de Teresina se </w:t>
      </w:r>
      <w:proofErr w:type="gramStart"/>
      <w:r w:rsidR="006D5A07">
        <w:rPr>
          <w:rFonts w:ascii="Times New Roman" w:hAnsi="Times New Roman" w:cs="Times New Roman"/>
          <w:sz w:val="24"/>
          <w:szCs w:val="24"/>
        </w:rPr>
        <w:t>intens</w:t>
      </w:r>
      <w:r>
        <w:rPr>
          <w:rFonts w:ascii="Times New Roman" w:hAnsi="Times New Roman" w:cs="Times New Roman"/>
          <w:sz w:val="24"/>
          <w:szCs w:val="24"/>
        </w:rPr>
        <w:t>ifica</w:t>
      </w:r>
      <w:r w:rsidR="006D5A07">
        <w:rPr>
          <w:rFonts w:ascii="Times New Roman" w:hAnsi="Times New Roman" w:cs="Times New Roman"/>
          <w:sz w:val="24"/>
          <w:szCs w:val="24"/>
        </w:rPr>
        <w:t>,</w:t>
      </w:r>
      <w:proofErr w:type="gramEnd"/>
      <w:r w:rsidR="006D5A07">
        <w:rPr>
          <w:rFonts w:ascii="Times New Roman" w:hAnsi="Times New Roman" w:cs="Times New Roman"/>
          <w:sz w:val="24"/>
          <w:szCs w:val="24"/>
        </w:rPr>
        <w:t xml:space="preserve"> relacionado ao dinamismo econômico que a cidade a</w:t>
      </w:r>
      <w:r>
        <w:rPr>
          <w:rFonts w:ascii="Times New Roman" w:hAnsi="Times New Roman" w:cs="Times New Roman"/>
          <w:sz w:val="24"/>
          <w:szCs w:val="24"/>
        </w:rPr>
        <w:t>ssume no seu contexto regional, por receber</w:t>
      </w:r>
      <w:r w:rsidR="006D5A07">
        <w:rPr>
          <w:rFonts w:ascii="Times New Roman" w:hAnsi="Times New Roman" w:cs="Times New Roman"/>
          <w:sz w:val="24"/>
          <w:szCs w:val="24"/>
        </w:rPr>
        <w:t xml:space="preserve"> uma série de investimento</w:t>
      </w:r>
      <w:r w:rsidR="00542E09">
        <w:rPr>
          <w:rFonts w:ascii="Times New Roman" w:hAnsi="Times New Roman" w:cs="Times New Roman"/>
          <w:sz w:val="24"/>
          <w:szCs w:val="24"/>
        </w:rPr>
        <w:t>s</w:t>
      </w:r>
      <w:r w:rsidR="006D5A07">
        <w:rPr>
          <w:rFonts w:ascii="Times New Roman" w:hAnsi="Times New Roman" w:cs="Times New Roman"/>
          <w:sz w:val="24"/>
          <w:szCs w:val="24"/>
        </w:rPr>
        <w:t xml:space="preserve"> públicos que incentivaram a vocação econômica a cidade. Façanha (1998, p. 35) afirma </w:t>
      </w:r>
      <w:proofErr w:type="gramStart"/>
      <w:r w:rsidR="006D5A07">
        <w:rPr>
          <w:rFonts w:ascii="Times New Roman" w:hAnsi="Times New Roman" w:cs="Times New Roman"/>
          <w:sz w:val="24"/>
          <w:szCs w:val="24"/>
        </w:rPr>
        <w:t>que</w:t>
      </w:r>
      <w:proofErr w:type="gramEnd"/>
      <w:r w:rsidR="006D5A07">
        <w:rPr>
          <w:rFonts w:ascii="Times New Roman" w:hAnsi="Times New Roman" w:cs="Times New Roman"/>
          <w:sz w:val="24"/>
          <w:szCs w:val="24"/>
        </w:rPr>
        <w:t xml:space="preserve"> </w:t>
      </w:r>
    </w:p>
    <w:p w:rsidR="006D5A07" w:rsidRDefault="006D5A07" w:rsidP="006D5A07">
      <w:pPr>
        <w:spacing w:after="0" w:line="360" w:lineRule="auto"/>
        <w:jc w:val="both"/>
        <w:rPr>
          <w:rFonts w:ascii="Times New Roman" w:hAnsi="Times New Roman" w:cs="Times New Roman"/>
          <w:sz w:val="24"/>
          <w:szCs w:val="24"/>
        </w:rPr>
      </w:pPr>
    </w:p>
    <w:p w:rsidR="006D5A07" w:rsidRPr="00361D66" w:rsidRDefault="006D5A07" w:rsidP="006D5A07">
      <w:pPr>
        <w:spacing w:after="0" w:line="240" w:lineRule="auto"/>
        <w:ind w:left="2268"/>
        <w:jc w:val="both"/>
        <w:rPr>
          <w:rFonts w:ascii="Times New Roman" w:hAnsi="Times New Roman" w:cs="Times New Roman"/>
        </w:rPr>
      </w:pPr>
      <w:r w:rsidRPr="00361D66">
        <w:rPr>
          <w:rFonts w:ascii="Times New Roman" w:hAnsi="Times New Roman" w:cs="Times New Roman"/>
        </w:rPr>
        <w:t>A abertura das avenidas Barã</w:t>
      </w:r>
      <w:r>
        <w:rPr>
          <w:rFonts w:ascii="Times New Roman" w:hAnsi="Times New Roman" w:cs="Times New Roman"/>
        </w:rPr>
        <w:t>o de Gurguéi</w:t>
      </w:r>
      <w:r w:rsidRPr="00361D66">
        <w:rPr>
          <w:rFonts w:ascii="Times New Roman" w:hAnsi="Times New Roman" w:cs="Times New Roman"/>
        </w:rPr>
        <w:t xml:space="preserve">a e Miguel Rosa possibilitou a expansão de várias atividades de comércio e serviços, ao longo da Zona Sul. O avanço das atividades do setor secundário foi fundamental para a ocupação da Zona Sul, principalmente com a instalação do Distrito Industrial, nos fins dos anos 60, estimulando a concentração de novas atividades industriais, devido à existência de toda uma </w:t>
      </w:r>
      <w:proofErr w:type="spellStart"/>
      <w:proofErr w:type="gramStart"/>
      <w:r w:rsidRPr="00361D66">
        <w:rPr>
          <w:rFonts w:ascii="Times New Roman" w:hAnsi="Times New Roman" w:cs="Times New Roman"/>
        </w:rPr>
        <w:t>infra-estrutura</w:t>
      </w:r>
      <w:proofErr w:type="spellEnd"/>
      <w:proofErr w:type="gramEnd"/>
      <w:r w:rsidRPr="00361D66">
        <w:rPr>
          <w:rFonts w:ascii="Times New Roman" w:hAnsi="Times New Roman" w:cs="Times New Roman"/>
        </w:rPr>
        <w:t xml:space="preserve"> necessária para mover esse tipo de empreendimento.</w:t>
      </w:r>
    </w:p>
    <w:p w:rsidR="006D5A07" w:rsidRDefault="006D5A07" w:rsidP="006D5A07">
      <w:pPr>
        <w:spacing w:after="0" w:line="360" w:lineRule="auto"/>
        <w:jc w:val="both"/>
        <w:rPr>
          <w:rFonts w:ascii="Times New Roman" w:hAnsi="Times New Roman" w:cs="Times New Roman"/>
          <w:sz w:val="24"/>
          <w:szCs w:val="24"/>
        </w:rPr>
      </w:pPr>
    </w:p>
    <w:p w:rsidR="00D230D4" w:rsidRPr="006D5A07" w:rsidRDefault="006D5A07" w:rsidP="006D5A0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Compreende-se, então, </w:t>
      </w:r>
      <w:r w:rsidR="00531744">
        <w:rPr>
          <w:rFonts w:ascii="Times New Roman" w:hAnsi="Times New Roman" w:cs="Times New Roman"/>
          <w:sz w:val="24"/>
          <w:szCs w:val="24"/>
        </w:rPr>
        <w:t>como o</w:t>
      </w:r>
      <w:r w:rsidR="001A643A">
        <w:rPr>
          <w:rFonts w:ascii="Times New Roman" w:hAnsi="Times New Roman" w:cs="Times New Roman"/>
          <w:sz w:val="24"/>
          <w:szCs w:val="24"/>
        </w:rPr>
        <w:t xml:space="preserve"> Estado favoreceu</w:t>
      </w:r>
      <w:r>
        <w:rPr>
          <w:rFonts w:ascii="Times New Roman" w:hAnsi="Times New Roman" w:cs="Times New Roman"/>
          <w:sz w:val="24"/>
          <w:szCs w:val="24"/>
        </w:rPr>
        <w:t xml:space="preserve"> a dinâmica econômica da cidade, hoje mais atrelada ao setor terciário do que o secundário, embora tenha havido investimentos também nesse setor. O fator investimentos públicos, fundamental para o cresc</w:t>
      </w:r>
      <w:r w:rsidR="00531744">
        <w:rPr>
          <w:rFonts w:ascii="Times New Roman" w:hAnsi="Times New Roman" w:cs="Times New Roman"/>
          <w:sz w:val="24"/>
          <w:szCs w:val="24"/>
        </w:rPr>
        <w:t>imento urbano de Teresina, marcou</w:t>
      </w:r>
      <w:r>
        <w:rPr>
          <w:rFonts w:ascii="Times New Roman" w:hAnsi="Times New Roman" w:cs="Times New Roman"/>
          <w:sz w:val="24"/>
          <w:szCs w:val="24"/>
        </w:rPr>
        <w:t xml:space="preserve"> importantes episódios </w:t>
      </w:r>
      <w:r w:rsidR="00D230D4">
        <w:rPr>
          <w:rFonts w:ascii="Times New Roman" w:eastAsia="Calibri" w:hAnsi="Times New Roman" w:cs="Times New Roman"/>
          <w:sz w:val="24"/>
          <w:szCs w:val="24"/>
        </w:rPr>
        <w:t>a part</w:t>
      </w:r>
      <w:r w:rsidR="00531744">
        <w:rPr>
          <w:rFonts w:ascii="Times New Roman" w:eastAsia="Calibri" w:hAnsi="Times New Roman" w:cs="Times New Roman"/>
          <w:sz w:val="24"/>
          <w:szCs w:val="24"/>
        </w:rPr>
        <w:t>ir da década de 1970</w:t>
      </w:r>
      <w:r>
        <w:rPr>
          <w:rFonts w:ascii="Times New Roman" w:eastAsia="Calibri" w:hAnsi="Times New Roman" w:cs="Times New Roman"/>
          <w:sz w:val="24"/>
          <w:szCs w:val="24"/>
        </w:rPr>
        <w:t>, com</w:t>
      </w:r>
      <w:r w:rsidR="00D230D4">
        <w:rPr>
          <w:rFonts w:ascii="Times New Roman" w:eastAsia="Calibri" w:hAnsi="Times New Roman" w:cs="Times New Roman"/>
          <w:sz w:val="24"/>
          <w:szCs w:val="24"/>
        </w:rPr>
        <w:t xml:space="preserve"> uma série de </w:t>
      </w:r>
      <w:r w:rsidR="00D230D4">
        <w:rPr>
          <w:rFonts w:ascii="Times New Roman" w:eastAsia="Calibri" w:hAnsi="Times New Roman" w:cs="Times New Roman"/>
          <w:sz w:val="24"/>
          <w:szCs w:val="24"/>
        </w:rPr>
        <w:lastRenderedPageBreak/>
        <w:t>investimentos federais e estaduais</w:t>
      </w:r>
      <w:r w:rsidR="00803745">
        <w:rPr>
          <w:rFonts w:ascii="Times New Roman" w:eastAsia="Calibri" w:hAnsi="Times New Roman" w:cs="Times New Roman"/>
          <w:sz w:val="24"/>
          <w:szCs w:val="24"/>
        </w:rPr>
        <w:t>, a exemplo da fundação da</w:t>
      </w:r>
      <w:r w:rsidR="00D230D4">
        <w:rPr>
          <w:rFonts w:ascii="Times New Roman" w:eastAsia="Calibri" w:hAnsi="Times New Roman" w:cs="Times New Roman"/>
          <w:sz w:val="24"/>
          <w:szCs w:val="24"/>
        </w:rPr>
        <w:t xml:space="preserve"> Universidade Federa</w:t>
      </w:r>
      <w:r w:rsidR="00646633">
        <w:rPr>
          <w:rFonts w:ascii="Times New Roman" w:eastAsia="Calibri" w:hAnsi="Times New Roman" w:cs="Times New Roman"/>
          <w:sz w:val="24"/>
          <w:szCs w:val="24"/>
        </w:rPr>
        <w:t xml:space="preserve">l do Piauí, </w:t>
      </w:r>
      <w:r w:rsidR="00803745">
        <w:rPr>
          <w:rFonts w:ascii="Times New Roman" w:eastAsia="Calibri" w:hAnsi="Times New Roman" w:cs="Times New Roman"/>
          <w:sz w:val="24"/>
          <w:szCs w:val="24"/>
        </w:rPr>
        <w:t>já discutida anteriormente, como também a construção de</w:t>
      </w:r>
      <w:r w:rsidR="00D230D4">
        <w:rPr>
          <w:rFonts w:ascii="Times New Roman" w:eastAsia="Calibri" w:hAnsi="Times New Roman" w:cs="Times New Roman"/>
          <w:sz w:val="24"/>
          <w:szCs w:val="24"/>
        </w:rPr>
        <w:t xml:space="preserve"> grandes con</w:t>
      </w:r>
      <w:r w:rsidR="00803745">
        <w:rPr>
          <w:rFonts w:ascii="Times New Roman" w:eastAsia="Calibri" w:hAnsi="Times New Roman" w:cs="Times New Roman"/>
          <w:sz w:val="24"/>
          <w:szCs w:val="24"/>
        </w:rPr>
        <w:t>juntos habitacionais (</w:t>
      </w:r>
      <w:r w:rsidR="00D230D4">
        <w:rPr>
          <w:rFonts w:ascii="Times New Roman" w:eastAsia="Calibri" w:hAnsi="Times New Roman" w:cs="Times New Roman"/>
          <w:sz w:val="24"/>
          <w:szCs w:val="24"/>
        </w:rPr>
        <w:t>como é o caso do Dirceu Arcoverde</w:t>
      </w:r>
      <w:r w:rsidR="00A453C1">
        <w:rPr>
          <w:rFonts w:ascii="Times New Roman" w:eastAsia="Calibri" w:hAnsi="Times New Roman" w:cs="Times New Roman"/>
          <w:sz w:val="24"/>
          <w:szCs w:val="24"/>
        </w:rPr>
        <w:t>, na zona Sudeste,</w:t>
      </w:r>
      <w:r w:rsidR="00D230D4">
        <w:rPr>
          <w:rFonts w:ascii="Times New Roman" w:eastAsia="Calibri" w:hAnsi="Times New Roman" w:cs="Times New Roman"/>
          <w:sz w:val="24"/>
          <w:szCs w:val="24"/>
        </w:rPr>
        <w:t xml:space="preserve"> e </w:t>
      </w:r>
      <w:proofErr w:type="spellStart"/>
      <w:r w:rsidR="00D230D4">
        <w:rPr>
          <w:rFonts w:ascii="Times New Roman" w:eastAsia="Calibri" w:hAnsi="Times New Roman" w:cs="Times New Roman"/>
          <w:sz w:val="24"/>
          <w:szCs w:val="24"/>
        </w:rPr>
        <w:t>Mocambinho</w:t>
      </w:r>
      <w:proofErr w:type="spellEnd"/>
      <w:r w:rsidR="00A453C1">
        <w:rPr>
          <w:rFonts w:ascii="Times New Roman" w:eastAsia="Calibri" w:hAnsi="Times New Roman" w:cs="Times New Roman"/>
          <w:sz w:val="24"/>
          <w:szCs w:val="24"/>
        </w:rPr>
        <w:t>, na zona Norte</w:t>
      </w:r>
      <w:r w:rsidR="00803745">
        <w:rPr>
          <w:rFonts w:ascii="Times New Roman" w:eastAsia="Calibri" w:hAnsi="Times New Roman" w:cs="Times New Roman"/>
          <w:sz w:val="24"/>
          <w:szCs w:val="24"/>
        </w:rPr>
        <w:t>)</w:t>
      </w:r>
      <w:r w:rsidR="00D230D4">
        <w:rPr>
          <w:rFonts w:ascii="Times New Roman" w:eastAsia="Calibri" w:hAnsi="Times New Roman" w:cs="Times New Roman"/>
          <w:sz w:val="24"/>
          <w:szCs w:val="24"/>
        </w:rPr>
        <w:t>, que representam um crescimento urbano horizontal da cidade</w:t>
      </w:r>
      <w:r>
        <w:rPr>
          <w:rFonts w:ascii="Times New Roman" w:eastAsia="Calibri" w:hAnsi="Times New Roman" w:cs="Times New Roman"/>
          <w:sz w:val="24"/>
          <w:szCs w:val="24"/>
        </w:rPr>
        <w:t>.</w:t>
      </w:r>
    </w:p>
    <w:p w:rsidR="00D230D4" w:rsidRDefault="00D230D4" w:rsidP="00E87B55">
      <w:pPr>
        <w:spacing w:after="0"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Esse cresciment</w:t>
      </w:r>
      <w:r w:rsidR="009B4434">
        <w:rPr>
          <w:rFonts w:ascii="Times New Roman" w:eastAsia="Calibri" w:hAnsi="Times New Roman" w:cs="Times New Roman"/>
          <w:sz w:val="24"/>
          <w:szCs w:val="24"/>
        </w:rPr>
        <w:t>o urbano de Teresina, aliado à estrutura admini</w:t>
      </w:r>
      <w:r w:rsidR="00A453C1">
        <w:rPr>
          <w:rFonts w:ascii="Times New Roman" w:eastAsia="Calibri" w:hAnsi="Times New Roman" w:cs="Times New Roman"/>
          <w:sz w:val="24"/>
          <w:szCs w:val="24"/>
        </w:rPr>
        <w:t>strativa do E</w:t>
      </w:r>
      <w:r w:rsidR="009B4434">
        <w:rPr>
          <w:rFonts w:ascii="Times New Roman" w:eastAsia="Calibri" w:hAnsi="Times New Roman" w:cs="Times New Roman"/>
          <w:sz w:val="24"/>
          <w:szCs w:val="24"/>
        </w:rPr>
        <w:t>stado</w:t>
      </w:r>
      <w:r w:rsidR="00C81FED">
        <w:rPr>
          <w:rFonts w:ascii="Times New Roman" w:eastAsia="Calibri" w:hAnsi="Times New Roman" w:cs="Times New Roman"/>
          <w:sz w:val="24"/>
          <w:szCs w:val="24"/>
        </w:rPr>
        <w:t xml:space="preserve"> sediada</w:t>
      </w:r>
      <w:r w:rsidR="006D5A07">
        <w:rPr>
          <w:rFonts w:ascii="Times New Roman" w:eastAsia="Calibri" w:hAnsi="Times New Roman" w:cs="Times New Roman"/>
          <w:sz w:val="24"/>
          <w:szCs w:val="24"/>
        </w:rPr>
        <w:t xml:space="preserve"> </w:t>
      </w:r>
      <w:r w:rsidR="00253AEB">
        <w:rPr>
          <w:rFonts w:ascii="Times New Roman" w:eastAsia="Calibri" w:hAnsi="Times New Roman" w:cs="Times New Roman"/>
          <w:sz w:val="24"/>
          <w:szCs w:val="24"/>
        </w:rPr>
        <w:t>nesta cidade,</w:t>
      </w:r>
      <w:r w:rsidR="006D5A07">
        <w:rPr>
          <w:rFonts w:ascii="Times New Roman" w:eastAsia="Calibri" w:hAnsi="Times New Roman" w:cs="Times New Roman"/>
          <w:sz w:val="24"/>
          <w:szCs w:val="24"/>
        </w:rPr>
        <w:t xml:space="preserve"> tem importâ</w:t>
      </w:r>
      <w:r w:rsidR="009B4434">
        <w:rPr>
          <w:rFonts w:ascii="Times New Roman" w:eastAsia="Calibri" w:hAnsi="Times New Roman" w:cs="Times New Roman"/>
          <w:sz w:val="24"/>
          <w:szCs w:val="24"/>
        </w:rPr>
        <w:t>ncia significat</w:t>
      </w:r>
      <w:r w:rsidR="006D5A07">
        <w:rPr>
          <w:rFonts w:ascii="Times New Roman" w:eastAsia="Calibri" w:hAnsi="Times New Roman" w:cs="Times New Roman"/>
          <w:sz w:val="24"/>
          <w:szCs w:val="24"/>
        </w:rPr>
        <w:t>i</w:t>
      </w:r>
      <w:r w:rsidR="009B4434">
        <w:rPr>
          <w:rFonts w:ascii="Times New Roman" w:eastAsia="Calibri" w:hAnsi="Times New Roman" w:cs="Times New Roman"/>
          <w:sz w:val="24"/>
          <w:szCs w:val="24"/>
        </w:rPr>
        <w:t xml:space="preserve">va nos rumos da economia da capital, pois conforme assinalam </w:t>
      </w:r>
      <w:proofErr w:type="spellStart"/>
      <w:r w:rsidR="009B4434">
        <w:rPr>
          <w:rFonts w:ascii="Times New Roman" w:eastAsia="Calibri" w:hAnsi="Times New Roman" w:cs="Times New Roman"/>
          <w:sz w:val="24"/>
          <w:szCs w:val="24"/>
        </w:rPr>
        <w:t>Tajra</w:t>
      </w:r>
      <w:proofErr w:type="spellEnd"/>
      <w:r w:rsidR="009B4434">
        <w:rPr>
          <w:rFonts w:ascii="Times New Roman" w:eastAsia="Calibri" w:hAnsi="Times New Roman" w:cs="Times New Roman"/>
          <w:sz w:val="24"/>
          <w:szCs w:val="24"/>
        </w:rPr>
        <w:t xml:space="preserve"> e </w:t>
      </w:r>
      <w:proofErr w:type="spellStart"/>
      <w:r w:rsidR="009B4434">
        <w:rPr>
          <w:rFonts w:ascii="Times New Roman" w:eastAsia="Calibri" w:hAnsi="Times New Roman" w:cs="Times New Roman"/>
          <w:sz w:val="24"/>
          <w:szCs w:val="24"/>
        </w:rPr>
        <w:t>Tajra</w:t>
      </w:r>
      <w:proofErr w:type="spellEnd"/>
      <w:r w:rsidR="009B4434">
        <w:rPr>
          <w:rFonts w:ascii="Times New Roman" w:eastAsia="Calibri" w:hAnsi="Times New Roman" w:cs="Times New Roman"/>
          <w:sz w:val="24"/>
          <w:szCs w:val="24"/>
        </w:rPr>
        <w:t xml:space="preserve"> Filho (1995, p. 149-150), </w:t>
      </w:r>
    </w:p>
    <w:p w:rsidR="001549BE" w:rsidRDefault="001549BE" w:rsidP="001549BE">
      <w:pPr>
        <w:spacing w:after="0" w:line="360" w:lineRule="auto"/>
        <w:jc w:val="both"/>
        <w:rPr>
          <w:rFonts w:ascii="Times New Roman" w:eastAsia="Calibri" w:hAnsi="Times New Roman" w:cs="Times New Roman"/>
          <w:sz w:val="24"/>
          <w:szCs w:val="24"/>
        </w:rPr>
      </w:pPr>
    </w:p>
    <w:p w:rsidR="009B4434" w:rsidRPr="00EF788B" w:rsidRDefault="009B4434" w:rsidP="001549BE">
      <w:pPr>
        <w:spacing w:after="0" w:line="240" w:lineRule="auto"/>
        <w:ind w:left="2268"/>
        <w:jc w:val="both"/>
        <w:rPr>
          <w:rFonts w:ascii="Times New Roman" w:eastAsia="Calibri" w:hAnsi="Times New Roman" w:cs="Times New Roman"/>
        </w:rPr>
      </w:pPr>
      <w:r w:rsidRPr="00EF788B">
        <w:rPr>
          <w:rFonts w:ascii="Times New Roman" w:eastAsia="Calibri" w:hAnsi="Times New Roman" w:cs="Times New Roman"/>
        </w:rPr>
        <w:t xml:space="preserve">Teresina [...], como sede do governo, tem grande oferta de trabalho no setor público estadual. Rapidamente, o número de funcionários públicos cresce. O mesmo se dá no âmbito federal, com a </w:t>
      </w:r>
      <w:r w:rsidR="001549BE" w:rsidRPr="00EF788B">
        <w:rPr>
          <w:rFonts w:ascii="Times New Roman" w:eastAsia="Calibri" w:hAnsi="Times New Roman" w:cs="Times New Roman"/>
        </w:rPr>
        <w:t>instalação</w:t>
      </w:r>
      <w:r w:rsidRPr="00EF788B">
        <w:rPr>
          <w:rFonts w:ascii="Times New Roman" w:eastAsia="Calibri" w:hAnsi="Times New Roman" w:cs="Times New Roman"/>
        </w:rPr>
        <w:t xml:space="preserve"> de vários órgãos federais em Teresina. A construção dos grandes conjuntos habitacionais, já por s</w:t>
      </w:r>
      <w:r w:rsidR="001549BE" w:rsidRPr="00EF788B">
        <w:rPr>
          <w:rFonts w:ascii="Times New Roman" w:eastAsia="Calibri" w:hAnsi="Times New Roman" w:cs="Times New Roman"/>
        </w:rPr>
        <w:t>i</w:t>
      </w:r>
      <w:r w:rsidRPr="00EF788B">
        <w:rPr>
          <w:rFonts w:ascii="Times New Roman" w:eastAsia="Calibri" w:hAnsi="Times New Roman" w:cs="Times New Roman"/>
        </w:rPr>
        <w:t xml:space="preserve"> geradores de empregos, transforma-se em fonte de atraç</w:t>
      </w:r>
      <w:r w:rsidR="001549BE" w:rsidRPr="00EF788B">
        <w:rPr>
          <w:rFonts w:ascii="Times New Roman" w:eastAsia="Calibri" w:hAnsi="Times New Roman" w:cs="Times New Roman"/>
        </w:rPr>
        <w:t>ão e boa op</w:t>
      </w:r>
      <w:r w:rsidRPr="00EF788B">
        <w:rPr>
          <w:rFonts w:ascii="Times New Roman" w:eastAsia="Calibri" w:hAnsi="Times New Roman" w:cs="Times New Roman"/>
        </w:rPr>
        <w:t>ção de vida para as populações do in</w:t>
      </w:r>
      <w:r w:rsidR="001549BE" w:rsidRPr="00EF788B">
        <w:rPr>
          <w:rFonts w:ascii="Times New Roman" w:eastAsia="Calibri" w:hAnsi="Times New Roman" w:cs="Times New Roman"/>
        </w:rPr>
        <w:t>t</w:t>
      </w:r>
      <w:r w:rsidRPr="00EF788B">
        <w:rPr>
          <w:rFonts w:ascii="Times New Roman" w:eastAsia="Calibri" w:hAnsi="Times New Roman" w:cs="Times New Roman"/>
        </w:rPr>
        <w:t xml:space="preserve">erior. Teresina se firma como grande mercado consumidor do Estado, tanto pelo contingente populacional como pelo poder aquisitivo de seus habitantes, que, embora pequeno, já era bem melhor do que o dos demais municípios. O </w:t>
      </w:r>
      <w:r w:rsidR="001549BE" w:rsidRPr="00EF788B">
        <w:rPr>
          <w:rFonts w:ascii="Times New Roman" w:eastAsia="Calibri" w:hAnsi="Times New Roman" w:cs="Times New Roman"/>
        </w:rPr>
        <w:t>gov</w:t>
      </w:r>
      <w:r w:rsidRPr="00EF788B">
        <w:rPr>
          <w:rFonts w:ascii="Times New Roman" w:eastAsia="Calibri" w:hAnsi="Times New Roman" w:cs="Times New Roman"/>
        </w:rPr>
        <w:t>erno também é um grande consumidor</w:t>
      </w:r>
      <w:r w:rsidR="001549BE" w:rsidRPr="00EF788B">
        <w:rPr>
          <w:rFonts w:ascii="Times New Roman" w:eastAsia="Calibri" w:hAnsi="Times New Roman" w:cs="Times New Roman"/>
        </w:rPr>
        <w:t xml:space="preserve">. A soma desses fatores leva Teresina a deter </w:t>
      </w:r>
      <w:proofErr w:type="gramStart"/>
      <w:r w:rsidR="001549BE" w:rsidRPr="00EF788B">
        <w:rPr>
          <w:rFonts w:ascii="Times New Roman" w:eastAsia="Calibri" w:hAnsi="Times New Roman" w:cs="Times New Roman"/>
        </w:rPr>
        <w:t>cerca de 75</w:t>
      </w:r>
      <w:proofErr w:type="gramEnd"/>
      <w:r w:rsidR="001549BE" w:rsidRPr="00EF788B">
        <w:rPr>
          <w:rFonts w:ascii="Times New Roman" w:eastAsia="Calibri" w:hAnsi="Times New Roman" w:cs="Times New Roman"/>
        </w:rPr>
        <w:t>% dos negócios e da renda no Piauí.</w:t>
      </w:r>
    </w:p>
    <w:p w:rsidR="006D5A07" w:rsidRDefault="006D5A07" w:rsidP="006D5A07">
      <w:pPr>
        <w:spacing w:after="0" w:line="360" w:lineRule="auto"/>
        <w:jc w:val="both"/>
        <w:rPr>
          <w:rFonts w:ascii="Times New Roman" w:eastAsia="Calibri" w:hAnsi="Times New Roman" w:cs="Times New Roman"/>
          <w:sz w:val="24"/>
          <w:szCs w:val="24"/>
        </w:rPr>
      </w:pPr>
    </w:p>
    <w:p w:rsidR="00A453C1" w:rsidRDefault="00C81FED" w:rsidP="00A453C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Todos esses eventos contribuíram para que Teresina crescesse</w:t>
      </w:r>
      <w:r w:rsidR="00A453C1" w:rsidRPr="00A453C1">
        <w:rPr>
          <w:rFonts w:ascii="Times New Roman" w:eastAsia="Times New Roman" w:hAnsi="Times New Roman" w:cs="Times New Roman"/>
          <w:sz w:val="24"/>
          <w:szCs w:val="24"/>
          <w:lang w:eastAsia="pt-BR"/>
        </w:rPr>
        <w:t xml:space="preserve">, tanto em termos de extensão do seu perímetro urbano como </w:t>
      </w:r>
      <w:r>
        <w:rPr>
          <w:rFonts w:ascii="Times New Roman" w:eastAsia="Times New Roman" w:hAnsi="Times New Roman" w:cs="Times New Roman"/>
          <w:sz w:val="24"/>
          <w:szCs w:val="24"/>
          <w:lang w:eastAsia="pt-BR"/>
        </w:rPr>
        <w:t>em termos de população residente</w:t>
      </w:r>
      <w:r w:rsidR="00A453C1" w:rsidRPr="00A453C1">
        <w:rPr>
          <w:rFonts w:ascii="Times New Roman" w:eastAsia="Times New Roman" w:hAnsi="Times New Roman" w:cs="Times New Roman"/>
          <w:sz w:val="24"/>
          <w:szCs w:val="24"/>
          <w:lang w:eastAsia="pt-BR"/>
        </w:rPr>
        <w:t xml:space="preserve"> em sua zona urbana. </w:t>
      </w:r>
      <w:r>
        <w:rPr>
          <w:rFonts w:ascii="Times New Roman" w:eastAsia="Times New Roman" w:hAnsi="Times New Roman" w:cs="Times New Roman"/>
          <w:sz w:val="24"/>
          <w:szCs w:val="24"/>
          <w:lang w:eastAsia="pt-BR"/>
        </w:rPr>
        <w:t xml:space="preserve">A evolução da população urbana de </w:t>
      </w:r>
      <w:r w:rsidR="00A453C1" w:rsidRPr="00A453C1">
        <w:rPr>
          <w:rFonts w:ascii="Times New Roman" w:eastAsia="Times New Roman" w:hAnsi="Times New Roman" w:cs="Times New Roman"/>
          <w:sz w:val="24"/>
          <w:szCs w:val="24"/>
          <w:lang w:eastAsia="pt-BR"/>
        </w:rPr>
        <w:t>Teresina pode se</w:t>
      </w:r>
      <w:r>
        <w:rPr>
          <w:rFonts w:ascii="Times New Roman" w:eastAsia="Times New Roman" w:hAnsi="Times New Roman" w:cs="Times New Roman"/>
          <w:sz w:val="24"/>
          <w:szCs w:val="24"/>
          <w:lang w:eastAsia="pt-BR"/>
        </w:rPr>
        <w:t>r visualizada no gráfico a seguir</w:t>
      </w:r>
      <w:r w:rsidR="00A453C1" w:rsidRPr="00A453C1">
        <w:rPr>
          <w:rFonts w:ascii="Times New Roman" w:eastAsia="Times New Roman" w:hAnsi="Times New Roman" w:cs="Times New Roman"/>
          <w:sz w:val="24"/>
          <w:szCs w:val="24"/>
          <w:lang w:eastAsia="pt-BR"/>
        </w:rPr>
        <w:t>:</w:t>
      </w:r>
    </w:p>
    <w:p w:rsidR="00542E09" w:rsidRDefault="00542E09" w:rsidP="00A453C1">
      <w:pPr>
        <w:spacing w:after="0" w:line="360" w:lineRule="auto"/>
        <w:ind w:firstLine="708"/>
        <w:jc w:val="both"/>
        <w:rPr>
          <w:rFonts w:ascii="Times New Roman" w:eastAsia="Times New Roman" w:hAnsi="Times New Roman" w:cs="Times New Roman"/>
          <w:color w:val="FF0000"/>
          <w:sz w:val="24"/>
          <w:szCs w:val="24"/>
          <w:lang w:eastAsia="pt-BR"/>
        </w:rPr>
      </w:pPr>
    </w:p>
    <w:p w:rsidR="0076463F" w:rsidRPr="008A01C6" w:rsidRDefault="008A01C6" w:rsidP="008A01C6">
      <w:pPr>
        <w:spacing w:after="0" w:line="360" w:lineRule="auto"/>
        <w:ind w:hanging="142"/>
        <w:jc w:val="both"/>
        <w:rPr>
          <w:rFonts w:ascii="Times New Roman" w:eastAsia="Times New Roman" w:hAnsi="Times New Roman" w:cs="Times New Roman"/>
          <w:b/>
          <w:sz w:val="24"/>
          <w:szCs w:val="24"/>
          <w:lang w:eastAsia="pt-BR"/>
        </w:rPr>
      </w:pPr>
      <w:r w:rsidRPr="008A01C6">
        <w:rPr>
          <w:rFonts w:ascii="Times New Roman" w:eastAsia="Times New Roman" w:hAnsi="Times New Roman" w:cs="Times New Roman"/>
          <w:b/>
          <w:sz w:val="24"/>
          <w:szCs w:val="24"/>
          <w:lang w:eastAsia="pt-BR"/>
        </w:rPr>
        <w:t xml:space="preserve">  Gráfico 11: Município de Teresina: evolução demográfica</w:t>
      </w:r>
    </w:p>
    <w:p w:rsidR="00A453C1" w:rsidRPr="00A453C1" w:rsidRDefault="00255AF3" w:rsidP="00A453C1">
      <w:pPr>
        <w:spacing w:after="0" w:line="360" w:lineRule="auto"/>
        <w:jc w:val="both"/>
        <w:rPr>
          <w:rFonts w:ascii="Times New Roman" w:eastAsia="Times New Roman" w:hAnsi="Times New Roman" w:cs="Times New Roman"/>
          <w:color w:val="FF0000"/>
          <w:sz w:val="24"/>
          <w:szCs w:val="24"/>
          <w:lang w:eastAsia="pt-BR"/>
        </w:rPr>
      </w:pPr>
      <w:r>
        <w:rPr>
          <w:rFonts w:ascii="Times New Roman" w:eastAsia="Times New Roman" w:hAnsi="Times New Roman" w:cs="Times New Roman"/>
          <w:noProof/>
          <w:color w:val="FF0000"/>
          <w:sz w:val="24"/>
          <w:szCs w:val="24"/>
          <w:lang w:eastAsia="pt-BR"/>
        </w:rPr>
        <w:drawing>
          <wp:inline distT="0" distB="0" distL="0" distR="0" wp14:anchorId="097ECB26" wp14:editId="60442C25">
            <wp:extent cx="5486400" cy="3200400"/>
            <wp:effectExtent l="0" t="0" r="19050" b="1905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r w:rsidR="0076463F" w:rsidRPr="0076463F">
        <w:rPr>
          <w:rFonts w:ascii="Times New Roman" w:eastAsia="Times New Roman" w:hAnsi="Times New Roman" w:cs="Times New Roman"/>
          <w:sz w:val="20"/>
          <w:szCs w:val="20"/>
          <w:lang w:eastAsia="pt-BR"/>
        </w:rPr>
        <w:t>Fonte: IBGE.</w:t>
      </w:r>
    </w:p>
    <w:p w:rsidR="0076463F" w:rsidRDefault="0076463F" w:rsidP="00A453C1">
      <w:pPr>
        <w:spacing w:after="0" w:line="360" w:lineRule="auto"/>
        <w:ind w:firstLine="708"/>
        <w:jc w:val="both"/>
        <w:rPr>
          <w:rFonts w:ascii="Times New Roman" w:eastAsia="Times New Roman" w:hAnsi="Times New Roman" w:cs="Times New Roman"/>
          <w:sz w:val="24"/>
          <w:szCs w:val="24"/>
          <w:lang w:eastAsia="pt-BR"/>
        </w:rPr>
      </w:pPr>
    </w:p>
    <w:p w:rsidR="0076463F" w:rsidRPr="00542E09" w:rsidRDefault="0076463F" w:rsidP="00A453C1">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Observa-se que a aceleração no crescimento demográfico e urbano de Teresina se acentua</w:t>
      </w:r>
      <w:r w:rsidR="00997794">
        <w:rPr>
          <w:rFonts w:ascii="Times New Roman" w:eastAsia="Times New Roman" w:hAnsi="Times New Roman" w:cs="Times New Roman"/>
          <w:sz w:val="24"/>
          <w:szCs w:val="24"/>
          <w:lang w:eastAsia="pt-BR"/>
        </w:rPr>
        <w:t>, podendo ser relacionado à</w:t>
      </w:r>
      <w:r>
        <w:rPr>
          <w:rFonts w:ascii="Times New Roman" w:eastAsia="Times New Roman" w:hAnsi="Times New Roman" w:cs="Times New Roman"/>
          <w:sz w:val="24"/>
          <w:szCs w:val="24"/>
          <w:lang w:eastAsia="pt-BR"/>
        </w:rPr>
        <w:t xml:space="preserve"> con</w:t>
      </w:r>
      <w:r w:rsidR="00997794">
        <w:rPr>
          <w:rFonts w:ascii="Times New Roman" w:eastAsia="Times New Roman" w:hAnsi="Times New Roman" w:cs="Times New Roman"/>
          <w:sz w:val="24"/>
          <w:szCs w:val="24"/>
          <w:lang w:eastAsia="pt-BR"/>
        </w:rPr>
        <w:t>juntura econômica que se instalou</w:t>
      </w:r>
      <w:r>
        <w:rPr>
          <w:rFonts w:ascii="Times New Roman" w:eastAsia="Times New Roman" w:hAnsi="Times New Roman" w:cs="Times New Roman"/>
          <w:sz w:val="24"/>
          <w:szCs w:val="24"/>
          <w:lang w:eastAsia="pt-BR"/>
        </w:rPr>
        <w:t xml:space="preserve"> e funciona como força de atraç</w:t>
      </w:r>
      <w:r w:rsidR="00EF788B">
        <w:rPr>
          <w:rFonts w:ascii="Times New Roman" w:eastAsia="Times New Roman" w:hAnsi="Times New Roman" w:cs="Times New Roman"/>
          <w:sz w:val="24"/>
          <w:szCs w:val="24"/>
          <w:lang w:eastAsia="pt-BR"/>
        </w:rPr>
        <w:t>ão de migrantes para a c</w:t>
      </w:r>
      <w:r w:rsidR="00997794">
        <w:rPr>
          <w:rFonts w:ascii="Times New Roman" w:eastAsia="Times New Roman" w:hAnsi="Times New Roman" w:cs="Times New Roman"/>
          <w:sz w:val="24"/>
          <w:szCs w:val="24"/>
          <w:lang w:eastAsia="pt-BR"/>
        </w:rPr>
        <w:t xml:space="preserve">apital. Isso decorre do fato de Teresina </w:t>
      </w:r>
      <w:r w:rsidR="00F50350">
        <w:rPr>
          <w:rFonts w:ascii="Times New Roman" w:eastAsia="Times New Roman" w:hAnsi="Times New Roman" w:cs="Times New Roman"/>
          <w:sz w:val="24"/>
          <w:szCs w:val="24"/>
          <w:lang w:eastAsia="pt-BR"/>
        </w:rPr>
        <w:t>se inserir na economia na</w:t>
      </w:r>
      <w:r w:rsidR="00997794">
        <w:rPr>
          <w:rFonts w:ascii="Times New Roman" w:eastAsia="Times New Roman" w:hAnsi="Times New Roman" w:cs="Times New Roman"/>
          <w:sz w:val="24"/>
          <w:szCs w:val="24"/>
          <w:lang w:eastAsia="pt-BR"/>
        </w:rPr>
        <w:t>cional preponderantemente por meio das</w:t>
      </w:r>
      <w:r w:rsidR="00F50350">
        <w:rPr>
          <w:rFonts w:ascii="Times New Roman" w:eastAsia="Times New Roman" w:hAnsi="Times New Roman" w:cs="Times New Roman"/>
          <w:sz w:val="24"/>
          <w:szCs w:val="24"/>
          <w:lang w:eastAsia="pt-BR"/>
        </w:rPr>
        <w:t xml:space="preserve"> atividades do setor terciário, </w:t>
      </w:r>
      <w:r w:rsidR="00997794">
        <w:rPr>
          <w:rFonts w:ascii="Times New Roman" w:eastAsia="Times New Roman" w:hAnsi="Times New Roman" w:cs="Times New Roman"/>
          <w:sz w:val="24"/>
          <w:szCs w:val="24"/>
          <w:lang w:eastAsia="pt-BR"/>
        </w:rPr>
        <w:t xml:space="preserve">fornecendo </w:t>
      </w:r>
      <w:r w:rsidR="00F50350">
        <w:rPr>
          <w:rFonts w:ascii="Times New Roman" w:eastAsia="Times New Roman" w:hAnsi="Times New Roman" w:cs="Times New Roman"/>
          <w:sz w:val="24"/>
          <w:szCs w:val="24"/>
          <w:lang w:eastAsia="pt-BR"/>
        </w:rPr>
        <w:t xml:space="preserve">uma grande variedade de bens e serviços – além de ser </w:t>
      </w:r>
      <w:r w:rsidR="00EF788B">
        <w:rPr>
          <w:rFonts w:ascii="Times New Roman" w:eastAsia="Times New Roman" w:hAnsi="Times New Roman" w:cs="Times New Roman"/>
          <w:sz w:val="24"/>
          <w:szCs w:val="24"/>
          <w:lang w:eastAsia="pt-BR"/>
        </w:rPr>
        <w:t>o centro das decisões polí</w:t>
      </w:r>
      <w:r w:rsidR="00F50350">
        <w:rPr>
          <w:rFonts w:ascii="Times New Roman" w:eastAsia="Times New Roman" w:hAnsi="Times New Roman" w:cs="Times New Roman"/>
          <w:sz w:val="24"/>
          <w:szCs w:val="24"/>
          <w:lang w:eastAsia="pt-BR"/>
        </w:rPr>
        <w:t xml:space="preserve">tico-administrativas – cuja distribuição fluía com facilidade por conta das melhores condições de comunicação e transporte </w:t>
      </w:r>
      <w:r w:rsidR="00F50350" w:rsidRPr="00542E09">
        <w:rPr>
          <w:rFonts w:ascii="Times New Roman" w:eastAsia="Times New Roman" w:hAnsi="Times New Roman" w:cs="Times New Roman"/>
          <w:sz w:val="24"/>
          <w:szCs w:val="24"/>
          <w:lang w:eastAsia="pt-BR"/>
        </w:rPr>
        <w:t>(C</w:t>
      </w:r>
      <w:r w:rsidR="00542E09" w:rsidRPr="00542E09">
        <w:rPr>
          <w:rFonts w:ascii="Times New Roman" w:eastAsia="Times New Roman" w:hAnsi="Times New Roman" w:cs="Times New Roman"/>
          <w:sz w:val="24"/>
          <w:szCs w:val="24"/>
          <w:lang w:eastAsia="pt-BR"/>
        </w:rPr>
        <w:t>OMISSÃO ARQUIDIOCESANA DE SERVIÇO PASTORAL DO MIGRANTE</w:t>
      </w:r>
      <w:r w:rsidR="00997794">
        <w:rPr>
          <w:rFonts w:ascii="Times New Roman" w:eastAsia="Times New Roman" w:hAnsi="Times New Roman" w:cs="Times New Roman"/>
          <w:sz w:val="24"/>
          <w:szCs w:val="24"/>
          <w:lang w:eastAsia="pt-BR"/>
        </w:rPr>
        <w:t>, 1999), atraindo assim migrantes para a sua periferia.</w:t>
      </w:r>
    </w:p>
    <w:p w:rsidR="00F50350" w:rsidRDefault="00542E09" w:rsidP="00F50350">
      <w:pPr>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De acordo com a </w:t>
      </w:r>
      <w:r w:rsidR="006431E8">
        <w:rPr>
          <w:rFonts w:ascii="Times New Roman" w:eastAsia="Times New Roman" w:hAnsi="Times New Roman" w:cs="Times New Roman"/>
          <w:sz w:val="24"/>
          <w:szCs w:val="24"/>
          <w:lang w:eastAsia="pt-BR"/>
        </w:rPr>
        <w:t xml:space="preserve">Comissão Arquidiocesana de Serviço Pastoral do Migrante (1999), os principais motivos que atraíram migrantes para Teresina no final da década de 1990 </w:t>
      </w:r>
      <w:r w:rsidR="00997794">
        <w:rPr>
          <w:rFonts w:ascii="Times New Roman" w:eastAsia="Times New Roman" w:hAnsi="Times New Roman" w:cs="Times New Roman"/>
          <w:sz w:val="24"/>
          <w:szCs w:val="24"/>
          <w:lang w:eastAsia="pt-BR"/>
        </w:rPr>
        <w:t xml:space="preserve">foram </w:t>
      </w:r>
      <w:proofErr w:type="gramStart"/>
      <w:r w:rsidR="00997794">
        <w:rPr>
          <w:rFonts w:ascii="Times New Roman" w:eastAsia="Times New Roman" w:hAnsi="Times New Roman" w:cs="Times New Roman"/>
          <w:sz w:val="24"/>
          <w:szCs w:val="24"/>
          <w:lang w:eastAsia="pt-BR"/>
        </w:rPr>
        <w:t>as</w:t>
      </w:r>
      <w:r w:rsidR="006431E8">
        <w:rPr>
          <w:rFonts w:ascii="Times New Roman" w:eastAsia="Times New Roman" w:hAnsi="Times New Roman" w:cs="Times New Roman"/>
          <w:sz w:val="24"/>
          <w:szCs w:val="24"/>
          <w:lang w:eastAsia="pt-BR"/>
        </w:rPr>
        <w:t xml:space="preserve"> possibili</w:t>
      </w:r>
      <w:r w:rsidR="00997794">
        <w:rPr>
          <w:rFonts w:ascii="Times New Roman" w:eastAsia="Times New Roman" w:hAnsi="Times New Roman" w:cs="Times New Roman"/>
          <w:sz w:val="24"/>
          <w:szCs w:val="24"/>
          <w:lang w:eastAsia="pt-BR"/>
        </w:rPr>
        <w:t>dade</w:t>
      </w:r>
      <w:proofErr w:type="gramEnd"/>
      <w:r w:rsidR="00997794">
        <w:rPr>
          <w:rFonts w:ascii="Times New Roman" w:eastAsia="Times New Roman" w:hAnsi="Times New Roman" w:cs="Times New Roman"/>
          <w:sz w:val="24"/>
          <w:szCs w:val="24"/>
          <w:lang w:eastAsia="pt-BR"/>
        </w:rPr>
        <w:t xml:space="preserve"> de trabalho, de moradia, </w:t>
      </w:r>
      <w:r w:rsidR="006431E8">
        <w:rPr>
          <w:rFonts w:ascii="Times New Roman" w:eastAsia="Times New Roman" w:hAnsi="Times New Roman" w:cs="Times New Roman"/>
          <w:sz w:val="24"/>
          <w:szCs w:val="24"/>
          <w:lang w:eastAsia="pt-BR"/>
        </w:rPr>
        <w:t xml:space="preserve">de acesso aos serviços de </w:t>
      </w:r>
      <w:r w:rsidR="00997794">
        <w:rPr>
          <w:rFonts w:ascii="Times New Roman" w:eastAsia="Times New Roman" w:hAnsi="Times New Roman" w:cs="Times New Roman"/>
          <w:sz w:val="24"/>
          <w:szCs w:val="24"/>
          <w:lang w:eastAsia="pt-BR"/>
        </w:rPr>
        <w:t>saúde e de</w:t>
      </w:r>
      <w:r w:rsidR="006431E8">
        <w:rPr>
          <w:rFonts w:ascii="Times New Roman" w:eastAsia="Times New Roman" w:hAnsi="Times New Roman" w:cs="Times New Roman"/>
          <w:sz w:val="24"/>
          <w:szCs w:val="24"/>
          <w:lang w:eastAsia="pt-BR"/>
        </w:rPr>
        <w:t xml:space="preserve"> educação. Segundo </w:t>
      </w:r>
      <w:r w:rsidR="00DA6EB4">
        <w:rPr>
          <w:rFonts w:ascii="Times New Roman" w:eastAsia="Times New Roman" w:hAnsi="Times New Roman" w:cs="Times New Roman"/>
          <w:sz w:val="24"/>
          <w:szCs w:val="24"/>
          <w:lang w:eastAsia="pt-BR"/>
        </w:rPr>
        <w:t>a</w:t>
      </w:r>
      <w:r w:rsidR="006431E8">
        <w:rPr>
          <w:rFonts w:ascii="Times New Roman" w:eastAsia="Times New Roman" w:hAnsi="Times New Roman" w:cs="Times New Roman"/>
          <w:sz w:val="24"/>
          <w:szCs w:val="24"/>
          <w:lang w:eastAsia="pt-BR"/>
        </w:rPr>
        <w:t xml:space="preserve"> mesma pesquisa, a maior parte dos migrantes desse período (70,36%) é advinda do interior do Piauí, </w:t>
      </w:r>
      <w:r w:rsidR="00DA6EB4">
        <w:rPr>
          <w:rFonts w:ascii="Times New Roman" w:eastAsia="Times New Roman" w:hAnsi="Times New Roman" w:cs="Times New Roman"/>
          <w:sz w:val="24"/>
          <w:szCs w:val="24"/>
          <w:lang w:eastAsia="pt-BR"/>
        </w:rPr>
        <w:t xml:space="preserve">o que indiretamente chama a atenção para </w:t>
      </w:r>
      <w:r w:rsidR="006431E8">
        <w:rPr>
          <w:rFonts w:ascii="Times New Roman" w:eastAsia="Times New Roman" w:hAnsi="Times New Roman" w:cs="Times New Roman"/>
          <w:sz w:val="24"/>
          <w:szCs w:val="24"/>
          <w:lang w:eastAsia="pt-BR"/>
        </w:rPr>
        <w:t>a quantidade considerável vin</w:t>
      </w:r>
      <w:r w:rsidR="00DA6EB4">
        <w:rPr>
          <w:rFonts w:ascii="Times New Roman" w:eastAsia="Times New Roman" w:hAnsi="Times New Roman" w:cs="Times New Roman"/>
          <w:sz w:val="24"/>
          <w:szCs w:val="24"/>
          <w:lang w:eastAsia="pt-BR"/>
        </w:rPr>
        <w:t>da de outros estados</w:t>
      </w:r>
      <w:r w:rsidR="006431E8">
        <w:rPr>
          <w:rFonts w:ascii="Times New Roman" w:eastAsia="Times New Roman" w:hAnsi="Times New Roman" w:cs="Times New Roman"/>
          <w:sz w:val="24"/>
          <w:szCs w:val="24"/>
          <w:lang w:eastAsia="pt-BR"/>
        </w:rPr>
        <w:t xml:space="preserve"> (</w:t>
      </w:r>
      <w:r w:rsidR="00DA6EB4">
        <w:rPr>
          <w:rFonts w:ascii="Times New Roman" w:eastAsia="Times New Roman" w:hAnsi="Times New Roman" w:cs="Times New Roman"/>
          <w:sz w:val="24"/>
          <w:szCs w:val="24"/>
          <w:lang w:eastAsia="pt-BR"/>
        </w:rPr>
        <w:t xml:space="preserve">29,64%), </w:t>
      </w:r>
      <w:r w:rsidR="00204C59">
        <w:rPr>
          <w:rFonts w:ascii="Times New Roman" w:eastAsia="Times New Roman" w:hAnsi="Times New Roman" w:cs="Times New Roman"/>
          <w:sz w:val="24"/>
          <w:szCs w:val="24"/>
          <w:lang w:eastAsia="pt-BR"/>
        </w:rPr>
        <w:t>dos quais a grande maioria é</w:t>
      </w:r>
      <w:r w:rsidR="00DA6EB4">
        <w:rPr>
          <w:rFonts w:ascii="Times New Roman" w:eastAsia="Times New Roman" w:hAnsi="Times New Roman" w:cs="Times New Roman"/>
          <w:sz w:val="24"/>
          <w:szCs w:val="24"/>
          <w:lang w:eastAsia="pt-BR"/>
        </w:rPr>
        <w:t xml:space="preserve"> da região Nordeste. </w:t>
      </w:r>
    </w:p>
    <w:p w:rsidR="00DA6EB4" w:rsidRPr="00A76FB8" w:rsidRDefault="00DA6EB4" w:rsidP="00F50350">
      <w:pPr>
        <w:spacing w:after="0" w:line="360" w:lineRule="auto"/>
        <w:ind w:firstLine="708"/>
        <w:jc w:val="both"/>
        <w:rPr>
          <w:rFonts w:ascii="Times New Roman" w:eastAsia="Times New Roman" w:hAnsi="Times New Roman" w:cs="Times New Roman"/>
          <w:sz w:val="24"/>
          <w:szCs w:val="24"/>
          <w:lang w:eastAsia="pt-BR"/>
        </w:rPr>
      </w:pPr>
      <w:r w:rsidRPr="00A76FB8">
        <w:rPr>
          <w:rFonts w:ascii="Times New Roman" w:eastAsia="Times New Roman" w:hAnsi="Times New Roman" w:cs="Times New Roman"/>
          <w:sz w:val="24"/>
          <w:szCs w:val="24"/>
          <w:lang w:eastAsia="pt-BR"/>
        </w:rPr>
        <w:t xml:space="preserve">As informações referentes ao motivo de atração que Teresina exerce sobre sua região </w:t>
      </w:r>
      <w:r w:rsidR="00997794">
        <w:rPr>
          <w:rFonts w:ascii="Times New Roman" w:eastAsia="Times New Roman" w:hAnsi="Times New Roman" w:cs="Times New Roman"/>
          <w:sz w:val="24"/>
          <w:szCs w:val="24"/>
          <w:lang w:eastAsia="pt-BR"/>
        </w:rPr>
        <w:t>revelam tendências</w:t>
      </w:r>
      <w:r w:rsidRPr="00A76FB8">
        <w:rPr>
          <w:rFonts w:ascii="Times New Roman" w:eastAsia="Times New Roman" w:hAnsi="Times New Roman" w:cs="Times New Roman"/>
          <w:sz w:val="24"/>
          <w:szCs w:val="24"/>
          <w:lang w:eastAsia="pt-BR"/>
        </w:rPr>
        <w:t xml:space="preserve"> da dinâmica econômica da cidade, onde se sobressai o setor comercial e de prestação e serviço</w:t>
      </w:r>
      <w:r w:rsidR="00997794">
        <w:rPr>
          <w:rFonts w:ascii="Times New Roman" w:eastAsia="Times New Roman" w:hAnsi="Times New Roman" w:cs="Times New Roman"/>
          <w:sz w:val="24"/>
          <w:szCs w:val="24"/>
          <w:lang w:eastAsia="pt-BR"/>
        </w:rPr>
        <w:t>s, enquanto sua região de influê</w:t>
      </w:r>
      <w:r w:rsidRPr="00A76FB8">
        <w:rPr>
          <w:rFonts w:ascii="Times New Roman" w:eastAsia="Times New Roman" w:hAnsi="Times New Roman" w:cs="Times New Roman"/>
          <w:sz w:val="24"/>
          <w:szCs w:val="24"/>
          <w:lang w:eastAsia="pt-BR"/>
        </w:rPr>
        <w:t>ncia se apre</w:t>
      </w:r>
      <w:r w:rsidR="00542E09" w:rsidRPr="00A76FB8">
        <w:rPr>
          <w:rFonts w:ascii="Times New Roman" w:eastAsia="Times New Roman" w:hAnsi="Times New Roman" w:cs="Times New Roman"/>
          <w:sz w:val="24"/>
          <w:szCs w:val="24"/>
          <w:lang w:eastAsia="pt-BR"/>
        </w:rPr>
        <w:t xml:space="preserve">senta carente desses elementos. Então </w:t>
      </w:r>
      <w:r w:rsidR="00A76FB8" w:rsidRPr="00A76FB8">
        <w:rPr>
          <w:rFonts w:ascii="Times New Roman" w:eastAsia="Times New Roman" w:hAnsi="Times New Roman" w:cs="Times New Roman"/>
          <w:sz w:val="24"/>
          <w:szCs w:val="24"/>
          <w:lang w:eastAsia="pt-BR"/>
        </w:rPr>
        <w:t>as atividades terciárias constituem um importante fator de atração de migrantes</w:t>
      </w:r>
      <w:r w:rsidR="00542E09" w:rsidRPr="00A76FB8">
        <w:rPr>
          <w:rFonts w:ascii="Times New Roman" w:eastAsia="Times New Roman" w:hAnsi="Times New Roman" w:cs="Times New Roman"/>
          <w:sz w:val="24"/>
          <w:szCs w:val="24"/>
          <w:lang w:eastAsia="pt-BR"/>
        </w:rPr>
        <w:t xml:space="preserve"> para Teresina, </w:t>
      </w:r>
      <w:r w:rsidR="00A76FB8" w:rsidRPr="00A76FB8">
        <w:rPr>
          <w:rFonts w:ascii="Times New Roman" w:eastAsia="Times New Roman" w:hAnsi="Times New Roman" w:cs="Times New Roman"/>
          <w:sz w:val="24"/>
          <w:szCs w:val="24"/>
          <w:lang w:eastAsia="pt-BR"/>
        </w:rPr>
        <w:t>que consolida seu papel de centro de atração regional</w:t>
      </w:r>
      <w:r w:rsidR="00204C59">
        <w:rPr>
          <w:rFonts w:ascii="Times New Roman" w:eastAsia="Times New Roman" w:hAnsi="Times New Roman" w:cs="Times New Roman"/>
          <w:sz w:val="24"/>
          <w:szCs w:val="24"/>
          <w:lang w:eastAsia="pt-BR"/>
        </w:rPr>
        <w:t xml:space="preserve">, em detrimento da rarefação dessas mesmas atividades no seu contexto regional. </w:t>
      </w:r>
      <w:r w:rsidR="00A76FB8">
        <w:rPr>
          <w:rFonts w:ascii="Times New Roman" w:eastAsia="Times New Roman" w:hAnsi="Times New Roman" w:cs="Times New Roman"/>
          <w:sz w:val="24"/>
          <w:szCs w:val="24"/>
          <w:lang w:eastAsia="pt-BR"/>
        </w:rPr>
        <w:t xml:space="preserve"> </w:t>
      </w:r>
    </w:p>
    <w:p w:rsidR="00A453C1" w:rsidRPr="00A453C1" w:rsidRDefault="00A453C1" w:rsidP="00A453C1">
      <w:pPr>
        <w:spacing w:after="0" w:line="360" w:lineRule="auto"/>
        <w:ind w:firstLine="708"/>
        <w:jc w:val="both"/>
        <w:rPr>
          <w:rFonts w:ascii="Times New Roman" w:eastAsia="Times New Roman" w:hAnsi="Times New Roman" w:cs="Times New Roman"/>
          <w:color w:val="FF0000"/>
          <w:sz w:val="24"/>
          <w:szCs w:val="24"/>
          <w:lang w:eastAsia="pt-BR"/>
        </w:rPr>
      </w:pPr>
      <w:r w:rsidRPr="00A453C1">
        <w:rPr>
          <w:rFonts w:ascii="Times New Roman" w:eastAsia="Times New Roman" w:hAnsi="Times New Roman" w:cs="Times New Roman"/>
          <w:sz w:val="24"/>
          <w:szCs w:val="24"/>
          <w:lang w:eastAsia="pt-BR"/>
        </w:rPr>
        <w:t>Teresina é hoje a cidade mais populosa e o ma</w:t>
      </w:r>
      <w:r w:rsidR="00997794">
        <w:rPr>
          <w:rFonts w:ascii="Times New Roman" w:eastAsia="Times New Roman" w:hAnsi="Times New Roman" w:cs="Times New Roman"/>
          <w:sz w:val="24"/>
          <w:szCs w:val="24"/>
          <w:lang w:eastAsia="pt-BR"/>
        </w:rPr>
        <w:t>ior centro polarizador do Piauí em termos do seu papel</w:t>
      </w:r>
      <w:r w:rsidRPr="00A453C1">
        <w:rPr>
          <w:rFonts w:ascii="Times New Roman" w:eastAsia="Times New Roman" w:hAnsi="Times New Roman" w:cs="Times New Roman"/>
          <w:sz w:val="24"/>
          <w:szCs w:val="24"/>
          <w:lang w:eastAsia="pt-BR"/>
        </w:rPr>
        <w:t xml:space="preserve"> p</w:t>
      </w:r>
      <w:r w:rsidR="001C5C67">
        <w:rPr>
          <w:rFonts w:ascii="Times New Roman" w:eastAsia="Times New Roman" w:hAnsi="Times New Roman" w:cs="Times New Roman"/>
          <w:sz w:val="24"/>
          <w:szCs w:val="24"/>
          <w:lang w:eastAsia="pt-BR"/>
        </w:rPr>
        <w:t>olítico-administrativo</w:t>
      </w:r>
      <w:r w:rsidRPr="00A453C1">
        <w:rPr>
          <w:rFonts w:ascii="Times New Roman" w:eastAsia="Times New Roman" w:hAnsi="Times New Roman" w:cs="Times New Roman"/>
          <w:sz w:val="24"/>
          <w:szCs w:val="24"/>
          <w:lang w:eastAsia="pt-BR"/>
        </w:rPr>
        <w:t xml:space="preserve">, </w:t>
      </w:r>
      <w:r w:rsidR="001C5C67">
        <w:rPr>
          <w:rFonts w:ascii="Times New Roman" w:eastAsia="Times New Roman" w:hAnsi="Times New Roman" w:cs="Times New Roman"/>
          <w:sz w:val="24"/>
          <w:szCs w:val="24"/>
          <w:lang w:eastAsia="pt-BR"/>
        </w:rPr>
        <w:t xml:space="preserve">e </w:t>
      </w:r>
      <w:r w:rsidRPr="00A453C1">
        <w:rPr>
          <w:rFonts w:ascii="Times New Roman" w:eastAsia="Times New Roman" w:hAnsi="Times New Roman" w:cs="Times New Roman"/>
          <w:sz w:val="24"/>
          <w:szCs w:val="24"/>
          <w:lang w:eastAsia="pt-BR"/>
        </w:rPr>
        <w:t xml:space="preserve">funciona com centro de atração da população, </w:t>
      </w:r>
      <w:r w:rsidR="00204C59">
        <w:rPr>
          <w:rFonts w:ascii="Times New Roman" w:eastAsia="Times New Roman" w:hAnsi="Times New Roman" w:cs="Times New Roman"/>
          <w:sz w:val="24"/>
          <w:szCs w:val="24"/>
          <w:lang w:eastAsia="pt-BR"/>
        </w:rPr>
        <w:t>atração essa que ultrapassa as</w:t>
      </w:r>
      <w:r w:rsidRPr="00A453C1">
        <w:rPr>
          <w:rFonts w:ascii="Times New Roman" w:eastAsia="Times New Roman" w:hAnsi="Times New Roman" w:cs="Times New Roman"/>
          <w:sz w:val="24"/>
          <w:szCs w:val="24"/>
          <w:lang w:eastAsia="pt-BR"/>
        </w:rPr>
        <w:t xml:space="preserve"> fro</w:t>
      </w:r>
      <w:r w:rsidR="00A76FB8">
        <w:rPr>
          <w:rFonts w:ascii="Times New Roman" w:eastAsia="Times New Roman" w:hAnsi="Times New Roman" w:cs="Times New Roman"/>
          <w:sz w:val="24"/>
          <w:szCs w:val="24"/>
          <w:lang w:eastAsia="pt-BR"/>
        </w:rPr>
        <w:t xml:space="preserve">nteiras </w:t>
      </w:r>
      <w:r w:rsidR="00204C59">
        <w:rPr>
          <w:rFonts w:ascii="Times New Roman" w:eastAsia="Times New Roman" w:hAnsi="Times New Roman" w:cs="Times New Roman"/>
          <w:sz w:val="24"/>
          <w:szCs w:val="24"/>
          <w:lang w:eastAsia="pt-BR"/>
        </w:rPr>
        <w:t>do território piauiense</w:t>
      </w:r>
      <w:r w:rsidR="00174DB5">
        <w:rPr>
          <w:rFonts w:ascii="Times New Roman" w:eastAsia="Times New Roman" w:hAnsi="Times New Roman" w:cs="Times New Roman"/>
          <w:sz w:val="24"/>
          <w:szCs w:val="24"/>
          <w:lang w:eastAsia="pt-BR"/>
        </w:rPr>
        <w:t xml:space="preserve"> </w:t>
      </w:r>
      <w:r w:rsidR="00A76FB8">
        <w:rPr>
          <w:rFonts w:ascii="Times New Roman" w:eastAsia="Times New Roman" w:hAnsi="Times New Roman" w:cs="Times New Roman"/>
          <w:sz w:val="24"/>
          <w:szCs w:val="24"/>
          <w:lang w:eastAsia="pt-BR"/>
        </w:rPr>
        <w:t xml:space="preserve">e </w:t>
      </w:r>
      <w:proofErr w:type="gramStart"/>
      <w:r w:rsidR="00A76FB8">
        <w:rPr>
          <w:rFonts w:ascii="Times New Roman" w:eastAsia="Times New Roman" w:hAnsi="Times New Roman" w:cs="Times New Roman"/>
          <w:sz w:val="24"/>
          <w:szCs w:val="24"/>
          <w:lang w:eastAsia="pt-BR"/>
        </w:rPr>
        <w:t>atinge</w:t>
      </w:r>
      <w:proofErr w:type="gramEnd"/>
      <w:r w:rsidR="00A76FB8">
        <w:rPr>
          <w:rFonts w:ascii="Times New Roman" w:eastAsia="Times New Roman" w:hAnsi="Times New Roman" w:cs="Times New Roman"/>
          <w:sz w:val="24"/>
          <w:szCs w:val="24"/>
          <w:lang w:eastAsia="pt-BR"/>
        </w:rPr>
        <w:t xml:space="preserve"> vários outros E</w:t>
      </w:r>
      <w:r w:rsidRPr="00A453C1">
        <w:rPr>
          <w:rFonts w:ascii="Times New Roman" w:eastAsia="Times New Roman" w:hAnsi="Times New Roman" w:cs="Times New Roman"/>
          <w:sz w:val="24"/>
          <w:szCs w:val="24"/>
          <w:lang w:eastAsia="pt-BR"/>
        </w:rPr>
        <w:t>stad</w:t>
      </w:r>
      <w:r w:rsidR="00174DB5">
        <w:rPr>
          <w:rFonts w:ascii="Times New Roman" w:eastAsia="Times New Roman" w:hAnsi="Times New Roman" w:cs="Times New Roman"/>
          <w:sz w:val="24"/>
          <w:szCs w:val="24"/>
          <w:lang w:eastAsia="pt-BR"/>
        </w:rPr>
        <w:t>os das regiões Norte e Nordeste.</w:t>
      </w:r>
      <w:r w:rsidRPr="00A453C1">
        <w:rPr>
          <w:rFonts w:ascii="Times New Roman" w:eastAsia="Times New Roman" w:hAnsi="Times New Roman" w:cs="Times New Roman"/>
          <w:sz w:val="24"/>
          <w:szCs w:val="24"/>
          <w:lang w:eastAsia="pt-BR"/>
        </w:rPr>
        <w:t xml:space="preserve"> </w:t>
      </w:r>
      <w:r w:rsidR="00174DB5">
        <w:rPr>
          <w:rFonts w:ascii="Times New Roman" w:eastAsia="Times New Roman" w:hAnsi="Times New Roman" w:cs="Times New Roman"/>
          <w:sz w:val="24"/>
          <w:szCs w:val="24"/>
          <w:lang w:eastAsia="pt-BR"/>
        </w:rPr>
        <w:t xml:space="preserve">De acordo com a Fundação </w:t>
      </w:r>
      <w:proofErr w:type="spellStart"/>
      <w:r w:rsidR="00174DB5">
        <w:rPr>
          <w:rFonts w:ascii="Times New Roman" w:eastAsia="Times New Roman" w:hAnsi="Times New Roman" w:cs="Times New Roman"/>
          <w:sz w:val="24"/>
          <w:szCs w:val="24"/>
          <w:lang w:eastAsia="pt-BR"/>
        </w:rPr>
        <w:t>Cepro</w:t>
      </w:r>
      <w:proofErr w:type="spellEnd"/>
      <w:r w:rsidR="00174DB5">
        <w:rPr>
          <w:rFonts w:ascii="Times New Roman" w:eastAsia="Times New Roman" w:hAnsi="Times New Roman" w:cs="Times New Roman"/>
          <w:sz w:val="24"/>
          <w:szCs w:val="24"/>
          <w:lang w:eastAsia="pt-BR"/>
        </w:rPr>
        <w:t xml:space="preserve"> (2003, p.</w:t>
      </w:r>
      <w:r w:rsidR="002164DA">
        <w:rPr>
          <w:rFonts w:ascii="Times New Roman" w:eastAsia="Times New Roman" w:hAnsi="Times New Roman" w:cs="Times New Roman"/>
          <w:sz w:val="24"/>
          <w:szCs w:val="24"/>
          <w:lang w:eastAsia="pt-BR"/>
        </w:rPr>
        <w:t xml:space="preserve"> 41</w:t>
      </w:r>
      <w:r w:rsidR="00174DB5">
        <w:rPr>
          <w:rFonts w:ascii="Times New Roman" w:eastAsia="Times New Roman" w:hAnsi="Times New Roman" w:cs="Times New Roman"/>
          <w:sz w:val="24"/>
          <w:szCs w:val="24"/>
          <w:lang w:eastAsia="pt-BR"/>
        </w:rPr>
        <w:t xml:space="preserve">), Teresina </w:t>
      </w:r>
      <w:r w:rsidR="002164DA">
        <w:rPr>
          <w:rFonts w:ascii="Times New Roman" w:eastAsia="Times New Roman" w:hAnsi="Times New Roman" w:cs="Times New Roman"/>
          <w:sz w:val="24"/>
          <w:szCs w:val="24"/>
          <w:lang w:eastAsia="pt-BR"/>
        </w:rPr>
        <w:t>conta</w:t>
      </w:r>
      <w:r w:rsidRPr="00A453C1">
        <w:rPr>
          <w:rFonts w:ascii="Times New Roman" w:eastAsia="Times New Roman" w:hAnsi="Times New Roman" w:cs="Times New Roman"/>
          <w:sz w:val="24"/>
          <w:szCs w:val="24"/>
          <w:lang w:eastAsia="pt-BR"/>
        </w:rPr>
        <w:t xml:space="preserve"> com algumas características espaciais</w:t>
      </w:r>
      <w:r w:rsidR="00174DB5">
        <w:rPr>
          <w:rFonts w:ascii="Times New Roman" w:eastAsia="Times New Roman" w:hAnsi="Times New Roman" w:cs="Times New Roman"/>
          <w:sz w:val="24"/>
          <w:szCs w:val="24"/>
          <w:lang w:eastAsia="pt-BR"/>
        </w:rPr>
        <w:t xml:space="preserve"> que contribuem para essa realidade</w:t>
      </w:r>
      <w:r w:rsidRPr="00A453C1">
        <w:rPr>
          <w:rFonts w:ascii="Times New Roman" w:eastAsia="Times New Roman" w:hAnsi="Times New Roman" w:cs="Times New Roman"/>
          <w:sz w:val="24"/>
          <w:szCs w:val="24"/>
          <w:lang w:eastAsia="pt-BR"/>
        </w:rPr>
        <w:t>, como:</w:t>
      </w:r>
    </w:p>
    <w:p w:rsidR="00A453C1" w:rsidRPr="00A453C1" w:rsidRDefault="00A453C1" w:rsidP="00A453C1">
      <w:pPr>
        <w:spacing w:after="0" w:line="360" w:lineRule="auto"/>
        <w:jc w:val="both"/>
        <w:rPr>
          <w:rFonts w:ascii="Times New Roman" w:eastAsia="Times New Roman" w:hAnsi="Times New Roman" w:cs="Times New Roman"/>
          <w:sz w:val="24"/>
          <w:szCs w:val="24"/>
          <w:lang w:eastAsia="pt-BR"/>
        </w:rPr>
      </w:pPr>
    </w:p>
    <w:p w:rsidR="00A453C1" w:rsidRPr="0076463F" w:rsidRDefault="00A453C1" w:rsidP="0076463F">
      <w:pPr>
        <w:spacing w:after="0" w:line="240" w:lineRule="auto"/>
        <w:ind w:left="2342"/>
        <w:jc w:val="both"/>
        <w:rPr>
          <w:rFonts w:ascii="Times New Roman" w:eastAsia="Times New Roman" w:hAnsi="Times New Roman" w:cs="Times New Roman"/>
          <w:lang w:eastAsia="pt-BR"/>
        </w:rPr>
      </w:pPr>
      <w:r w:rsidRPr="0076463F">
        <w:rPr>
          <w:rFonts w:ascii="Times New Roman" w:eastAsia="Times New Roman" w:hAnsi="Times New Roman" w:cs="Times New Roman"/>
          <w:lang w:eastAsia="pt-BR"/>
        </w:rPr>
        <w:t xml:space="preserve">(a) está situada no limite com o Estado do Maranhão, motivo pelo qual polariza grades extensões territoriais da faixa leste maranhense; (b) localiza-se no fulcro de um grande entroncamento rodoviário que integra entre si as macrorregiões Norte, Nordeste e Sul do País; (c) conta com uma </w:t>
      </w:r>
      <w:proofErr w:type="spellStart"/>
      <w:proofErr w:type="gramStart"/>
      <w:r w:rsidRPr="0076463F">
        <w:rPr>
          <w:rFonts w:ascii="Times New Roman" w:eastAsia="Times New Roman" w:hAnsi="Times New Roman" w:cs="Times New Roman"/>
          <w:lang w:eastAsia="pt-BR"/>
        </w:rPr>
        <w:t>infra-estrutura</w:t>
      </w:r>
      <w:proofErr w:type="spellEnd"/>
      <w:proofErr w:type="gramEnd"/>
      <w:r w:rsidRPr="0076463F">
        <w:rPr>
          <w:rFonts w:ascii="Times New Roman" w:eastAsia="Times New Roman" w:hAnsi="Times New Roman" w:cs="Times New Roman"/>
          <w:lang w:eastAsia="pt-BR"/>
        </w:rPr>
        <w:t xml:space="preserve"> satisfatória e exerce a função de </w:t>
      </w:r>
      <w:proofErr w:type="spellStart"/>
      <w:r w:rsidRPr="0076463F">
        <w:rPr>
          <w:rFonts w:ascii="Times New Roman" w:eastAsia="Times New Roman" w:hAnsi="Times New Roman" w:cs="Times New Roman"/>
          <w:lang w:eastAsia="pt-BR"/>
        </w:rPr>
        <w:t>pólo</w:t>
      </w:r>
      <w:proofErr w:type="spellEnd"/>
      <w:r w:rsidRPr="0076463F">
        <w:rPr>
          <w:rFonts w:ascii="Times New Roman" w:eastAsia="Times New Roman" w:hAnsi="Times New Roman" w:cs="Times New Roman"/>
          <w:lang w:eastAsia="pt-BR"/>
        </w:rPr>
        <w:t xml:space="preserve"> estadual de geração de produtos, empregos, renda e arrecadação, bem como na oferta de uma soma variada de serviços à po</w:t>
      </w:r>
      <w:r w:rsidR="00174DB5">
        <w:rPr>
          <w:rFonts w:ascii="Times New Roman" w:eastAsia="Times New Roman" w:hAnsi="Times New Roman" w:cs="Times New Roman"/>
          <w:lang w:eastAsia="pt-BR"/>
        </w:rPr>
        <w:t>pulação e à economia</w:t>
      </w:r>
      <w:r w:rsidR="0076463F">
        <w:rPr>
          <w:rFonts w:ascii="Times New Roman" w:eastAsia="Times New Roman" w:hAnsi="Times New Roman" w:cs="Times New Roman"/>
          <w:lang w:eastAsia="pt-BR"/>
        </w:rPr>
        <w:t>.</w:t>
      </w:r>
      <w:r w:rsidRPr="0076463F">
        <w:rPr>
          <w:rFonts w:ascii="Times New Roman" w:eastAsia="Times New Roman" w:hAnsi="Times New Roman" w:cs="Times New Roman"/>
          <w:lang w:eastAsia="pt-BR"/>
        </w:rPr>
        <w:t xml:space="preserve">  </w:t>
      </w:r>
    </w:p>
    <w:p w:rsidR="00A453C1" w:rsidRPr="00A453C1" w:rsidRDefault="00A453C1" w:rsidP="00A453C1">
      <w:pPr>
        <w:spacing w:after="0" w:line="360" w:lineRule="auto"/>
        <w:ind w:left="2340"/>
        <w:jc w:val="both"/>
        <w:rPr>
          <w:rFonts w:ascii="Times New Roman" w:eastAsia="Times New Roman" w:hAnsi="Times New Roman" w:cs="Times New Roman"/>
          <w:sz w:val="24"/>
          <w:szCs w:val="24"/>
          <w:lang w:eastAsia="pt-BR"/>
        </w:rPr>
      </w:pPr>
    </w:p>
    <w:p w:rsidR="00A453C1" w:rsidRPr="0076463F" w:rsidRDefault="00A453C1" w:rsidP="0076463F">
      <w:pPr>
        <w:spacing w:after="0" w:line="360" w:lineRule="auto"/>
        <w:jc w:val="both"/>
        <w:rPr>
          <w:rFonts w:ascii="Times New Roman" w:eastAsia="Times New Roman" w:hAnsi="Times New Roman" w:cs="Times New Roman"/>
          <w:sz w:val="24"/>
          <w:szCs w:val="24"/>
          <w:lang w:eastAsia="pt-BR"/>
        </w:rPr>
      </w:pPr>
      <w:r w:rsidRPr="00A453C1">
        <w:rPr>
          <w:rFonts w:ascii="Times New Roman" w:eastAsia="Times New Roman" w:hAnsi="Times New Roman" w:cs="Times New Roman"/>
          <w:sz w:val="24"/>
          <w:szCs w:val="24"/>
          <w:lang w:eastAsia="pt-BR"/>
        </w:rPr>
        <w:lastRenderedPageBreak/>
        <w:t xml:space="preserve"> </w:t>
      </w:r>
      <w:r w:rsidRPr="00A453C1">
        <w:rPr>
          <w:rFonts w:ascii="Times New Roman" w:eastAsia="Times New Roman" w:hAnsi="Times New Roman" w:cs="Times New Roman"/>
          <w:sz w:val="24"/>
          <w:szCs w:val="24"/>
          <w:lang w:eastAsia="pt-BR"/>
        </w:rPr>
        <w:tab/>
        <w:t>Por conter todos esses fatores, Teresina</w:t>
      </w:r>
      <w:r w:rsidR="001C5C67">
        <w:rPr>
          <w:rFonts w:ascii="Times New Roman" w:eastAsia="Times New Roman" w:hAnsi="Times New Roman" w:cs="Times New Roman"/>
          <w:sz w:val="24"/>
          <w:szCs w:val="24"/>
          <w:lang w:eastAsia="pt-BR"/>
        </w:rPr>
        <w:t xml:space="preserve"> atrai</w:t>
      </w:r>
      <w:r w:rsidRPr="00A453C1">
        <w:rPr>
          <w:rFonts w:ascii="Times New Roman" w:eastAsia="Times New Roman" w:hAnsi="Times New Roman" w:cs="Times New Roman"/>
          <w:sz w:val="24"/>
          <w:szCs w:val="24"/>
          <w:lang w:eastAsia="pt-BR"/>
        </w:rPr>
        <w:t xml:space="preserve"> populações dos estados vizinhos, que se deslocam até a cidade em busca da aquisição de bens e serviços, principalmen</w:t>
      </w:r>
      <w:r w:rsidR="0076463F">
        <w:rPr>
          <w:rFonts w:ascii="Times New Roman" w:eastAsia="Times New Roman" w:hAnsi="Times New Roman" w:cs="Times New Roman"/>
          <w:sz w:val="24"/>
          <w:szCs w:val="24"/>
          <w:lang w:eastAsia="pt-BR"/>
        </w:rPr>
        <w:t>te serviços médico-hospitalares e educacionais.</w:t>
      </w:r>
    </w:p>
    <w:p w:rsidR="00E87B55" w:rsidRPr="00E87B55" w:rsidRDefault="00E87B55" w:rsidP="00E87B55">
      <w:pPr>
        <w:spacing w:after="0" w:line="360" w:lineRule="auto"/>
        <w:ind w:firstLine="708"/>
        <w:jc w:val="both"/>
        <w:rPr>
          <w:rFonts w:ascii="Times New Roman" w:eastAsia="Calibri" w:hAnsi="Times New Roman" w:cs="Times New Roman"/>
          <w:sz w:val="24"/>
          <w:szCs w:val="24"/>
        </w:rPr>
      </w:pPr>
      <w:r w:rsidRPr="00E87B55">
        <w:rPr>
          <w:rFonts w:ascii="Times New Roman" w:eastAsia="Calibri" w:hAnsi="Times New Roman" w:cs="Times New Roman"/>
          <w:sz w:val="24"/>
          <w:szCs w:val="24"/>
        </w:rPr>
        <w:t xml:space="preserve">Atualmente, o setor terciário em Teresina </w:t>
      </w:r>
      <w:r w:rsidR="001C5C67">
        <w:rPr>
          <w:rFonts w:ascii="Times New Roman" w:eastAsia="Calibri" w:hAnsi="Times New Roman" w:cs="Times New Roman"/>
          <w:sz w:val="24"/>
          <w:szCs w:val="24"/>
        </w:rPr>
        <w:t xml:space="preserve">é </w:t>
      </w:r>
      <w:r w:rsidRPr="00E87B55">
        <w:rPr>
          <w:rFonts w:ascii="Times New Roman" w:eastAsia="Calibri" w:hAnsi="Times New Roman" w:cs="Times New Roman"/>
          <w:sz w:val="24"/>
          <w:szCs w:val="24"/>
        </w:rPr>
        <w:t xml:space="preserve">responsável pela maior parte da sua economia, tanto em termos de produto interno bruto quanto no que se refere à mão de obra ocupada e à massa salarial </w:t>
      </w:r>
      <w:r w:rsidRPr="00E87B55">
        <w:rPr>
          <w:rFonts w:ascii="Times New Roman" w:hAnsi="Times New Roman" w:cs="Times New Roman"/>
          <w:sz w:val="24"/>
          <w:szCs w:val="24"/>
        </w:rPr>
        <w:t>(Teresina, 2010)</w:t>
      </w:r>
      <w:r w:rsidRPr="00E87B55">
        <w:rPr>
          <w:rFonts w:ascii="Times New Roman" w:eastAsia="Calibri" w:hAnsi="Times New Roman" w:cs="Times New Roman"/>
          <w:sz w:val="24"/>
          <w:szCs w:val="24"/>
        </w:rPr>
        <w:t xml:space="preserve">.  </w:t>
      </w:r>
      <w:r w:rsidRPr="00E87B55">
        <w:rPr>
          <w:rFonts w:ascii="Times New Roman" w:hAnsi="Times New Roman" w:cs="Times New Roman"/>
          <w:sz w:val="24"/>
          <w:szCs w:val="24"/>
        </w:rPr>
        <w:t>Mas vale ressaltar que esta dinâmica está ligada aos investimentos</w:t>
      </w:r>
      <w:r w:rsidR="001C5C67">
        <w:rPr>
          <w:rFonts w:ascii="Times New Roman" w:hAnsi="Times New Roman" w:cs="Times New Roman"/>
          <w:sz w:val="24"/>
          <w:szCs w:val="24"/>
        </w:rPr>
        <w:t xml:space="preserve"> do poder público, que contribuem</w:t>
      </w:r>
      <w:r w:rsidRPr="00E87B55">
        <w:rPr>
          <w:rFonts w:ascii="Times New Roman" w:hAnsi="Times New Roman" w:cs="Times New Roman"/>
          <w:sz w:val="24"/>
          <w:szCs w:val="24"/>
        </w:rPr>
        <w:t xml:space="preserve"> significativamente para a representatividade do setor na economia teresinense. </w:t>
      </w:r>
      <w:r w:rsidRPr="00E87B55">
        <w:rPr>
          <w:rFonts w:ascii="Times New Roman" w:eastAsia="Calibri" w:hAnsi="Times New Roman" w:cs="Times New Roman"/>
          <w:sz w:val="24"/>
          <w:szCs w:val="24"/>
        </w:rPr>
        <w:t>Nesse contexto, é importante frisar o pape</w:t>
      </w:r>
      <w:r w:rsidR="001C5C67">
        <w:rPr>
          <w:rFonts w:ascii="Times New Roman" w:eastAsia="Calibri" w:hAnsi="Times New Roman" w:cs="Times New Roman"/>
          <w:sz w:val="24"/>
          <w:szCs w:val="24"/>
        </w:rPr>
        <w:t>l</w:t>
      </w:r>
      <w:r w:rsidR="00345EF2">
        <w:rPr>
          <w:rFonts w:ascii="Times New Roman" w:eastAsia="Calibri" w:hAnsi="Times New Roman" w:cs="Times New Roman"/>
          <w:sz w:val="24"/>
          <w:szCs w:val="24"/>
        </w:rPr>
        <w:t xml:space="preserve"> do setor de educação superior,</w:t>
      </w:r>
      <w:r w:rsidRPr="00E87B55">
        <w:rPr>
          <w:rFonts w:ascii="Times New Roman" w:eastAsia="Calibri" w:hAnsi="Times New Roman" w:cs="Times New Roman"/>
          <w:sz w:val="24"/>
          <w:szCs w:val="24"/>
        </w:rPr>
        <w:t xml:space="preserve"> que possui hoje um alcance regional.</w:t>
      </w:r>
    </w:p>
    <w:p w:rsidR="00E87B55" w:rsidRPr="00511BF9" w:rsidRDefault="00E87B55" w:rsidP="00511BF9">
      <w:pPr>
        <w:spacing w:after="0" w:line="360" w:lineRule="auto"/>
        <w:jc w:val="both"/>
        <w:rPr>
          <w:rFonts w:ascii="Times New Roman" w:hAnsi="Times New Roman" w:cs="Times New Roman"/>
          <w:b/>
          <w:sz w:val="24"/>
          <w:szCs w:val="24"/>
        </w:rPr>
      </w:pPr>
    </w:p>
    <w:p w:rsidR="00511BF9" w:rsidRDefault="00511BF9" w:rsidP="00511BF9">
      <w:pPr>
        <w:spacing w:after="0" w:line="360" w:lineRule="auto"/>
        <w:jc w:val="both"/>
        <w:rPr>
          <w:rFonts w:ascii="Times New Roman" w:hAnsi="Times New Roman" w:cs="Times New Roman"/>
          <w:b/>
          <w:sz w:val="24"/>
          <w:szCs w:val="24"/>
        </w:rPr>
      </w:pPr>
      <w:r w:rsidRPr="00511BF9">
        <w:rPr>
          <w:rFonts w:ascii="Times New Roman" w:hAnsi="Times New Roman" w:cs="Times New Roman"/>
          <w:b/>
          <w:sz w:val="24"/>
          <w:szCs w:val="24"/>
        </w:rPr>
        <w:t>4.2. Ensino superior em Teresina: agen</w:t>
      </w:r>
      <w:r>
        <w:rPr>
          <w:rFonts w:ascii="Times New Roman" w:hAnsi="Times New Roman" w:cs="Times New Roman"/>
          <w:b/>
          <w:sz w:val="24"/>
          <w:szCs w:val="24"/>
        </w:rPr>
        <w:t xml:space="preserve">tes, território e espaço </w:t>
      </w:r>
      <w:proofErr w:type="gramStart"/>
      <w:r>
        <w:rPr>
          <w:rFonts w:ascii="Times New Roman" w:hAnsi="Times New Roman" w:cs="Times New Roman"/>
          <w:b/>
          <w:sz w:val="24"/>
          <w:szCs w:val="24"/>
        </w:rPr>
        <w:t>urbano</w:t>
      </w:r>
      <w:proofErr w:type="gramEnd"/>
    </w:p>
    <w:p w:rsidR="00F44B47" w:rsidRPr="004C34C9" w:rsidRDefault="004C34C9" w:rsidP="004C34C9">
      <w:pPr>
        <w:tabs>
          <w:tab w:val="left" w:pos="1576"/>
        </w:tabs>
        <w:spacing w:after="0" w:line="360" w:lineRule="auto"/>
        <w:jc w:val="both"/>
        <w:rPr>
          <w:rFonts w:ascii="Times New Roman" w:hAnsi="Times New Roman" w:cs="Times New Roman"/>
          <w:sz w:val="24"/>
          <w:szCs w:val="24"/>
        </w:rPr>
      </w:pPr>
      <w:r w:rsidRPr="004C34C9">
        <w:rPr>
          <w:rFonts w:ascii="Times New Roman" w:hAnsi="Times New Roman" w:cs="Times New Roman"/>
          <w:sz w:val="24"/>
          <w:szCs w:val="24"/>
        </w:rPr>
        <w:tab/>
      </w:r>
    </w:p>
    <w:p w:rsidR="00F44B47" w:rsidRDefault="00F44B47" w:rsidP="00511BF9">
      <w:pPr>
        <w:spacing w:after="0" w:line="360" w:lineRule="auto"/>
        <w:jc w:val="both"/>
        <w:rPr>
          <w:rFonts w:ascii="Times New Roman" w:hAnsi="Times New Roman" w:cs="Times New Roman"/>
          <w:sz w:val="24"/>
          <w:szCs w:val="24"/>
        </w:rPr>
      </w:pPr>
      <w:r w:rsidRPr="004C34C9">
        <w:rPr>
          <w:rFonts w:ascii="Times New Roman" w:hAnsi="Times New Roman" w:cs="Times New Roman"/>
          <w:sz w:val="24"/>
          <w:szCs w:val="24"/>
        </w:rPr>
        <w:tab/>
        <w:t>O desenvolvimento do setor de ensino superior em Teresina, ao cont</w:t>
      </w:r>
      <w:r w:rsidR="00345EF2">
        <w:rPr>
          <w:rFonts w:ascii="Times New Roman" w:hAnsi="Times New Roman" w:cs="Times New Roman"/>
          <w:sz w:val="24"/>
          <w:szCs w:val="24"/>
        </w:rPr>
        <w:t>rário de vá</w:t>
      </w:r>
      <w:r w:rsidR="000F16DC">
        <w:rPr>
          <w:rFonts w:ascii="Times New Roman" w:hAnsi="Times New Roman" w:cs="Times New Roman"/>
          <w:sz w:val="24"/>
          <w:szCs w:val="24"/>
        </w:rPr>
        <w:t>rias outras</w:t>
      </w:r>
      <w:r w:rsidRPr="004C34C9">
        <w:rPr>
          <w:rFonts w:ascii="Times New Roman" w:hAnsi="Times New Roman" w:cs="Times New Roman"/>
          <w:sz w:val="24"/>
          <w:szCs w:val="24"/>
        </w:rPr>
        <w:t xml:space="preserve"> capitais do Brasil, aconteceu tardiamente</w:t>
      </w:r>
      <w:r w:rsidR="00324151">
        <w:rPr>
          <w:rFonts w:ascii="Times New Roman" w:hAnsi="Times New Roman" w:cs="Times New Roman"/>
          <w:sz w:val="24"/>
          <w:szCs w:val="24"/>
        </w:rPr>
        <w:t>, com o</w:t>
      </w:r>
      <w:r w:rsidR="003A5921">
        <w:rPr>
          <w:rFonts w:ascii="Times New Roman" w:hAnsi="Times New Roman" w:cs="Times New Roman"/>
          <w:sz w:val="24"/>
          <w:szCs w:val="24"/>
        </w:rPr>
        <w:t xml:space="preserve"> primeiro estabelecimento isolado inaugurado no in</w:t>
      </w:r>
      <w:r w:rsidR="000F16DC">
        <w:rPr>
          <w:rFonts w:ascii="Times New Roman" w:hAnsi="Times New Roman" w:cs="Times New Roman"/>
          <w:sz w:val="24"/>
          <w:szCs w:val="24"/>
        </w:rPr>
        <w:t>í</w:t>
      </w:r>
      <w:r w:rsidR="003A5921">
        <w:rPr>
          <w:rFonts w:ascii="Times New Roman" w:hAnsi="Times New Roman" w:cs="Times New Roman"/>
          <w:sz w:val="24"/>
          <w:szCs w:val="24"/>
        </w:rPr>
        <w:t>cio da década de</w:t>
      </w:r>
      <w:r w:rsidR="00345EF2">
        <w:rPr>
          <w:rFonts w:ascii="Times New Roman" w:hAnsi="Times New Roman" w:cs="Times New Roman"/>
          <w:sz w:val="24"/>
          <w:szCs w:val="24"/>
        </w:rPr>
        <w:t xml:space="preserve"> </w:t>
      </w:r>
      <w:r w:rsidR="003A5921">
        <w:rPr>
          <w:rFonts w:ascii="Times New Roman" w:hAnsi="Times New Roman" w:cs="Times New Roman"/>
          <w:sz w:val="24"/>
          <w:szCs w:val="24"/>
        </w:rPr>
        <w:t>1930, passando ainda muito tempo com uma oferta de educação superior restrita e incipiente. Apesar de Teresina ser considerada um centro de atração regional no que se refere aos serviços de educação, como apontado no trabal</w:t>
      </w:r>
      <w:r w:rsidR="00B536F3">
        <w:rPr>
          <w:rFonts w:ascii="Times New Roman" w:hAnsi="Times New Roman" w:cs="Times New Roman"/>
          <w:sz w:val="24"/>
          <w:szCs w:val="24"/>
        </w:rPr>
        <w:t>ho de Abreu (1983), essa importâ</w:t>
      </w:r>
      <w:r w:rsidR="00835774">
        <w:rPr>
          <w:rFonts w:ascii="Times New Roman" w:hAnsi="Times New Roman" w:cs="Times New Roman"/>
          <w:sz w:val="24"/>
          <w:szCs w:val="24"/>
        </w:rPr>
        <w:t>ncia se dá mais pela</w:t>
      </w:r>
      <w:r w:rsidR="003A5921">
        <w:rPr>
          <w:rFonts w:ascii="Times New Roman" w:hAnsi="Times New Roman" w:cs="Times New Roman"/>
          <w:sz w:val="24"/>
          <w:szCs w:val="24"/>
        </w:rPr>
        <w:t xml:space="preserve"> ausência desses serviços no</w:t>
      </w:r>
      <w:r w:rsidR="00345EF2">
        <w:rPr>
          <w:rFonts w:ascii="Times New Roman" w:hAnsi="Times New Roman" w:cs="Times New Roman"/>
          <w:sz w:val="24"/>
          <w:szCs w:val="24"/>
        </w:rPr>
        <w:t xml:space="preserve"> interior do E</w:t>
      </w:r>
      <w:r w:rsidR="008513FE">
        <w:rPr>
          <w:rFonts w:ascii="Times New Roman" w:hAnsi="Times New Roman" w:cs="Times New Roman"/>
          <w:sz w:val="24"/>
          <w:szCs w:val="24"/>
        </w:rPr>
        <w:t>stado do que propr</w:t>
      </w:r>
      <w:r w:rsidR="003A5921">
        <w:rPr>
          <w:rFonts w:ascii="Times New Roman" w:hAnsi="Times New Roman" w:cs="Times New Roman"/>
          <w:sz w:val="24"/>
          <w:szCs w:val="24"/>
        </w:rPr>
        <w:t>iamente por um</w:t>
      </w:r>
      <w:r w:rsidR="000F16DC">
        <w:rPr>
          <w:rFonts w:ascii="Times New Roman" w:hAnsi="Times New Roman" w:cs="Times New Roman"/>
          <w:sz w:val="24"/>
          <w:szCs w:val="24"/>
        </w:rPr>
        <w:t>a oferta significativa do referido serviço</w:t>
      </w:r>
      <w:r w:rsidR="008513FE">
        <w:rPr>
          <w:rFonts w:ascii="Times New Roman" w:hAnsi="Times New Roman" w:cs="Times New Roman"/>
          <w:sz w:val="24"/>
          <w:szCs w:val="24"/>
        </w:rPr>
        <w:t xml:space="preserve"> na capital. </w:t>
      </w:r>
    </w:p>
    <w:p w:rsidR="00995F35" w:rsidRDefault="000F16DC" w:rsidP="00511BF9">
      <w:pPr>
        <w:spacing w:after="0" w:line="360" w:lineRule="auto"/>
        <w:jc w:val="both"/>
        <w:rPr>
          <w:rFonts w:ascii="Times New Roman" w:hAnsi="Times New Roman" w:cs="Times New Roman"/>
          <w:color w:val="FF0000"/>
          <w:sz w:val="24"/>
          <w:szCs w:val="24"/>
        </w:rPr>
      </w:pPr>
      <w:r>
        <w:rPr>
          <w:rFonts w:ascii="Times New Roman" w:hAnsi="Times New Roman" w:cs="Times New Roman"/>
          <w:sz w:val="24"/>
          <w:szCs w:val="24"/>
        </w:rPr>
        <w:tab/>
        <w:t>Quando a primeira faculdade</w:t>
      </w:r>
      <w:r w:rsidR="00995F35">
        <w:rPr>
          <w:rFonts w:ascii="Times New Roman" w:hAnsi="Times New Roman" w:cs="Times New Roman"/>
          <w:sz w:val="24"/>
          <w:szCs w:val="24"/>
        </w:rPr>
        <w:t xml:space="preserve"> de Teresina passou a funcionar</w:t>
      </w:r>
      <w:r w:rsidR="00345EF2">
        <w:rPr>
          <w:rFonts w:ascii="Times New Roman" w:hAnsi="Times New Roman" w:cs="Times New Roman"/>
          <w:sz w:val="24"/>
          <w:szCs w:val="24"/>
        </w:rPr>
        <w:t>, os E</w:t>
      </w:r>
      <w:r>
        <w:rPr>
          <w:rFonts w:ascii="Times New Roman" w:hAnsi="Times New Roman" w:cs="Times New Roman"/>
          <w:sz w:val="24"/>
          <w:szCs w:val="24"/>
        </w:rPr>
        <w:t>stados vizinhos já possuíam instituições de ensino superior,</w:t>
      </w:r>
      <w:r w:rsidR="001B55E5">
        <w:rPr>
          <w:rFonts w:ascii="Times New Roman" w:hAnsi="Times New Roman" w:cs="Times New Roman"/>
          <w:sz w:val="24"/>
          <w:szCs w:val="24"/>
        </w:rPr>
        <w:t xml:space="preserve"> inclusive com bastante representatividade</w:t>
      </w:r>
      <w:r w:rsidR="00A20273">
        <w:rPr>
          <w:rFonts w:ascii="Times New Roman" w:hAnsi="Times New Roman" w:cs="Times New Roman"/>
          <w:sz w:val="24"/>
          <w:szCs w:val="24"/>
        </w:rPr>
        <w:t xml:space="preserve">. </w:t>
      </w:r>
      <w:r w:rsidR="001B55E5">
        <w:rPr>
          <w:rFonts w:ascii="Times New Roman" w:hAnsi="Times New Roman" w:cs="Times New Roman"/>
          <w:sz w:val="24"/>
          <w:szCs w:val="24"/>
        </w:rPr>
        <w:t>Dessa forma, o</w:t>
      </w:r>
      <w:r w:rsidR="00A20273">
        <w:rPr>
          <w:rFonts w:ascii="Times New Roman" w:hAnsi="Times New Roman" w:cs="Times New Roman"/>
          <w:sz w:val="24"/>
          <w:szCs w:val="24"/>
        </w:rPr>
        <w:t xml:space="preserve">s fluxos de estudantes piauienses desejosos </w:t>
      </w:r>
      <w:r w:rsidR="00345EF2">
        <w:rPr>
          <w:rFonts w:ascii="Times New Roman" w:hAnsi="Times New Roman" w:cs="Times New Roman"/>
          <w:sz w:val="24"/>
          <w:szCs w:val="24"/>
        </w:rPr>
        <w:t xml:space="preserve">de </w:t>
      </w:r>
      <w:r w:rsidR="001B55E5">
        <w:rPr>
          <w:rFonts w:ascii="Times New Roman" w:hAnsi="Times New Roman" w:cs="Times New Roman"/>
          <w:sz w:val="24"/>
          <w:szCs w:val="24"/>
        </w:rPr>
        <w:t>adquirirem</w:t>
      </w:r>
      <w:r w:rsidR="00A20273">
        <w:rPr>
          <w:rFonts w:ascii="Times New Roman" w:hAnsi="Times New Roman" w:cs="Times New Roman"/>
          <w:sz w:val="24"/>
          <w:szCs w:val="24"/>
        </w:rPr>
        <w:t xml:space="preserve"> formação superior</w:t>
      </w:r>
      <w:r w:rsidR="00995F35">
        <w:rPr>
          <w:rFonts w:ascii="Times New Roman" w:hAnsi="Times New Roman" w:cs="Times New Roman"/>
          <w:sz w:val="24"/>
          <w:szCs w:val="24"/>
        </w:rPr>
        <w:t xml:space="preserve"> </w:t>
      </w:r>
      <w:r w:rsidR="001B55E5">
        <w:rPr>
          <w:rFonts w:ascii="Times New Roman" w:hAnsi="Times New Roman" w:cs="Times New Roman"/>
          <w:sz w:val="24"/>
          <w:szCs w:val="24"/>
        </w:rPr>
        <w:t>destacavam</w:t>
      </w:r>
      <w:r w:rsidR="00A20273">
        <w:rPr>
          <w:rFonts w:ascii="Times New Roman" w:hAnsi="Times New Roman" w:cs="Times New Roman"/>
          <w:sz w:val="24"/>
          <w:szCs w:val="24"/>
        </w:rPr>
        <w:t xml:space="preserve"> predomin</w:t>
      </w:r>
      <w:r w:rsidR="00324151">
        <w:rPr>
          <w:rFonts w:ascii="Times New Roman" w:hAnsi="Times New Roman" w:cs="Times New Roman"/>
          <w:sz w:val="24"/>
          <w:szCs w:val="24"/>
        </w:rPr>
        <w:t>antemente p</w:t>
      </w:r>
      <w:r w:rsidR="001B55E5">
        <w:rPr>
          <w:rFonts w:ascii="Times New Roman" w:hAnsi="Times New Roman" w:cs="Times New Roman"/>
          <w:sz w:val="24"/>
          <w:szCs w:val="24"/>
        </w:rPr>
        <w:t xml:space="preserve">ara Recife. Já </w:t>
      </w:r>
      <w:r w:rsidR="00324151">
        <w:rPr>
          <w:rFonts w:ascii="Times New Roman" w:hAnsi="Times New Roman" w:cs="Times New Roman"/>
          <w:sz w:val="24"/>
          <w:szCs w:val="24"/>
        </w:rPr>
        <w:t>no iní</w:t>
      </w:r>
      <w:r w:rsidR="00A20273">
        <w:rPr>
          <w:rFonts w:ascii="Times New Roman" w:hAnsi="Times New Roman" w:cs="Times New Roman"/>
          <w:sz w:val="24"/>
          <w:szCs w:val="24"/>
        </w:rPr>
        <w:t>cio do século XX</w:t>
      </w:r>
      <w:r w:rsidR="00345EF2">
        <w:rPr>
          <w:rFonts w:ascii="Times New Roman" w:hAnsi="Times New Roman" w:cs="Times New Roman"/>
          <w:sz w:val="24"/>
          <w:szCs w:val="24"/>
        </w:rPr>
        <w:t>,</w:t>
      </w:r>
      <w:r w:rsidR="00A20273">
        <w:rPr>
          <w:rFonts w:ascii="Times New Roman" w:hAnsi="Times New Roman" w:cs="Times New Roman"/>
          <w:sz w:val="24"/>
          <w:szCs w:val="24"/>
        </w:rPr>
        <w:t xml:space="preserve"> passa</w:t>
      </w:r>
      <w:r w:rsidR="00A42A95">
        <w:rPr>
          <w:rFonts w:ascii="Times New Roman" w:hAnsi="Times New Roman" w:cs="Times New Roman"/>
          <w:sz w:val="24"/>
          <w:szCs w:val="24"/>
        </w:rPr>
        <w:t>m</w:t>
      </w:r>
      <w:r w:rsidR="00A20273">
        <w:rPr>
          <w:rFonts w:ascii="Times New Roman" w:hAnsi="Times New Roman" w:cs="Times New Roman"/>
          <w:sz w:val="24"/>
          <w:szCs w:val="24"/>
        </w:rPr>
        <w:t xml:space="preserve"> </w:t>
      </w:r>
      <w:r w:rsidR="00345EF2">
        <w:rPr>
          <w:rFonts w:ascii="Times New Roman" w:hAnsi="Times New Roman" w:cs="Times New Roman"/>
          <w:sz w:val="24"/>
          <w:szCs w:val="24"/>
        </w:rPr>
        <w:t>a se direcionar também para os E</w:t>
      </w:r>
      <w:r w:rsidR="00A20273">
        <w:rPr>
          <w:rFonts w:ascii="Times New Roman" w:hAnsi="Times New Roman" w:cs="Times New Roman"/>
          <w:sz w:val="24"/>
          <w:szCs w:val="24"/>
        </w:rPr>
        <w:t xml:space="preserve">stados do Pará, Ceará, Maranhão, que inauguram faculdades de Direito em 1902, 1903 e 1918, respectivamente (QUEIROZ, </w:t>
      </w:r>
      <w:r w:rsidR="00434AE8">
        <w:rPr>
          <w:rFonts w:ascii="Times New Roman" w:hAnsi="Times New Roman" w:cs="Times New Roman"/>
          <w:sz w:val="24"/>
          <w:szCs w:val="24"/>
        </w:rPr>
        <w:t>1998</w:t>
      </w:r>
      <w:r w:rsidR="00A20273">
        <w:rPr>
          <w:rFonts w:ascii="Times New Roman" w:hAnsi="Times New Roman" w:cs="Times New Roman"/>
          <w:sz w:val="24"/>
          <w:szCs w:val="24"/>
        </w:rPr>
        <w:t>).</w:t>
      </w:r>
      <w:r w:rsidR="00BD429F">
        <w:rPr>
          <w:rFonts w:ascii="Times New Roman" w:hAnsi="Times New Roman" w:cs="Times New Roman"/>
          <w:sz w:val="24"/>
          <w:szCs w:val="24"/>
        </w:rPr>
        <w:t xml:space="preserve"> A </w:t>
      </w:r>
      <w:r w:rsidR="00835774">
        <w:rPr>
          <w:rFonts w:ascii="Times New Roman" w:hAnsi="Times New Roman" w:cs="Times New Roman"/>
          <w:sz w:val="24"/>
          <w:szCs w:val="24"/>
        </w:rPr>
        <w:t xml:space="preserve">criação da </w:t>
      </w:r>
      <w:r w:rsidR="00BD429F">
        <w:rPr>
          <w:rFonts w:ascii="Times New Roman" w:hAnsi="Times New Roman" w:cs="Times New Roman"/>
          <w:sz w:val="24"/>
          <w:szCs w:val="24"/>
        </w:rPr>
        <w:t xml:space="preserve">Faculdade de Direito </w:t>
      </w:r>
      <w:r w:rsidR="00835774">
        <w:rPr>
          <w:rFonts w:ascii="Times New Roman" w:hAnsi="Times New Roman" w:cs="Times New Roman"/>
          <w:sz w:val="24"/>
          <w:szCs w:val="24"/>
        </w:rPr>
        <w:t xml:space="preserve">em 1931, </w:t>
      </w:r>
      <w:r w:rsidR="00BD429F">
        <w:rPr>
          <w:rFonts w:ascii="Times New Roman" w:hAnsi="Times New Roman" w:cs="Times New Roman"/>
          <w:sz w:val="24"/>
          <w:szCs w:val="24"/>
        </w:rPr>
        <w:t>em Teresina</w:t>
      </w:r>
      <w:r w:rsidR="00835774">
        <w:rPr>
          <w:rFonts w:ascii="Times New Roman" w:hAnsi="Times New Roman" w:cs="Times New Roman"/>
          <w:sz w:val="24"/>
          <w:szCs w:val="24"/>
        </w:rPr>
        <w:t xml:space="preserve">, é responsável pela significativa diminuição </w:t>
      </w:r>
      <w:r w:rsidR="00CB5C6B">
        <w:rPr>
          <w:rFonts w:ascii="Times New Roman" w:hAnsi="Times New Roman" w:cs="Times New Roman"/>
          <w:sz w:val="24"/>
          <w:szCs w:val="24"/>
        </w:rPr>
        <w:t>do nú</w:t>
      </w:r>
      <w:r w:rsidR="00BD429F">
        <w:rPr>
          <w:rFonts w:ascii="Times New Roman" w:hAnsi="Times New Roman" w:cs="Times New Roman"/>
          <w:sz w:val="24"/>
          <w:szCs w:val="24"/>
        </w:rPr>
        <w:t>mero de estud</w:t>
      </w:r>
      <w:r w:rsidR="007160FD">
        <w:rPr>
          <w:rFonts w:ascii="Times New Roman" w:hAnsi="Times New Roman" w:cs="Times New Roman"/>
          <w:sz w:val="24"/>
          <w:szCs w:val="24"/>
        </w:rPr>
        <w:t>antes que migravam para outros E</w:t>
      </w:r>
      <w:r w:rsidR="00BD429F">
        <w:rPr>
          <w:rFonts w:ascii="Times New Roman" w:hAnsi="Times New Roman" w:cs="Times New Roman"/>
          <w:sz w:val="24"/>
          <w:szCs w:val="24"/>
        </w:rPr>
        <w:t xml:space="preserve">stados, </w:t>
      </w:r>
      <w:r w:rsidR="00835774">
        <w:rPr>
          <w:rFonts w:ascii="Times New Roman" w:hAnsi="Times New Roman" w:cs="Times New Roman"/>
          <w:sz w:val="24"/>
          <w:szCs w:val="24"/>
        </w:rPr>
        <w:t xml:space="preserve">que passaram a </w:t>
      </w:r>
      <w:r w:rsidR="00BD429F">
        <w:rPr>
          <w:rFonts w:ascii="Times New Roman" w:hAnsi="Times New Roman" w:cs="Times New Roman"/>
          <w:sz w:val="24"/>
          <w:szCs w:val="24"/>
        </w:rPr>
        <w:t>realizar seus estudos superiores em Teresina</w:t>
      </w:r>
      <w:r w:rsidR="00BD429F">
        <w:rPr>
          <w:rStyle w:val="Refdenotaderodap"/>
          <w:rFonts w:ascii="Times New Roman" w:hAnsi="Times New Roman" w:cs="Times New Roman"/>
          <w:sz w:val="24"/>
          <w:szCs w:val="24"/>
        </w:rPr>
        <w:footnoteReference w:id="51"/>
      </w:r>
      <w:r w:rsidR="00FC4403">
        <w:rPr>
          <w:rFonts w:ascii="Times New Roman" w:hAnsi="Times New Roman" w:cs="Times New Roman"/>
          <w:sz w:val="24"/>
          <w:szCs w:val="24"/>
        </w:rPr>
        <w:t>, ao</w:t>
      </w:r>
      <w:r w:rsidR="00434AE8">
        <w:rPr>
          <w:rFonts w:ascii="Times New Roman" w:hAnsi="Times New Roman" w:cs="Times New Roman"/>
          <w:sz w:val="24"/>
          <w:szCs w:val="24"/>
        </w:rPr>
        <w:t xml:space="preserve"> mesmo tempo </w:t>
      </w:r>
      <w:r w:rsidR="00FC4403">
        <w:rPr>
          <w:rFonts w:ascii="Times New Roman" w:hAnsi="Times New Roman" w:cs="Times New Roman"/>
          <w:sz w:val="24"/>
          <w:szCs w:val="24"/>
        </w:rPr>
        <w:t>esse evento marca</w:t>
      </w:r>
      <w:r w:rsidR="00835774">
        <w:rPr>
          <w:rFonts w:ascii="Times New Roman" w:hAnsi="Times New Roman" w:cs="Times New Roman"/>
          <w:sz w:val="24"/>
          <w:szCs w:val="24"/>
        </w:rPr>
        <w:t xml:space="preserve"> o deslocamento de v</w:t>
      </w:r>
      <w:r w:rsidR="00324151">
        <w:rPr>
          <w:rFonts w:ascii="Times New Roman" w:hAnsi="Times New Roman" w:cs="Times New Roman"/>
          <w:sz w:val="24"/>
          <w:szCs w:val="24"/>
        </w:rPr>
        <w:t>ária</w:t>
      </w:r>
      <w:r w:rsidR="00434AE8">
        <w:rPr>
          <w:rFonts w:ascii="Times New Roman" w:hAnsi="Times New Roman" w:cs="Times New Roman"/>
          <w:sz w:val="24"/>
          <w:szCs w:val="24"/>
        </w:rPr>
        <w:t>s pesso</w:t>
      </w:r>
      <w:r w:rsidR="00324151">
        <w:rPr>
          <w:rFonts w:ascii="Times New Roman" w:hAnsi="Times New Roman" w:cs="Times New Roman"/>
          <w:sz w:val="24"/>
          <w:szCs w:val="24"/>
        </w:rPr>
        <w:t>as do interior do Piauí para a c</w:t>
      </w:r>
      <w:r w:rsidR="00FC4403">
        <w:rPr>
          <w:rFonts w:ascii="Times New Roman" w:hAnsi="Times New Roman" w:cs="Times New Roman"/>
          <w:sz w:val="24"/>
          <w:szCs w:val="24"/>
        </w:rPr>
        <w:t>apital.</w:t>
      </w:r>
    </w:p>
    <w:p w:rsidR="00F700F9" w:rsidRPr="00F01FC6" w:rsidRDefault="00A50EDB" w:rsidP="00511BF9">
      <w:pPr>
        <w:spacing w:after="0" w:line="360" w:lineRule="auto"/>
        <w:jc w:val="both"/>
        <w:rPr>
          <w:rFonts w:ascii="Times New Roman" w:hAnsi="Times New Roman" w:cs="Times New Roman"/>
          <w:sz w:val="24"/>
          <w:szCs w:val="24"/>
        </w:rPr>
      </w:pPr>
      <w:r>
        <w:rPr>
          <w:rFonts w:ascii="Times New Roman" w:hAnsi="Times New Roman" w:cs="Times New Roman"/>
          <w:color w:val="FF0000"/>
          <w:sz w:val="24"/>
          <w:szCs w:val="24"/>
        </w:rPr>
        <w:tab/>
      </w:r>
      <w:r w:rsidRPr="00F01FC6">
        <w:rPr>
          <w:rFonts w:ascii="Times New Roman" w:hAnsi="Times New Roman" w:cs="Times New Roman"/>
          <w:sz w:val="24"/>
          <w:szCs w:val="24"/>
        </w:rPr>
        <w:t xml:space="preserve">A posterior fundação das faculdades de </w:t>
      </w:r>
      <w:r w:rsidR="00711FD5" w:rsidRPr="00F01FC6">
        <w:rPr>
          <w:rFonts w:ascii="Times New Roman" w:hAnsi="Times New Roman" w:cs="Times New Roman"/>
          <w:sz w:val="24"/>
          <w:szCs w:val="24"/>
        </w:rPr>
        <w:t>Filosofia, de Odonto</w:t>
      </w:r>
      <w:r w:rsidR="00835774">
        <w:rPr>
          <w:rFonts w:ascii="Times New Roman" w:hAnsi="Times New Roman" w:cs="Times New Roman"/>
          <w:sz w:val="24"/>
          <w:szCs w:val="24"/>
        </w:rPr>
        <w:t>logia e de Medicina representou</w:t>
      </w:r>
      <w:r w:rsidRPr="00F01FC6">
        <w:rPr>
          <w:rFonts w:ascii="Times New Roman" w:hAnsi="Times New Roman" w:cs="Times New Roman"/>
          <w:sz w:val="24"/>
          <w:szCs w:val="24"/>
        </w:rPr>
        <w:t xml:space="preserve"> um</w:t>
      </w:r>
      <w:r w:rsidR="00711FD5" w:rsidRPr="00F01FC6">
        <w:rPr>
          <w:rFonts w:ascii="Times New Roman" w:hAnsi="Times New Roman" w:cs="Times New Roman"/>
          <w:sz w:val="24"/>
          <w:szCs w:val="24"/>
        </w:rPr>
        <w:t>a</w:t>
      </w:r>
      <w:r w:rsidRPr="00F01FC6">
        <w:rPr>
          <w:rFonts w:ascii="Times New Roman" w:hAnsi="Times New Roman" w:cs="Times New Roman"/>
          <w:sz w:val="24"/>
          <w:szCs w:val="24"/>
        </w:rPr>
        <w:t xml:space="preserve"> alavancada </w:t>
      </w:r>
      <w:r w:rsidR="00711FD5" w:rsidRPr="00F01FC6">
        <w:rPr>
          <w:rFonts w:ascii="Times New Roman" w:hAnsi="Times New Roman" w:cs="Times New Roman"/>
          <w:sz w:val="24"/>
          <w:szCs w:val="24"/>
        </w:rPr>
        <w:t>nesse papel centralizador de T</w:t>
      </w:r>
      <w:r w:rsidRPr="00F01FC6">
        <w:rPr>
          <w:rFonts w:ascii="Times New Roman" w:hAnsi="Times New Roman" w:cs="Times New Roman"/>
          <w:sz w:val="24"/>
          <w:szCs w:val="24"/>
        </w:rPr>
        <w:t xml:space="preserve">eresina no que se refere à educação </w:t>
      </w:r>
      <w:r w:rsidRPr="00F01FC6">
        <w:rPr>
          <w:rFonts w:ascii="Times New Roman" w:hAnsi="Times New Roman" w:cs="Times New Roman"/>
          <w:sz w:val="24"/>
          <w:szCs w:val="24"/>
        </w:rPr>
        <w:lastRenderedPageBreak/>
        <w:t>superior.</w:t>
      </w:r>
      <w:r w:rsidR="00711FD5" w:rsidRPr="00F01FC6">
        <w:rPr>
          <w:rFonts w:ascii="Times New Roman" w:hAnsi="Times New Roman" w:cs="Times New Roman"/>
          <w:sz w:val="24"/>
          <w:szCs w:val="24"/>
        </w:rPr>
        <w:t xml:space="preserve"> </w:t>
      </w:r>
      <w:r w:rsidR="00FC4403">
        <w:rPr>
          <w:rFonts w:ascii="Times New Roman" w:hAnsi="Times New Roman" w:cs="Times New Roman"/>
          <w:sz w:val="24"/>
          <w:szCs w:val="24"/>
        </w:rPr>
        <w:t xml:space="preserve">Esta e outras dinâmicas representaram mudanças no espaço urbano teresinense, pois, como afirma </w:t>
      </w:r>
      <w:r w:rsidR="00711FD5" w:rsidRPr="00F01FC6">
        <w:rPr>
          <w:rFonts w:ascii="Times New Roman" w:hAnsi="Times New Roman" w:cs="Times New Roman"/>
          <w:sz w:val="24"/>
          <w:szCs w:val="24"/>
        </w:rPr>
        <w:t>Façanha (1998)</w:t>
      </w:r>
      <w:r w:rsidR="00FC4403">
        <w:rPr>
          <w:rFonts w:ascii="Times New Roman" w:hAnsi="Times New Roman" w:cs="Times New Roman"/>
          <w:sz w:val="24"/>
          <w:szCs w:val="24"/>
        </w:rPr>
        <w:t>,</w:t>
      </w:r>
      <w:r w:rsidR="00711FD5" w:rsidRPr="00F01FC6">
        <w:rPr>
          <w:rFonts w:ascii="Times New Roman" w:hAnsi="Times New Roman" w:cs="Times New Roman"/>
          <w:sz w:val="24"/>
          <w:szCs w:val="24"/>
        </w:rPr>
        <w:t xml:space="preserve"> a c</w:t>
      </w:r>
      <w:r w:rsidR="001A643A">
        <w:rPr>
          <w:rFonts w:ascii="Times New Roman" w:hAnsi="Times New Roman" w:cs="Times New Roman"/>
          <w:sz w:val="24"/>
          <w:szCs w:val="24"/>
        </w:rPr>
        <w:t>apital</w:t>
      </w:r>
      <w:r w:rsidR="00711FD5" w:rsidRPr="00F01FC6">
        <w:rPr>
          <w:rFonts w:ascii="Times New Roman" w:hAnsi="Times New Roman" w:cs="Times New Roman"/>
          <w:sz w:val="24"/>
          <w:szCs w:val="24"/>
        </w:rPr>
        <w:t xml:space="preserve"> a partir da década de 1950 passa por um processo de “con</w:t>
      </w:r>
      <w:r w:rsidR="00646633">
        <w:rPr>
          <w:rFonts w:ascii="Times New Roman" w:hAnsi="Times New Roman" w:cs="Times New Roman"/>
          <w:sz w:val="24"/>
          <w:szCs w:val="24"/>
        </w:rPr>
        <w:t>s</w:t>
      </w:r>
      <w:r w:rsidR="00711FD5" w:rsidRPr="00F01FC6">
        <w:rPr>
          <w:rFonts w:ascii="Times New Roman" w:hAnsi="Times New Roman" w:cs="Times New Roman"/>
          <w:sz w:val="24"/>
          <w:szCs w:val="24"/>
        </w:rPr>
        <w:t>trução”, fruto de um reordenamento produtivo do Estado, resultante da conjuntura</w:t>
      </w:r>
      <w:r w:rsidR="00F700F9" w:rsidRPr="00F01FC6">
        <w:rPr>
          <w:rFonts w:ascii="Times New Roman" w:hAnsi="Times New Roman" w:cs="Times New Roman"/>
          <w:sz w:val="24"/>
          <w:szCs w:val="24"/>
        </w:rPr>
        <w:t xml:space="preserve"> nacional marcada modelo</w:t>
      </w:r>
      <w:r w:rsidR="00711FD5" w:rsidRPr="00F01FC6">
        <w:rPr>
          <w:rFonts w:ascii="Times New Roman" w:hAnsi="Times New Roman" w:cs="Times New Roman"/>
          <w:sz w:val="24"/>
          <w:szCs w:val="24"/>
        </w:rPr>
        <w:t xml:space="preserve"> do desenvolvimento industrial. </w:t>
      </w:r>
    </w:p>
    <w:p w:rsidR="00A50EDB" w:rsidRPr="00F01FC6" w:rsidRDefault="00F700F9" w:rsidP="00F700F9">
      <w:pPr>
        <w:spacing w:after="0" w:line="360" w:lineRule="auto"/>
        <w:ind w:firstLine="708"/>
        <w:jc w:val="both"/>
        <w:rPr>
          <w:rFonts w:ascii="Times New Roman" w:hAnsi="Times New Roman" w:cs="Times New Roman"/>
          <w:sz w:val="24"/>
          <w:szCs w:val="24"/>
        </w:rPr>
      </w:pPr>
      <w:r w:rsidRPr="00F01FC6">
        <w:rPr>
          <w:rFonts w:ascii="Times New Roman" w:hAnsi="Times New Roman" w:cs="Times New Roman"/>
          <w:sz w:val="24"/>
          <w:szCs w:val="24"/>
        </w:rPr>
        <w:t>Nesse contexto de inovações, o (</w:t>
      </w:r>
      <w:proofErr w:type="spellStart"/>
      <w:r w:rsidRPr="00F01FC6">
        <w:rPr>
          <w:rFonts w:ascii="Times New Roman" w:hAnsi="Times New Roman" w:cs="Times New Roman"/>
          <w:sz w:val="24"/>
          <w:szCs w:val="24"/>
        </w:rPr>
        <w:t>re</w:t>
      </w:r>
      <w:proofErr w:type="spellEnd"/>
      <w:proofErr w:type="gramStart"/>
      <w:r w:rsidRPr="00F01FC6">
        <w:rPr>
          <w:rFonts w:ascii="Times New Roman" w:hAnsi="Times New Roman" w:cs="Times New Roman"/>
          <w:sz w:val="24"/>
          <w:szCs w:val="24"/>
        </w:rPr>
        <w:t>)ordenamento</w:t>
      </w:r>
      <w:proofErr w:type="gramEnd"/>
      <w:r w:rsidRPr="00F01FC6">
        <w:rPr>
          <w:rFonts w:ascii="Times New Roman" w:hAnsi="Times New Roman" w:cs="Times New Roman"/>
          <w:sz w:val="24"/>
          <w:szCs w:val="24"/>
        </w:rPr>
        <w:t xml:space="preserve"> do Piauí passa pelo cruzamento de fatores velhos e novos. Nesse sentido, Façanha (1998, p. 31-32) destaca:</w:t>
      </w:r>
      <w:proofErr w:type="gramStart"/>
      <w:r w:rsidRPr="00F01FC6">
        <w:rPr>
          <w:rFonts w:ascii="Times New Roman" w:hAnsi="Times New Roman" w:cs="Times New Roman"/>
          <w:sz w:val="24"/>
          <w:szCs w:val="24"/>
        </w:rPr>
        <w:t xml:space="preserve">  </w:t>
      </w:r>
    </w:p>
    <w:p w:rsidR="00F700F9" w:rsidRDefault="00F700F9" w:rsidP="00F700F9">
      <w:pPr>
        <w:spacing w:after="0" w:line="360" w:lineRule="auto"/>
        <w:ind w:firstLine="708"/>
        <w:jc w:val="both"/>
        <w:rPr>
          <w:rFonts w:ascii="Times New Roman" w:hAnsi="Times New Roman" w:cs="Times New Roman"/>
          <w:color w:val="FF0000"/>
          <w:sz w:val="24"/>
          <w:szCs w:val="24"/>
        </w:rPr>
      </w:pPr>
      <w:proofErr w:type="gramEnd"/>
    </w:p>
    <w:p w:rsidR="00F700F9" w:rsidRPr="001A643A" w:rsidRDefault="00F700F9" w:rsidP="00F700F9">
      <w:pPr>
        <w:autoSpaceDE w:val="0"/>
        <w:autoSpaceDN w:val="0"/>
        <w:adjustRightInd w:val="0"/>
        <w:spacing w:after="0" w:line="240" w:lineRule="auto"/>
        <w:ind w:left="2268"/>
        <w:jc w:val="both"/>
        <w:rPr>
          <w:rFonts w:ascii="Times New Roman" w:hAnsi="Times New Roman" w:cs="Times New Roman"/>
          <w:color w:val="000000"/>
        </w:rPr>
      </w:pPr>
      <w:r w:rsidRPr="001A643A">
        <w:rPr>
          <w:rFonts w:ascii="Times New Roman" w:hAnsi="Times New Roman" w:cs="Times New Roman"/>
          <w:color w:val="000000"/>
        </w:rPr>
        <w:t xml:space="preserve">Dos fatores considerados “velhos” dessa “nova ordem”, podemos citar os seguintes: o “sepultamento” das atividades extrativas exportadoras; a redução da função da cidade de Parnaíba como centro comercial; a manutenção do setor primário como o mais dinâmico do estado; a falta de dinamismo do setor industrial na economia piauiense; e uma intervenção superficial do Departamento Nacional de Obras Contra as Secas (DENOCS), quanto à construção de açudes públicos. </w:t>
      </w:r>
    </w:p>
    <w:p w:rsidR="00F700F9" w:rsidRPr="001A643A" w:rsidRDefault="00F700F9" w:rsidP="00F700F9">
      <w:pPr>
        <w:autoSpaceDE w:val="0"/>
        <w:autoSpaceDN w:val="0"/>
        <w:adjustRightInd w:val="0"/>
        <w:spacing w:after="0" w:line="240" w:lineRule="auto"/>
        <w:ind w:left="2268"/>
        <w:jc w:val="both"/>
        <w:rPr>
          <w:rFonts w:ascii="Times New Roman" w:hAnsi="Times New Roman" w:cs="Times New Roman"/>
          <w:color w:val="FF0000"/>
        </w:rPr>
      </w:pPr>
      <w:r w:rsidRPr="001A643A">
        <w:rPr>
          <w:rFonts w:ascii="Times New Roman" w:hAnsi="Times New Roman" w:cs="Times New Roman"/>
          <w:color w:val="000000"/>
        </w:rPr>
        <w:t xml:space="preserve">Em relação aos aspectos “novos”, ou modernos, desse novo momento, pode se destacar os seguintes: a importância da rede de transportes rodoviários e a melhoria no setor de comunicação para a dinamização da capital e de todo o estado; a criação da Barragem de Boa Esperança, no médio Parnaíba, em Guadalupe; o desenvolvimento dos setores administrativo, financeiro e creditício; o aumento do comércio varejista, reflexo de uma maior integração entre as cidades do Estado; e a existência de um conjunto de políticas agrícolas efetuadas pelo Governo Federal, contribuindo para encurtar </w:t>
      </w:r>
      <w:proofErr w:type="gramStart"/>
      <w:r w:rsidRPr="001A643A">
        <w:rPr>
          <w:rFonts w:ascii="Times New Roman" w:hAnsi="Times New Roman" w:cs="Times New Roman"/>
          <w:color w:val="000000"/>
        </w:rPr>
        <w:t xml:space="preserve">as distâncias </w:t>
      </w:r>
      <w:proofErr w:type="spellStart"/>
      <w:r w:rsidRPr="001A643A">
        <w:rPr>
          <w:rFonts w:ascii="Times New Roman" w:hAnsi="Times New Roman" w:cs="Times New Roman"/>
          <w:color w:val="000000"/>
        </w:rPr>
        <w:t>sócio-econômicas</w:t>
      </w:r>
      <w:proofErr w:type="spellEnd"/>
      <w:r w:rsidRPr="001A643A">
        <w:rPr>
          <w:rFonts w:ascii="Times New Roman" w:hAnsi="Times New Roman" w:cs="Times New Roman"/>
          <w:color w:val="000000"/>
        </w:rPr>
        <w:t xml:space="preserve"> entre as cidades</w:t>
      </w:r>
      <w:proofErr w:type="gramEnd"/>
      <w:r w:rsidRPr="001A643A">
        <w:rPr>
          <w:rFonts w:ascii="Times New Roman" w:hAnsi="Times New Roman" w:cs="Times New Roman"/>
          <w:color w:val="000000"/>
        </w:rPr>
        <w:t>.</w:t>
      </w:r>
    </w:p>
    <w:p w:rsidR="007134FC" w:rsidRDefault="007134FC" w:rsidP="00511BF9">
      <w:pPr>
        <w:spacing w:after="0" w:line="360" w:lineRule="auto"/>
        <w:jc w:val="both"/>
        <w:rPr>
          <w:rFonts w:ascii="Times New Roman" w:hAnsi="Times New Roman" w:cs="Times New Roman"/>
          <w:color w:val="FF0000"/>
          <w:sz w:val="24"/>
          <w:szCs w:val="24"/>
        </w:rPr>
      </w:pPr>
    </w:p>
    <w:p w:rsidR="00F700F9" w:rsidRDefault="00F700F9" w:rsidP="00511BF9">
      <w:pPr>
        <w:spacing w:after="0" w:line="360" w:lineRule="auto"/>
        <w:jc w:val="both"/>
        <w:rPr>
          <w:rFonts w:ascii="Times New Roman" w:hAnsi="Times New Roman" w:cs="Times New Roman"/>
          <w:sz w:val="24"/>
          <w:szCs w:val="24"/>
        </w:rPr>
      </w:pPr>
      <w:r>
        <w:rPr>
          <w:rFonts w:ascii="Times New Roman" w:hAnsi="Times New Roman" w:cs="Times New Roman"/>
          <w:color w:val="FF0000"/>
          <w:sz w:val="24"/>
          <w:szCs w:val="24"/>
        </w:rPr>
        <w:tab/>
      </w:r>
      <w:r w:rsidRPr="00F01FC6">
        <w:rPr>
          <w:rFonts w:ascii="Times New Roman" w:hAnsi="Times New Roman" w:cs="Times New Roman"/>
          <w:sz w:val="24"/>
          <w:szCs w:val="24"/>
        </w:rPr>
        <w:t xml:space="preserve">Assim, </w:t>
      </w:r>
      <w:r w:rsidR="00701DD4" w:rsidRPr="00F01FC6">
        <w:rPr>
          <w:rFonts w:ascii="Times New Roman" w:hAnsi="Times New Roman" w:cs="Times New Roman"/>
          <w:sz w:val="24"/>
          <w:szCs w:val="24"/>
        </w:rPr>
        <w:t>é vá</w:t>
      </w:r>
      <w:r w:rsidRPr="00F01FC6">
        <w:rPr>
          <w:rFonts w:ascii="Times New Roman" w:hAnsi="Times New Roman" w:cs="Times New Roman"/>
          <w:sz w:val="24"/>
          <w:szCs w:val="24"/>
        </w:rPr>
        <w:t>lido considerar que o ensino superior sediado em Teresina faz parte desse con</w:t>
      </w:r>
      <w:r w:rsidR="00701DD4" w:rsidRPr="00F01FC6">
        <w:rPr>
          <w:rFonts w:ascii="Times New Roman" w:hAnsi="Times New Roman" w:cs="Times New Roman"/>
          <w:sz w:val="24"/>
          <w:szCs w:val="24"/>
        </w:rPr>
        <w:t xml:space="preserve">texto de </w:t>
      </w:r>
      <w:r w:rsidR="00701DD4" w:rsidRPr="00835774">
        <w:rPr>
          <w:rFonts w:ascii="Times New Roman" w:hAnsi="Times New Roman" w:cs="Times New Roman"/>
          <w:i/>
          <w:sz w:val="24"/>
          <w:szCs w:val="24"/>
        </w:rPr>
        <w:t>elementos novos</w:t>
      </w:r>
      <w:r w:rsidR="00701DD4" w:rsidRPr="00F01FC6">
        <w:rPr>
          <w:rFonts w:ascii="Times New Roman" w:hAnsi="Times New Roman" w:cs="Times New Roman"/>
          <w:sz w:val="24"/>
          <w:szCs w:val="24"/>
        </w:rPr>
        <w:t xml:space="preserve"> que vão</w:t>
      </w:r>
      <w:r w:rsidRPr="00F01FC6">
        <w:rPr>
          <w:rFonts w:ascii="Times New Roman" w:hAnsi="Times New Roman" w:cs="Times New Roman"/>
          <w:sz w:val="24"/>
          <w:szCs w:val="24"/>
        </w:rPr>
        <w:t xml:space="preserve"> interferir no ordenamento territorial </w:t>
      </w:r>
      <w:r w:rsidR="00701DD4" w:rsidRPr="00F01FC6">
        <w:rPr>
          <w:rFonts w:ascii="Times New Roman" w:hAnsi="Times New Roman" w:cs="Times New Roman"/>
          <w:sz w:val="24"/>
          <w:szCs w:val="24"/>
        </w:rPr>
        <w:t xml:space="preserve">da cidade e do </w:t>
      </w:r>
      <w:r w:rsidR="00835774">
        <w:rPr>
          <w:rFonts w:ascii="Times New Roman" w:hAnsi="Times New Roman" w:cs="Times New Roman"/>
          <w:sz w:val="24"/>
          <w:szCs w:val="24"/>
        </w:rPr>
        <w:t>Piauí</w:t>
      </w:r>
      <w:r w:rsidR="00701DD4" w:rsidRPr="00F01FC6">
        <w:rPr>
          <w:rFonts w:ascii="Times New Roman" w:hAnsi="Times New Roman" w:cs="Times New Roman"/>
          <w:sz w:val="24"/>
          <w:szCs w:val="24"/>
        </w:rPr>
        <w:t xml:space="preserve">, </w:t>
      </w:r>
      <w:r w:rsidR="00C41030">
        <w:rPr>
          <w:rFonts w:ascii="Times New Roman" w:hAnsi="Times New Roman" w:cs="Times New Roman"/>
          <w:sz w:val="24"/>
          <w:szCs w:val="24"/>
        </w:rPr>
        <w:t>reflexo de uma</w:t>
      </w:r>
      <w:r w:rsidR="00701DD4" w:rsidRPr="00F01FC6">
        <w:rPr>
          <w:rFonts w:ascii="Times New Roman" w:hAnsi="Times New Roman" w:cs="Times New Roman"/>
          <w:sz w:val="24"/>
          <w:szCs w:val="24"/>
        </w:rPr>
        <w:t xml:space="preserve"> maior difusão de técnicas e de informações</w:t>
      </w:r>
      <w:r w:rsidR="00C41030">
        <w:rPr>
          <w:rFonts w:ascii="Times New Roman" w:hAnsi="Times New Roman" w:cs="Times New Roman"/>
          <w:sz w:val="24"/>
          <w:szCs w:val="24"/>
        </w:rPr>
        <w:t>, que vão requerer</w:t>
      </w:r>
      <w:r w:rsidR="00701DD4" w:rsidRPr="00F01FC6">
        <w:rPr>
          <w:rFonts w:ascii="Times New Roman" w:hAnsi="Times New Roman" w:cs="Times New Roman"/>
          <w:sz w:val="24"/>
          <w:szCs w:val="24"/>
        </w:rPr>
        <w:t xml:space="preserve"> </w:t>
      </w:r>
      <w:proofErr w:type="gramStart"/>
      <w:r w:rsidR="00701DD4" w:rsidRPr="00F01FC6">
        <w:rPr>
          <w:rFonts w:ascii="Times New Roman" w:hAnsi="Times New Roman" w:cs="Times New Roman"/>
          <w:sz w:val="24"/>
          <w:szCs w:val="24"/>
        </w:rPr>
        <w:t>saberes científicos</w:t>
      </w:r>
      <w:proofErr w:type="gramEnd"/>
      <w:r w:rsidR="00701DD4" w:rsidRPr="00F01FC6">
        <w:rPr>
          <w:rFonts w:ascii="Times New Roman" w:hAnsi="Times New Roman" w:cs="Times New Roman"/>
          <w:sz w:val="24"/>
          <w:szCs w:val="24"/>
        </w:rPr>
        <w:t xml:space="preserve"> e técnicos condizentes com essa</w:t>
      </w:r>
      <w:r w:rsidR="00C41030">
        <w:rPr>
          <w:rFonts w:ascii="Times New Roman" w:hAnsi="Times New Roman" w:cs="Times New Roman"/>
          <w:sz w:val="24"/>
          <w:szCs w:val="24"/>
        </w:rPr>
        <w:t xml:space="preserve"> nova</w:t>
      </w:r>
      <w:r w:rsidR="00701DD4" w:rsidRPr="00F01FC6">
        <w:rPr>
          <w:rFonts w:ascii="Times New Roman" w:hAnsi="Times New Roman" w:cs="Times New Roman"/>
          <w:sz w:val="24"/>
          <w:szCs w:val="24"/>
        </w:rPr>
        <w:t xml:space="preserve"> r</w:t>
      </w:r>
      <w:r w:rsidR="00C41030">
        <w:rPr>
          <w:rFonts w:ascii="Times New Roman" w:hAnsi="Times New Roman" w:cs="Times New Roman"/>
          <w:sz w:val="24"/>
          <w:szCs w:val="24"/>
        </w:rPr>
        <w:t>ealidade</w:t>
      </w:r>
      <w:r w:rsidR="00701DD4" w:rsidRPr="00F01FC6">
        <w:rPr>
          <w:rFonts w:ascii="Times New Roman" w:hAnsi="Times New Roman" w:cs="Times New Roman"/>
          <w:sz w:val="24"/>
          <w:szCs w:val="24"/>
        </w:rPr>
        <w:t xml:space="preserve">. </w:t>
      </w:r>
      <w:r w:rsidR="0068137B" w:rsidRPr="00F01FC6">
        <w:rPr>
          <w:rFonts w:ascii="Times New Roman" w:hAnsi="Times New Roman" w:cs="Times New Roman"/>
          <w:sz w:val="24"/>
          <w:szCs w:val="24"/>
        </w:rPr>
        <w:t xml:space="preserve">Conforme asseguram Santos e Silveira (2000), a transformação das bases materiais do território, graças ao acréscimo </w:t>
      </w:r>
      <w:r w:rsidR="00F01FC6">
        <w:rPr>
          <w:rFonts w:ascii="Times New Roman" w:hAnsi="Times New Roman" w:cs="Times New Roman"/>
          <w:sz w:val="24"/>
          <w:szCs w:val="24"/>
        </w:rPr>
        <w:t>da ciên</w:t>
      </w:r>
      <w:r w:rsidR="0068137B" w:rsidRPr="00F01FC6">
        <w:rPr>
          <w:rFonts w:ascii="Times New Roman" w:hAnsi="Times New Roman" w:cs="Times New Roman"/>
          <w:sz w:val="24"/>
          <w:szCs w:val="24"/>
        </w:rPr>
        <w:t xml:space="preserve">cia e da técnica traz a exigência das novas qualificações profissionais, e é nesse sentido que Teresina, ao mesmo tempo em que se constitui o centro de formação superior do Estado, também enfrenta a necessidade da expansão desse serviço, que seria sanado pela implantação de uma universidade. </w:t>
      </w:r>
    </w:p>
    <w:p w:rsidR="00573974" w:rsidRDefault="002F261C" w:rsidP="00511B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No âmbito do território </w:t>
      </w:r>
      <w:proofErr w:type="spellStart"/>
      <w:r>
        <w:rPr>
          <w:rFonts w:ascii="Times New Roman" w:hAnsi="Times New Roman" w:cs="Times New Roman"/>
          <w:sz w:val="24"/>
          <w:szCs w:val="24"/>
        </w:rPr>
        <w:t>intraurbano</w:t>
      </w:r>
      <w:proofErr w:type="spellEnd"/>
      <w:r>
        <w:rPr>
          <w:rFonts w:ascii="Times New Roman" w:hAnsi="Times New Roman" w:cs="Times New Roman"/>
          <w:sz w:val="24"/>
          <w:szCs w:val="24"/>
        </w:rPr>
        <w:t xml:space="preserve"> de Teresina, as mudanças espaciais a partir das primeiras IES começam a ocorrer na proporção que </w:t>
      </w:r>
      <w:r w:rsidR="007160FD">
        <w:rPr>
          <w:rFonts w:ascii="Times New Roman" w:hAnsi="Times New Roman" w:cs="Times New Roman"/>
          <w:sz w:val="24"/>
          <w:szCs w:val="24"/>
        </w:rPr>
        <w:t>su</w:t>
      </w:r>
      <w:r>
        <w:rPr>
          <w:rFonts w:ascii="Times New Roman" w:hAnsi="Times New Roman" w:cs="Times New Roman"/>
          <w:sz w:val="24"/>
          <w:szCs w:val="24"/>
        </w:rPr>
        <w:t>as atividades se desenvolvem. Os esforços que impulsionaram a fundação e o</w:t>
      </w:r>
      <w:r w:rsidR="00F306FB">
        <w:rPr>
          <w:rFonts w:ascii="Times New Roman" w:hAnsi="Times New Roman" w:cs="Times New Roman"/>
          <w:sz w:val="24"/>
          <w:szCs w:val="24"/>
        </w:rPr>
        <w:t xml:space="preserve"> funcionamento da Faculdade de M</w:t>
      </w:r>
      <w:r>
        <w:rPr>
          <w:rFonts w:ascii="Times New Roman" w:hAnsi="Times New Roman" w:cs="Times New Roman"/>
          <w:sz w:val="24"/>
          <w:szCs w:val="24"/>
        </w:rPr>
        <w:t>edicina do Piauí exemplifica essa questão, uma</w:t>
      </w:r>
      <w:r w:rsidR="00C41030">
        <w:rPr>
          <w:rFonts w:ascii="Times New Roman" w:hAnsi="Times New Roman" w:cs="Times New Roman"/>
          <w:sz w:val="24"/>
          <w:szCs w:val="24"/>
        </w:rPr>
        <w:t xml:space="preserve"> vez </w:t>
      </w:r>
      <w:r w:rsidR="00F306FB">
        <w:rPr>
          <w:rFonts w:ascii="Times New Roman" w:hAnsi="Times New Roman" w:cs="Times New Roman"/>
          <w:sz w:val="24"/>
          <w:szCs w:val="24"/>
        </w:rPr>
        <w:t xml:space="preserve">o Governo do Estado </w:t>
      </w:r>
      <w:r w:rsidR="00C41030">
        <w:rPr>
          <w:rFonts w:ascii="Times New Roman" w:hAnsi="Times New Roman" w:cs="Times New Roman"/>
          <w:sz w:val="24"/>
          <w:szCs w:val="24"/>
        </w:rPr>
        <w:t xml:space="preserve">promoveu </w:t>
      </w:r>
      <w:r w:rsidR="00F306FB">
        <w:rPr>
          <w:rFonts w:ascii="Times New Roman" w:hAnsi="Times New Roman" w:cs="Times New Roman"/>
          <w:sz w:val="24"/>
          <w:szCs w:val="24"/>
        </w:rPr>
        <w:t>uma sé</w:t>
      </w:r>
      <w:r>
        <w:rPr>
          <w:rFonts w:ascii="Times New Roman" w:hAnsi="Times New Roman" w:cs="Times New Roman"/>
          <w:sz w:val="24"/>
          <w:szCs w:val="24"/>
        </w:rPr>
        <w:t>rie de investimentos em infraestrutura hospitalar que serviu de base ao funcionamento das atividad</w:t>
      </w:r>
      <w:r w:rsidR="00D80902">
        <w:rPr>
          <w:rFonts w:ascii="Times New Roman" w:hAnsi="Times New Roman" w:cs="Times New Roman"/>
          <w:sz w:val="24"/>
          <w:szCs w:val="24"/>
        </w:rPr>
        <w:t>e</w:t>
      </w:r>
      <w:r>
        <w:rPr>
          <w:rFonts w:ascii="Times New Roman" w:hAnsi="Times New Roman" w:cs="Times New Roman"/>
          <w:sz w:val="24"/>
          <w:szCs w:val="24"/>
        </w:rPr>
        <w:t>s daquela instituição de ensino.</w:t>
      </w:r>
    </w:p>
    <w:p w:rsidR="006D5A07" w:rsidRDefault="002F261C" w:rsidP="006D5A07">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Nesse caso, é possível confirmar, a partir da literatura consultada, a papel do ensino superior, embora ainda </w:t>
      </w:r>
      <w:r w:rsidR="00C41030">
        <w:rPr>
          <w:rFonts w:ascii="Times New Roman" w:hAnsi="Times New Roman" w:cs="Times New Roman"/>
          <w:sz w:val="24"/>
          <w:szCs w:val="24"/>
        </w:rPr>
        <w:t>quantitativamente inc</w:t>
      </w:r>
      <w:r>
        <w:rPr>
          <w:rFonts w:ascii="Times New Roman" w:hAnsi="Times New Roman" w:cs="Times New Roman"/>
          <w:sz w:val="24"/>
          <w:szCs w:val="24"/>
        </w:rPr>
        <w:t xml:space="preserve">ipiente, na produção do espaço urbano de Teresina, uma vez que estimulou investimentos públicos e particulares na cidade. </w:t>
      </w:r>
      <w:r w:rsidR="007160FD">
        <w:rPr>
          <w:rFonts w:ascii="Times New Roman" w:hAnsi="Times New Roman" w:cs="Times New Roman"/>
          <w:sz w:val="24"/>
          <w:szCs w:val="24"/>
        </w:rPr>
        <w:t>Os equipamentos espaciais</w:t>
      </w:r>
      <w:r w:rsidR="00C41030">
        <w:rPr>
          <w:rFonts w:ascii="Times New Roman" w:hAnsi="Times New Roman" w:cs="Times New Roman"/>
          <w:sz w:val="24"/>
          <w:szCs w:val="24"/>
        </w:rPr>
        <w:t xml:space="preserve"> que a cidade ganhou</w:t>
      </w:r>
      <w:r w:rsidR="001115FF">
        <w:rPr>
          <w:rFonts w:ascii="Times New Roman" w:hAnsi="Times New Roman" w:cs="Times New Roman"/>
          <w:sz w:val="24"/>
          <w:szCs w:val="24"/>
        </w:rPr>
        <w:t xml:space="preserve"> a partir desses serviços se somam a outros fatores de atração e contribuem, assim, para o seu crescimento urbano que se acentua no período.</w:t>
      </w:r>
    </w:p>
    <w:p w:rsidR="002F261C" w:rsidRDefault="00F6337B" w:rsidP="00361D66">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Sobre a ocupação da zona Leste de Teres</w:t>
      </w:r>
      <w:r w:rsidR="00324151">
        <w:rPr>
          <w:rFonts w:ascii="Times New Roman" w:hAnsi="Times New Roman" w:cs="Times New Roman"/>
          <w:sz w:val="24"/>
          <w:szCs w:val="24"/>
        </w:rPr>
        <w:t>ina, especialmente os bairros Jó</w:t>
      </w:r>
      <w:r>
        <w:rPr>
          <w:rFonts w:ascii="Times New Roman" w:hAnsi="Times New Roman" w:cs="Times New Roman"/>
          <w:sz w:val="24"/>
          <w:szCs w:val="24"/>
        </w:rPr>
        <w:t xml:space="preserve">quei e Fátima, Abreu (1983) esclarece que a área </w:t>
      </w:r>
      <w:r w:rsidR="00117FCE">
        <w:rPr>
          <w:rFonts w:ascii="Times New Roman" w:hAnsi="Times New Roman" w:cs="Times New Roman"/>
          <w:sz w:val="24"/>
          <w:szCs w:val="24"/>
        </w:rPr>
        <w:t xml:space="preserve">ganhou feições urbanas a partir de loteamentos </w:t>
      </w:r>
      <w:r w:rsidR="004A569C">
        <w:rPr>
          <w:rFonts w:ascii="Times New Roman" w:hAnsi="Times New Roman" w:cs="Times New Roman"/>
          <w:sz w:val="24"/>
          <w:szCs w:val="24"/>
        </w:rPr>
        <w:t>promovidos por grandes</w:t>
      </w:r>
      <w:r w:rsidR="00117FCE">
        <w:rPr>
          <w:rFonts w:ascii="Times New Roman" w:hAnsi="Times New Roman" w:cs="Times New Roman"/>
          <w:sz w:val="24"/>
          <w:szCs w:val="24"/>
        </w:rPr>
        <w:t xml:space="preserve"> proprietários</w:t>
      </w:r>
      <w:r w:rsidR="004A569C">
        <w:rPr>
          <w:rFonts w:ascii="Times New Roman" w:hAnsi="Times New Roman" w:cs="Times New Roman"/>
          <w:sz w:val="24"/>
          <w:szCs w:val="24"/>
        </w:rPr>
        <w:t xml:space="preserve"> de terras</w:t>
      </w:r>
      <w:r w:rsidR="00117FCE">
        <w:rPr>
          <w:rFonts w:ascii="Times New Roman" w:hAnsi="Times New Roman" w:cs="Times New Roman"/>
          <w:sz w:val="24"/>
          <w:szCs w:val="24"/>
        </w:rPr>
        <w:t xml:space="preserve">, </w:t>
      </w:r>
      <w:r w:rsidR="004A569C">
        <w:rPr>
          <w:rFonts w:ascii="Times New Roman" w:hAnsi="Times New Roman" w:cs="Times New Roman"/>
          <w:sz w:val="24"/>
          <w:szCs w:val="24"/>
        </w:rPr>
        <w:t xml:space="preserve">pessoas que tendo destaque na vida pública e </w:t>
      </w:r>
      <w:r w:rsidR="00117FCE">
        <w:rPr>
          <w:rFonts w:ascii="Times New Roman" w:hAnsi="Times New Roman" w:cs="Times New Roman"/>
          <w:sz w:val="24"/>
          <w:szCs w:val="24"/>
        </w:rPr>
        <w:t>empresaria</w:t>
      </w:r>
      <w:r w:rsidR="00F306FB">
        <w:rPr>
          <w:rFonts w:ascii="Times New Roman" w:hAnsi="Times New Roman" w:cs="Times New Roman"/>
          <w:sz w:val="24"/>
          <w:szCs w:val="24"/>
        </w:rPr>
        <w:t>l</w:t>
      </w:r>
      <w:r w:rsidR="00117FCE">
        <w:rPr>
          <w:rFonts w:ascii="Times New Roman" w:hAnsi="Times New Roman" w:cs="Times New Roman"/>
          <w:sz w:val="24"/>
          <w:szCs w:val="24"/>
        </w:rPr>
        <w:t xml:space="preserve"> da cidade,</w:t>
      </w:r>
      <w:r w:rsidR="004A569C">
        <w:rPr>
          <w:rFonts w:ascii="Times New Roman" w:hAnsi="Times New Roman" w:cs="Times New Roman"/>
          <w:sz w:val="24"/>
          <w:szCs w:val="24"/>
        </w:rPr>
        <w:t xml:space="preserve"> interviram junto ao poder público conseguindo outros investimentos em</w:t>
      </w:r>
      <w:r w:rsidR="00117FCE">
        <w:rPr>
          <w:rFonts w:ascii="Times New Roman" w:hAnsi="Times New Roman" w:cs="Times New Roman"/>
          <w:sz w:val="24"/>
          <w:szCs w:val="24"/>
        </w:rPr>
        <w:t xml:space="preserve"> infraestrutura, como abastecimento d’água, iluminação pública, arruamento, calçamento de ruas, instalação de l</w:t>
      </w:r>
      <w:r w:rsidR="00E11BDC">
        <w:rPr>
          <w:rFonts w:ascii="Times New Roman" w:hAnsi="Times New Roman" w:cs="Times New Roman"/>
          <w:sz w:val="24"/>
          <w:szCs w:val="24"/>
        </w:rPr>
        <w:t>inhas telefônicas</w:t>
      </w:r>
      <w:r w:rsidR="004A569C">
        <w:rPr>
          <w:rFonts w:ascii="Times New Roman" w:hAnsi="Times New Roman" w:cs="Times New Roman"/>
          <w:sz w:val="24"/>
          <w:szCs w:val="24"/>
        </w:rPr>
        <w:t xml:space="preserve">, o que culminou na incorporação da área ao </w:t>
      </w:r>
      <w:r w:rsidR="00117FCE">
        <w:rPr>
          <w:rFonts w:ascii="Times New Roman" w:hAnsi="Times New Roman" w:cs="Times New Roman"/>
          <w:sz w:val="24"/>
          <w:szCs w:val="24"/>
        </w:rPr>
        <w:t xml:space="preserve">perímetro urbano de Teresina.  </w:t>
      </w:r>
    </w:p>
    <w:p w:rsidR="00FA1630" w:rsidRDefault="00117FCE" w:rsidP="00511B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Nesse contexto de ocupação e valorização espacial da zona Leste da cidade, a implantação do campus da</w:t>
      </w:r>
      <w:r w:rsidR="004A569C">
        <w:rPr>
          <w:rFonts w:ascii="Times New Roman" w:hAnsi="Times New Roman" w:cs="Times New Roman"/>
          <w:sz w:val="24"/>
          <w:szCs w:val="24"/>
        </w:rPr>
        <w:t xml:space="preserve"> Universidade Federal do Piauí tornou-se</w:t>
      </w:r>
      <w:r>
        <w:rPr>
          <w:rFonts w:ascii="Times New Roman" w:hAnsi="Times New Roman" w:cs="Times New Roman"/>
          <w:sz w:val="24"/>
          <w:szCs w:val="24"/>
        </w:rPr>
        <w:t xml:space="preserve"> peça fundamental, pois</w:t>
      </w:r>
      <w:r w:rsidR="00FA1630">
        <w:rPr>
          <w:rFonts w:ascii="Times New Roman" w:hAnsi="Times New Roman" w:cs="Times New Roman"/>
          <w:sz w:val="24"/>
          <w:szCs w:val="24"/>
        </w:rPr>
        <w:t>, como esclarece Abreu (1983),</w:t>
      </w:r>
      <w:r>
        <w:rPr>
          <w:rFonts w:ascii="Times New Roman" w:hAnsi="Times New Roman" w:cs="Times New Roman"/>
          <w:sz w:val="24"/>
          <w:szCs w:val="24"/>
        </w:rPr>
        <w:t xml:space="preserve"> esse empreendimento </w:t>
      </w:r>
      <w:r w:rsidR="00FA1630">
        <w:rPr>
          <w:rFonts w:ascii="Times New Roman" w:hAnsi="Times New Roman" w:cs="Times New Roman"/>
          <w:sz w:val="24"/>
          <w:szCs w:val="24"/>
        </w:rPr>
        <w:t xml:space="preserve">requereu </w:t>
      </w:r>
      <w:r w:rsidR="004A569C">
        <w:rPr>
          <w:rFonts w:ascii="Times New Roman" w:hAnsi="Times New Roman" w:cs="Times New Roman"/>
          <w:sz w:val="24"/>
          <w:szCs w:val="24"/>
        </w:rPr>
        <w:t xml:space="preserve">diversos investimentos, como </w:t>
      </w:r>
      <w:r w:rsidR="00FA1630">
        <w:rPr>
          <w:rFonts w:ascii="Times New Roman" w:hAnsi="Times New Roman" w:cs="Times New Roman"/>
          <w:sz w:val="24"/>
          <w:szCs w:val="24"/>
        </w:rPr>
        <w:t>o</w:t>
      </w:r>
      <w:r>
        <w:rPr>
          <w:rFonts w:ascii="Times New Roman" w:hAnsi="Times New Roman" w:cs="Times New Roman"/>
          <w:sz w:val="24"/>
          <w:szCs w:val="24"/>
        </w:rPr>
        <w:t xml:space="preserve"> prolongamento da Av. Nossa Senhora de Fátima</w:t>
      </w:r>
      <w:r w:rsidR="00FA1630">
        <w:rPr>
          <w:rFonts w:ascii="Times New Roman" w:hAnsi="Times New Roman" w:cs="Times New Roman"/>
          <w:sz w:val="24"/>
          <w:szCs w:val="24"/>
        </w:rPr>
        <w:t>, que findava no Centro Social da Igreja de N. S. de Fátima, para dar acesso à un</w:t>
      </w:r>
      <w:r w:rsidR="00E11BDC">
        <w:rPr>
          <w:rFonts w:ascii="Times New Roman" w:hAnsi="Times New Roman" w:cs="Times New Roman"/>
          <w:sz w:val="24"/>
          <w:szCs w:val="24"/>
        </w:rPr>
        <w:t>iversidade (atualmente uma distâ</w:t>
      </w:r>
      <w:r w:rsidR="00FA1630">
        <w:rPr>
          <w:rFonts w:ascii="Times New Roman" w:hAnsi="Times New Roman" w:cs="Times New Roman"/>
          <w:sz w:val="24"/>
          <w:szCs w:val="24"/>
        </w:rPr>
        <w:t>ncia de dez quadras). A autora reconhece</w:t>
      </w:r>
      <w:r w:rsidR="00324151">
        <w:rPr>
          <w:rFonts w:ascii="Times New Roman" w:hAnsi="Times New Roman" w:cs="Times New Roman"/>
          <w:sz w:val="24"/>
          <w:szCs w:val="24"/>
        </w:rPr>
        <w:t>,</w:t>
      </w:r>
      <w:r w:rsidR="00FA1630">
        <w:rPr>
          <w:rFonts w:ascii="Times New Roman" w:hAnsi="Times New Roman" w:cs="Times New Roman"/>
          <w:sz w:val="24"/>
          <w:szCs w:val="24"/>
        </w:rPr>
        <w:t xml:space="preserve"> assim</w:t>
      </w:r>
      <w:r w:rsidR="00324151">
        <w:rPr>
          <w:rFonts w:ascii="Times New Roman" w:hAnsi="Times New Roman" w:cs="Times New Roman"/>
          <w:sz w:val="24"/>
          <w:szCs w:val="24"/>
        </w:rPr>
        <w:t>,</w:t>
      </w:r>
      <w:r w:rsidR="00FA1630">
        <w:rPr>
          <w:rFonts w:ascii="Times New Roman" w:hAnsi="Times New Roman" w:cs="Times New Roman"/>
          <w:sz w:val="24"/>
          <w:szCs w:val="24"/>
        </w:rPr>
        <w:t xml:space="preserve"> que a instalação do campus universitário foi um dos importantes elementos viabilizadores da rápida ocupação da área, </w:t>
      </w:r>
      <w:proofErr w:type="gramStart"/>
      <w:r w:rsidR="00FA1630">
        <w:rPr>
          <w:rFonts w:ascii="Times New Roman" w:hAnsi="Times New Roman" w:cs="Times New Roman"/>
          <w:sz w:val="24"/>
          <w:szCs w:val="24"/>
        </w:rPr>
        <w:t>pois</w:t>
      </w:r>
      <w:proofErr w:type="gramEnd"/>
    </w:p>
    <w:p w:rsidR="00FA1630" w:rsidRDefault="00FA1630" w:rsidP="00511BF9">
      <w:pPr>
        <w:spacing w:after="0" w:line="360" w:lineRule="auto"/>
        <w:jc w:val="both"/>
        <w:rPr>
          <w:rFonts w:ascii="Times New Roman" w:hAnsi="Times New Roman" w:cs="Times New Roman"/>
          <w:sz w:val="24"/>
          <w:szCs w:val="24"/>
        </w:rPr>
      </w:pPr>
    </w:p>
    <w:p w:rsidR="00FA1630" w:rsidRPr="001A643A" w:rsidRDefault="00FA1630" w:rsidP="00BA6F34">
      <w:pPr>
        <w:spacing w:after="0" w:line="240" w:lineRule="auto"/>
        <w:ind w:left="2268"/>
        <w:jc w:val="both"/>
        <w:rPr>
          <w:rFonts w:ascii="Times New Roman" w:hAnsi="Times New Roman" w:cs="Times New Roman"/>
        </w:rPr>
      </w:pPr>
      <w:r w:rsidRPr="001A643A">
        <w:rPr>
          <w:rFonts w:ascii="Times New Roman" w:hAnsi="Times New Roman" w:cs="Times New Roman"/>
        </w:rPr>
        <w:t xml:space="preserve">Com isso, “abriu-se” um novo espaço residencial que, até então, era considerado área de lazer – chácaras, principalmente – habitada por </w:t>
      </w:r>
      <w:r w:rsidR="00196438" w:rsidRPr="001A643A">
        <w:rPr>
          <w:rFonts w:ascii="Times New Roman" w:hAnsi="Times New Roman" w:cs="Times New Roman"/>
        </w:rPr>
        <w:t>“</w:t>
      </w:r>
      <w:r w:rsidRPr="001A643A">
        <w:rPr>
          <w:rFonts w:ascii="Times New Roman" w:hAnsi="Times New Roman" w:cs="Times New Roman"/>
        </w:rPr>
        <w:t xml:space="preserve">moradores de </w:t>
      </w:r>
      <w:r w:rsidR="00196438" w:rsidRPr="001A643A">
        <w:rPr>
          <w:rFonts w:ascii="Times New Roman" w:hAnsi="Times New Roman" w:cs="Times New Roman"/>
        </w:rPr>
        <w:t>fins de semana” ou por populações pobres que se aproveitavam dos espaços vazios para erguer casebres de taipa [...], cujos moradores não tinham, na maioria das vezes, documentos que lhes assegurassem a posse do terreno ou da habitação. Esse “novo espaço” tornou-se extremamente valorizado, pois passou a ser vendido por preços cada vez mais elevados (ABREU, 1983, p.</w:t>
      </w:r>
      <w:r w:rsidR="00BA6F34" w:rsidRPr="001A643A">
        <w:rPr>
          <w:rFonts w:ascii="Times New Roman" w:hAnsi="Times New Roman" w:cs="Times New Roman"/>
        </w:rPr>
        <w:t>74</w:t>
      </w:r>
      <w:r w:rsidR="004A569C" w:rsidRPr="001A643A">
        <w:rPr>
          <w:rFonts w:ascii="Times New Roman" w:hAnsi="Times New Roman" w:cs="Times New Roman"/>
        </w:rPr>
        <w:t>, grifos da autora</w:t>
      </w:r>
      <w:r w:rsidR="00BA6F34" w:rsidRPr="001A643A">
        <w:rPr>
          <w:rFonts w:ascii="Times New Roman" w:hAnsi="Times New Roman" w:cs="Times New Roman"/>
        </w:rPr>
        <w:t xml:space="preserve">). </w:t>
      </w:r>
    </w:p>
    <w:p w:rsidR="00BA6F34" w:rsidRDefault="00BA6F34" w:rsidP="00511BF9">
      <w:pPr>
        <w:spacing w:after="0" w:line="360" w:lineRule="auto"/>
        <w:jc w:val="both"/>
        <w:rPr>
          <w:rFonts w:ascii="Times New Roman" w:hAnsi="Times New Roman" w:cs="Times New Roman"/>
          <w:sz w:val="24"/>
          <w:szCs w:val="24"/>
        </w:rPr>
      </w:pPr>
    </w:p>
    <w:p w:rsidR="00BA6F34" w:rsidRPr="005C2F14" w:rsidRDefault="00BA6F34" w:rsidP="00511B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E11BDC" w:rsidRPr="005C2F14">
        <w:rPr>
          <w:rFonts w:ascii="Times New Roman" w:hAnsi="Times New Roman" w:cs="Times New Roman"/>
          <w:sz w:val="24"/>
          <w:szCs w:val="24"/>
        </w:rPr>
        <w:t>Essa afirmação permite lembrar dois aspectos importantes a serem considerados na ci</w:t>
      </w:r>
      <w:r w:rsidR="00BF07E8">
        <w:rPr>
          <w:rFonts w:ascii="Times New Roman" w:hAnsi="Times New Roman" w:cs="Times New Roman"/>
          <w:sz w:val="24"/>
          <w:szCs w:val="24"/>
        </w:rPr>
        <w:t>dade contemporânea: o papel do E</w:t>
      </w:r>
      <w:r w:rsidR="00E11BDC" w:rsidRPr="005C2F14">
        <w:rPr>
          <w:rFonts w:ascii="Times New Roman" w:hAnsi="Times New Roman" w:cs="Times New Roman"/>
          <w:sz w:val="24"/>
          <w:szCs w:val="24"/>
        </w:rPr>
        <w:t>stado na produç</w:t>
      </w:r>
      <w:r w:rsidR="002D0860" w:rsidRPr="005C2F14">
        <w:rPr>
          <w:rFonts w:ascii="Times New Roman" w:hAnsi="Times New Roman" w:cs="Times New Roman"/>
          <w:sz w:val="24"/>
          <w:szCs w:val="24"/>
        </w:rPr>
        <w:t>ão do espaço urbano e a</w:t>
      </w:r>
      <w:r w:rsidR="00E11BDC" w:rsidRPr="005C2F14">
        <w:rPr>
          <w:rFonts w:ascii="Times New Roman" w:hAnsi="Times New Roman" w:cs="Times New Roman"/>
          <w:sz w:val="24"/>
          <w:szCs w:val="24"/>
        </w:rPr>
        <w:t xml:space="preserve"> importância dos serviços no </w:t>
      </w:r>
      <w:proofErr w:type="spellStart"/>
      <w:r w:rsidR="00E11BDC" w:rsidRPr="005C2F14">
        <w:rPr>
          <w:rFonts w:ascii="Times New Roman" w:hAnsi="Times New Roman" w:cs="Times New Roman"/>
          <w:sz w:val="24"/>
          <w:szCs w:val="24"/>
        </w:rPr>
        <w:t>intraurbano</w:t>
      </w:r>
      <w:proofErr w:type="spellEnd"/>
      <w:r w:rsidR="00E11BDC" w:rsidRPr="005C2F14">
        <w:rPr>
          <w:rFonts w:ascii="Times New Roman" w:hAnsi="Times New Roman" w:cs="Times New Roman"/>
          <w:sz w:val="24"/>
          <w:szCs w:val="24"/>
        </w:rPr>
        <w:t>. No que ser refere ao Estado como agente pro</w:t>
      </w:r>
      <w:r w:rsidR="00042D16">
        <w:rPr>
          <w:rFonts w:ascii="Times New Roman" w:hAnsi="Times New Roman" w:cs="Times New Roman"/>
          <w:sz w:val="24"/>
          <w:szCs w:val="24"/>
        </w:rPr>
        <w:t>dutor do espaço urbano</w:t>
      </w:r>
      <w:r w:rsidR="00BF07E8">
        <w:rPr>
          <w:rFonts w:ascii="Times New Roman" w:hAnsi="Times New Roman" w:cs="Times New Roman"/>
          <w:sz w:val="24"/>
          <w:szCs w:val="24"/>
        </w:rPr>
        <w:t xml:space="preserve"> são vá</w:t>
      </w:r>
      <w:r w:rsidR="00E11BDC" w:rsidRPr="005C2F14">
        <w:rPr>
          <w:rFonts w:ascii="Times New Roman" w:hAnsi="Times New Roman" w:cs="Times New Roman"/>
          <w:sz w:val="24"/>
          <w:szCs w:val="24"/>
        </w:rPr>
        <w:t>lida</w:t>
      </w:r>
      <w:r w:rsidR="00BF07E8">
        <w:rPr>
          <w:rFonts w:ascii="Times New Roman" w:hAnsi="Times New Roman" w:cs="Times New Roman"/>
          <w:sz w:val="24"/>
          <w:szCs w:val="24"/>
        </w:rPr>
        <w:t>s</w:t>
      </w:r>
      <w:r w:rsidR="00E11BDC" w:rsidRPr="005C2F14">
        <w:rPr>
          <w:rFonts w:ascii="Times New Roman" w:hAnsi="Times New Roman" w:cs="Times New Roman"/>
          <w:sz w:val="24"/>
          <w:szCs w:val="24"/>
        </w:rPr>
        <w:t xml:space="preserve"> </w:t>
      </w:r>
      <w:r w:rsidR="00B96BFB">
        <w:rPr>
          <w:rFonts w:ascii="Times New Roman" w:hAnsi="Times New Roman" w:cs="Times New Roman"/>
          <w:sz w:val="24"/>
          <w:szCs w:val="24"/>
        </w:rPr>
        <w:t>as teorizações de Corrê</w:t>
      </w:r>
      <w:r w:rsidR="00BE649C" w:rsidRPr="005C2F14">
        <w:rPr>
          <w:rFonts w:ascii="Times New Roman" w:hAnsi="Times New Roman" w:cs="Times New Roman"/>
          <w:sz w:val="24"/>
          <w:szCs w:val="24"/>
        </w:rPr>
        <w:t>a (1989</w:t>
      </w:r>
      <w:r w:rsidR="00042D16">
        <w:rPr>
          <w:rFonts w:ascii="Times New Roman" w:hAnsi="Times New Roman" w:cs="Times New Roman"/>
          <w:sz w:val="24"/>
          <w:szCs w:val="24"/>
        </w:rPr>
        <w:t>b), sendo necessário</w:t>
      </w:r>
      <w:r w:rsidR="00BE649C" w:rsidRPr="005C2F14">
        <w:rPr>
          <w:rFonts w:ascii="Times New Roman" w:hAnsi="Times New Roman" w:cs="Times New Roman"/>
          <w:sz w:val="24"/>
          <w:szCs w:val="24"/>
        </w:rPr>
        <w:t xml:space="preserve"> pensar na relação entre a aç</w:t>
      </w:r>
      <w:r w:rsidR="002D0860" w:rsidRPr="005C2F14">
        <w:rPr>
          <w:rFonts w:ascii="Times New Roman" w:hAnsi="Times New Roman" w:cs="Times New Roman"/>
          <w:sz w:val="24"/>
          <w:szCs w:val="24"/>
        </w:rPr>
        <w:t>ão do Estado e os demais agentes que produzem o espaço urbano, pois, conforme Castro (2005</w:t>
      </w:r>
      <w:proofErr w:type="gramStart"/>
      <w:r w:rsidR="002D0860" w:rsidRPr="005C2F14">
        <w:rPr>
          <w:rFonts w:ascii="Times New Roman" w:hAnsi="Times New Roman" w:cs="Times New Roman"/>
          <w:sz w:val="24"/>
          <w:szCs w:val="24"/>
        </w:rPr>
        <w:t>)</w:t>
      </w:r>
      <w:proofErr w:type="gramEnd"/>
      <w:r w:rsidR="002D0860" w:rsidRPr="005C2F14">
        <w:rPr>
          <w:rStyle w:val="Refdenotaderodap"/>
          <w:rFonts w:ascii="Times New Roman" w:hAnsi="Times New Roman" w:cs="Times New Roman"/>
          <w:sz w:val="24"/>
          <w:szCs w:val="24"/>
        </w:rPr>
        <w:footnoteReference w:id="52"/>
      </w:r>
      <w:r w:rsidR="002D0860" w:rsidRPr="005C2F14">
        <w:rPr>
          <w:rFonts w:ascii="Times New Roman" w:hAnsi="Times New Roman" w:cs="Times New Roman"/>
          <w:sz w:val="24"/>
          <w:szCs w:val="24"/>
        </w:rPr>
        <w:t xml:space="preserve"> </w:t>
      </w:r>
      <w:r w:rsidR="002D0860" w:rsidRPr="005C2F14">
        <w:rPr>
          <w:rFonts w:ascii="Times New Roman" w:hAnsi="Times New Roman" w:cs="Times New Roman"/>
          <w:sz w:val="24"/>
          <w:szCs w:val="24"/>
        </w:rPr>
        <w:lastRenderedPageBreak/>
        <w:t>esses diversos agentes se organizam para interfer</w:t>
      </w:r>
      <w:r w:rsidR="00BF07E8">
        <w:rPr>
          <w:rFonts w:ascii="Times New Roman" w:hAnsi="Times New Roman" w:cs="Times New Roman"/>
          <w:sz w:val="24"/>
          <w:szCs w:val="24"/>
        </w:rPr>
        <w:t>ir em benefício próprio nas polí</w:t>
      </w:r>
      <w:r w:rsidR="002D0860" w:rsidRPr="005C2F14">
        <w:rPr>
          <w:rFonts w:ascii="Times New Roman" w:hAnsi="Times New Roman" w:cs="Times New Roman"/>
          <w:sz w:val="24"/>
          <w:szCs w:val="24"/>
        </w:rPr>
        <w:t xml:space="preserve">ticas oriundas do poder público.  Então </w:t>
      </w:r>
      <w:r w:rsidR="00607332" w:rsidRPr="005C2F14">
        <w:rPr>
          <w:rFonts w:ascii="Times New Roman" w:hAnsi="Times New Roman" w:cs="Times New Roman"/>
          <w:sz w:val="24"/>
          <w:szCs w:val="24"/>
        </w:rPr>
        <w:t>isso explica o processo de produção e</w:t>
      </w:r>
      <w:r w:rsidR="002D0860" w:rsidRPr="005C2F14">
        <w:rPr>
          <w:rFonts w:ascii="Times New Roman" w:hAnsi="Times New Roman" w:cs="Times New Roman"/>
          <w:sz w:val="24"/>
          <w:szCs w:val="24"/>
        </w:rPr>
        <w:t xml:space="preserve"> valorizaç</w:t>
      </w:r>
      <w:r w:rsidR="00607332" w:rsidRPr="005C2F14">
        <w:rPr>
          <w:rFonts w:ascii="Times New Roman" w:hAnsi="Times New Roman" w:cs="Times New Roman"/>
          <w:sz w:val="24"/>
          <w:szCs w:val="24"/>
        </w:rPr>
        <w:t xml:space="preserve">ão do espaço ocorrido </w:t>
      </w:r>
      <w:r w:rsidR="002D0860" w:rsidRPr="005C2F14">
        <w:rPr>
          <w:rFonts w:ascii="Times New Roman" w:hAnsi="Times New Roman" w:cs="Times New Roman"/>
          <w:sz w:val="24"/>
          <w:szCs w:val="24"/>
        </w:rPr>
        <w:t>naquela área a partir da instal</w:t>
      </w:r>
      <w:r w:rsidR="00607332" w:rsidRPr="005C2F14">
        <w:rPr>
          <w:rFonts w:ascii="Times New Roman" w:hAnsi="Times New Roman" w:cs="Times New Roman"/>
          <w:sz w:val="24"/>
          <w:szCs w:val="24"/>
        </w:rPr>
        <w:t>açã</w:t>
      </w:r>
      <w:r w:rsidR="002D0860" w:rsidRPr="005C2F14">
        <w:rPr>
          <w:rFonts w:ascii="Times New Roman" w:hAnsi="Times New Roman" w:cs="Times New Roman"/>
          <w:sz w:val="24"/>
          <w:szCs w:val="24"/>
        </w:rPr>
        <w:t xml:space="preserve">o da UFPI e das infraestruturas a ela relacionadas. </w:t>
      </w:r>
    </w:p>
    <w:p w:rsidR="002D0860" w:rsidRDefault="002D0860" w:rsidP="00511BF9">
      <w:pPr>
        <w:spacing w:after="0" w:line="360" w:lineRule="auto"/>
        <w:jc w:val="both"/>
        <w:rPr>
          <w:rFonts w:ascii="Times New Roman" w:hAnsi="Times New Roman" w:cs="Times New Roman"/>
          <w:sz w:val="24"/>
          <w:szCs w:val="24"/>
        </w:rPr>
      </w:pPr>
      <w:r w:rsidRPr="005C2F14">
        <w:rPr>
          <w:rFonts w:ascii="Times New Roman" w:hAnsi="Times New Roman" w:cs="Times New Roman"/>
          <w:sz w:val="24"/>
          <w:szCs w:val="24"/>
        </w:rPr>
        <w:tab/>
        <w:t xml:space="preserve">Já no que tange </w:t>
      </w:r>
      <w:r w:rsidR="00EC2D20" w:rsidRPr="005C2F14">
        <w:rPr>
          <w:rFonts w:ascii="Times New Roman" w:hAnsi="Times New Roman" w:cs="Times New Roman"/>
          <w:sz w:val="24"/>
          <w:szCs w:val="24"/>
        </w:rPr>
        <w:t>a</w:t>
      </w:r>
      <w:r w:rsidRPr="005C2F14">
        <w:rPr>
          <w:rFonts w:ascii="Times New Roman" w:hAnsi="Times New Roman" w:cs="Times New Roman"/>
          <w:sz w:val="24"/>
          <w:szCs w:val="24"/>
        </w:rPr>
        <w:t xml:space="preserve">os serviços </w:t>
      </w:r>
      <w:r w:rsidR="00EC2D20" w:rsidRPr="005C2F14">
        <w:rPr>
          <w:rFonts w:ascii="Times New Roman" w:hAnsi="Times New Roman" w:cs="Times New Roman"/>
          <w:sz w:val="24"/>
          <w:szCs w:val="24"/>
        </w:rPr>
        <w:t xml:space="preserve">desenvolvidos no âmbito da universidade, é importante lembrar que essas atividades tendem a funcionar como elementos polarizadores (Domingues </w:t>
      </w:r>
      <w:proofErr w:type="gramStart"/>
      <w:r w:rsidR="00EC2D20" w:rsidRPr="005C2F14">
        <w:rPr>
          <w:rFonts w:ascii="Times New Roman" w:hAnsi="Times New Roman" w:cs="Times New Roman"/>
          <w:i/>
          <w:sz w:val="24"/>
          <w:szCs w:val="24"/>
        </w:rPr>
        <w:t>et</w:t>
      </w:r>
      <w:proofErr w:type="gramEnd"/>
      <w:r w:rsidR="00EC2D20" w:rsidRPr="005C2F14">
        <w:rPr>
          <w:rFonts w:ascii="Times New Roman" w:hAnsi="Times New Roman" w:cs="Times New Roman"/>
          <w:i/>
          <w:sz w:val="24"/>
          <w:szCs w:val="24"/>
        </w:rPr>
        <w:t xml:space="preserve"> al</w:t>
      </w:r>
      <w:r w:rsidR="00EC2D20" w:rsidRPr="005C2F14">
        <w:rPr>
          <w:rFonts w:ascii="Times New Roman" w:hAnsi="Times New Roman" w:cs="Times New Roman"/>
          <w:sz w:val="24"/>
          <w:szCs w:val="24"/>
        </w:rPr>
        <w:t xml:space="preserve">, 2006), </w:t>
      </w:r>
      <w:r w:rsidR="00C2474B">
        <w:rPr>
          <w:rFonts w:ascii="Times New Roman" w:hAnsi="Times New Roman" w:cs="Times New Roman"/>
          <w:sz w:val="24"/>
          <w:szCs w:val="24"/>
        </w:rPr>
        <w:t>passando,</w:t>
      </w:r>
      <w:r w:rsidR="00EC2D20" w:rsidRPr="005C2F14">
        <w:rPr>
          <w:rFonts w:ascii="Times New Roman" w:hAnsi="Times New Roman" w:cs="Times New Roman"/>
          <w:sz w:val="24"/>
          <w:szCs w:val="24"/>
        </w:rPr>
        <w:t xml:space="preserve"> a instituição</w:t>
      </w:r>
      <w:r w:rsidR="00C2474B">
        <w:rPr>
          <w:rFonts w:ascii="Times New Roman" w:hAnsi="Times New Roman" w:cs="Times New Roman"/>
          <w:sz w:val="24"/>
          <w:szCs w:val="24"/>
        </w:rPr>
        <w:t>, a exercer</w:t>
      </w:r>
      <w:r w:rsidR="00EC2D20" w:rsidRPr="005C2F14">
        <w:rPr>
          <w:rFonts w:ascii="Times New Roman" w:hAnsi="Times New Roman" w:cs="Times New Roman"/>
          <w:sz w:val="24"/>
          <w:szCs w:val="24"/>
        </w:rPr>
        <w:t xml:space="preserve"> </w:t>
      </w:r>
      <w:r w:rsidR="00C34C37">
        <w:rPr>
          <w:rFonts w:ascii="Times New Roman" w:hAnsi="Times New Roman" w:cs="Times New Roman"/>
          <w:sz w:val="24"/>
          <w:szCs w:val="24"/>
        </w:rPr>
        <w:t xml:space="preserve">uma </w:t>
      </w:r>
      <w:r w:rsidR="00EC2D20" w:rsidRPr="005C2F14">
        <w:rPr>
          <w:rFonts w:ascii="Times New Roman" w:hAnsi="Times New Roman" w:cs="Times New Roman"/>
          <w:sz w:val="24"/>
          <w:szCs w:val="24"/>
        </w:rPr>
        <w:t>certa centralidade</w:t>
      </w:r>
      <w:r w:rsidR="00C2474B">
        <w:rPr>
          <w:rFonts w:ascii="Times New Roman" w:hAnsi="Times New Roman" w:cs="Times New Roman"/>
          <w:sz w:val="24"/>
          <w:szCs w:val="24"/>
        </w:rPr>
        <w:t xml:space="preserve"> espacial e funcional</w:t>
      </w:r>
      <w:r w:rsidR="00EC2D20" w:rsidRPr="005C2F14">
        <w:rPr>
          <w:rFonts w:ascii="Times New Roman" w:hAnsi="Times New Roman" w:cs="Times New Roman"/>
          <w:sz w:val="24"/>
          <w:szCs w:val="24"/>
        </w:rPr>
        <w:t>. Isso é facilmente con</w:t>
      </w:r>
      <w:r w:rsidR="000F16DC">
        <w:rPr>
          <w:rFonts w:ascii="Times New Roman" w:hAnsi="Times New Roman" w:cs="Times New Roman"/>
          <w:sz w:val="24"/>
          <w:szCs w:val="24"/>
        </w:rPr>
        <w:t>s</w:t>
      </w:r>
      <w:r w:rsidR="00BF07E8">
        <w:rPr>
          <w:rFonts w:ascii="Times New Roman" w:hAnsi="Times New Roman" w:cs="Times New Roman"/>
          <w:sz w:val="24"/>
          <w:szCs w:val="24"/>
        </w:rPr>
        <w:t>tatado por meio da</w:t>
      </w:r>
      <w:r w:rsidR="00EC2D20" w:rsidRPr="005C2F14">
        <w:rPr>
          <w:rFonts w:ascii="Times New Roman" w:hAnsi="Times New Roman" w:cs="Times New Roman"/>
          <w:sz w:val="24"/>
          <w:szCs w:val="24"/>
        </w:rPr>
        <w:t xml:space="preserve"> dinâmica comercial e imobiliária que</w:t>
      </w:r>
      <w:r w:rsidR="00BF07E8">
        <w:rPr>
          <w:rFonts w:ascii="Times New Roman" w:hAnsi="Times New Roman" w:cs="Times New Roman"/>
          <w:sz w:val="24"/>
          <w:szCs w:val="24"/>
        </w:rPr>
        <w:t xml:space="preserve"> se estabelece a partir da UFPI, e que se fortalece com a consolidação dessa atividade, bem como com a expansão física e acadêmica no campus. </w:t>
      </w:r>
    </w:p>
    <w:p w:rsidR="00C2474B" w:rsidRDefault="00C2474B" w:rsidP="00C2474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C2474B">
        <w:rPr>
          <w:rFonts w:ascii="Times New Roman" w:hAnsi="Times New Roman" w:cs="Times New Roman"/>
          <w:sz w:val="24"/>
          <w:szCs w:val="24"/>
        </w:rPr>
        <w:t>Nesse sentido, considera-se a contribuição de Baumgartner (</w:t>
      </w:r>
      <w:proofErr w:type="gramStart"/>
      <w:r w:rsidRPr="00C2474B">
        <w:rPr>
          <w:rFonts w:ascii="Times New Roman" w:hAnsi="Times New Roman" w:cs="Times New Roman"/>
          <w:sz w:val="24"/>
          <w:szCs w:val="24"/>
        </w:rPr>
        <w:t>2015,</w:t>
      </w:r>
      <w:r w:rsidR="00DB40BF">
        <w:rPr>
          <w:rFonts w:ascii="Times New Roman" w:hAnsi="Times New Roman" w:cs="Times New Roman"/>
          <w:sz w:val="24"/>
          <w:szCs w:val="24"/>
        </w:rPr>
        <w:t xml:space="preserve"> </w:t>
      </w:r>
      <w:r w:rsidRPr="00C2474B">
        <w:rPr>
          <w:rFonts w:ascii="Times New Roman" w:hAnsi="Times New Roman" w:cs="Times New Roman"/>
          <w:sz w:val="24"/>
          <w:szCs w:val="24"/>
        </w:rPr>
        <w:t>p.</w:t>
      </w:r>
      <w:proofErr w:type="gramEnd"/>
      <w:r w:rsidRPr="00C2474B">
        <w:rPr>
          <w:rFonts w:ascii="Times New Roman" w:hAnsi="Times New Roman" w:cs="Times New Roman"/>
          <w:sz w:val="24"/>
          <w:szCs w:val="24"/>
        </w:rPr>
        <w:t xml:space="preserve"> 97-98):</w:t>
      </w:r>
    </w:p>
    <w:p w:rsidR="00C2474B" w:rsidRPr="00C2474B" w:rsidRDefault="00C2474B" w:rsidP="00C2474B">
      <w:pPr>
        <w:spacing w:after="0" w:line="360" w:lineRule="auto"/>
        <w:jc w:val="both"/>
        <w:rPr>
          <w:rFonts w:ascii="Times New Roman" w:hAnsi="Times New Roman" w:cs="Times New Roman"/>
          <w:sz w:val="24"/>
          <w:szCs w:val="24"/>
        </w:rPr>
      </w:pPr>
    </w:p>
    <w:p w:rsidR="00C2474B" w:rsidRPr="00C2474B" w:rsidRDefault="00C2474B" w:rsidP="00C2474B">
      <w:pPr>
        <w:autoSpaceDE w:val="0"/>
        <w:autoSpaceDN w:val="0"/>
        <w:adjustRightInd w:val="0"/>
        <w:spacing w:after="0" w:line="240" w:lineRule="auto"/>
        <w:ind w:left="2268"/>
        <w:jc w:val="both"/>
        <w:rPr>
          <w:rFonts w:ascii="Times New Roman" w:hAnsi="Times New Roman" w:cs="Times New Roman"/>
        </w:rPr>
      </w:pPr>
      <w:r w:rsidRPr="00C2474B">
        <w:rPr>
          <w:rFonts w:ascii="Times New Roman" w:hAnsi="Times New Roman" w:cs="Times New Roman"/>
        </w:rPr>
        <w:t xml:space="preserve">No âmbito do planejamento urbano, as universidades podem atuar, direta e indiretamente, no mercado imobiliário e contribuir para a avaliação e a criação de políticas urbanas e práticas para o desenvolvimento urbano e regional. As universidades participam diretamente do mercado imobiliário através das demandas por novas áreas, vinculadas à expansão de seus campi, ou mesmo pela renovação de áreas no seu entorno. Indiretamente, a necessidade de moradia, transporte e serviços por parte da comunidade acadêmica (professores, estudantes e funcionários) aumentam a demanda por estes serviços, bem como por espaço. </w:t>
      </w:r>
    </w:p>
    <w:p w:rsidR="00C2474B" w:rsidRPr="00C2474B" w:rsidRDefault="00C2474B" w:rsidP="00C2474B">
      <w:pPr>
        <w:autoSpaceDE w:val="0"/>
        <w:autoSpaceDN w:val="0"/>
        <w:adjustRightInd w:val="0"/>
        <w:spacing w:after="0" w:line="360" w:lineRule="auto"/>
        <w:jc w:val="both"/>
        <w:rPr>
          <w:rFonts w:ascii="Times New Roman" w:hAnsi="Times New Roman" w:cs="Times New Roman"/>
          <w:sz w:val="24"/>
          <w:szCs w:val="24"/>
        </w:rPr>
      </w:pPr>
    </w:p>
    <w:p w:rsidR="000F16DC" w:rsidRDefault="00011977" w:rsidP="00511B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Até o final dos anos 1990, tem-se uma organização dos serviços de ensi</w:t>
      </w:r>
      <w:r w:rsidR="00C34C37">
        <w:rPr>
          <w:rFonts w:ascii="Times New Roman" w:hAnsi="Times New Roman" w:cs="Times New Roman"/>
          <w:sz w:val="24"/>
          <w:szCs w:val="24"/>
        </w:rPr>
        <w:t>no superior relativamente nítida</w:t>
      </w:r>
      <w:r>
        <w:rPr>
          <w:rFonts w:ascii="Times New Roman" w:hAnsi="Times New Roman" w:cs="Times New Roman"/>
          <w:sz w:val="24"/>
          <w:szCs w:val="24"/>
        </w:rPr>
        <w:t xml:space="preserve"> em Teresina, com</w:t>
      </w:r>
      <w:r w:rsidR="00C34C37">
        <w:rPr>
          <w:rFonts w:ascii="Times New Roman" w:hAnsi="Times New Roman" w:cs="Times New Roman"/>
          <w:sz w:val="24"/>
          <w:szCs w:val="24"/>
        </w:rPr>
        <w:t xml:space="preserve"> o predomínio das</w:t>
      </w:r>
      <w:r>
        <w:rPr>
          <w:rFonts w:ascii="Times New Roman" w:hAnsi="Times New Roman" w:cs="Times New Roman"/>
          <w:sz w:val="24"/>
          <w:szCs w:val="24"/>
        </w:rPr>
        <w:t xml:space="preserve"> universidades públicas, </w:t>
      </w:r>
      <w:r w:rsidR="00C34C37">
        <w:rPr>
          <w:rFonts w:ascii="Times New Roman" w:hAnsi="Times New Roman" w:cs="Times New Roman"/>
          <w:sz w:val="24"/>
          <w:szCs w:val="24"/>
        </w:rPr>
        <w:t>e partici</w:t>
      </w:r>
      <w:r>
        <w:rPr>
          <w:rFonts w:ascii="Times New Roman" w:hAnsi="Times New Roman" w:cs="Times New Roman"/>
          <w:sz w:val="24"/>
          <w:szCs w:val="24"/>
        </w:rPr>
        <w:t xml:space="preserve">pação pouco expressiva por parte das instituições privadas, até então em número reduzido e com uma oferta de vagas também sem maior expressividade. </w:t>
      </w:r>
      <w:r w:rsidR="00F306FB">
        <w:rPr>
          <w:rFonts w:ascii="Times New Roman" w:hAnsi="Times New Roman" w:cs="Times New Roman"/>
          <w:sz w:val="24"/>
          <w:szCs w:val="24"/>
        </w:rPr>
        <w:t>Poré</w:t>
      </w:r>
      <w:r>
        <w:rPr>
          <w:rFonts w:ascii="Times New Roman" w:hAnsi="Times New Roman" w:cs="Times New Roman"/>
          <w:sz w:val="24"/>
          <w:szCs w:val="24"/>
        </w:rPr>
        <w:t>m, as prerrogativas legais que facilitaram a expansão de IES privadas no Brasil já havia</w:t>
      </w:r>
      <w:r w:rsidR="002E2706">
        <w:rPr>
          <w:rFonts w:ascii="Times New Roman" w:hAnsi="Times New Roman" w:cs="Times New Roman"/>
          <w:sz w:val="24"/>
          <w:szCs w:val="24"/>
        </w:rPr>
        <w:t>m</w:t>
      </w:r>
      <w:r>
        <w:rPr>
          <w:rFonts w:ascii="Times New Roman" w:hAnsi="Times New Roman" w:cs="Times New Roman"/>
          <w:sz w:val="24"/>
          <w:szCs w:val="24"/>
        </w:rPr>
        <w:t xml:space="preserve"> preparado o terreno </w:t>
      </w:r>
      <w:r w:rsidR="00C516C4">
        <w:rPr>
          <w:rFonts w:ascii="Times New Roman" w:hAnsi="Times New Roman" w:cs="Times New Roman"/>
          <w:sz w:val="24"/>
          <w:szCs w:val="24"/>
        </w:rPr>
        <w:t>aonde</w:t>
      </w:r>
      <w:r>
        <w:rPr>
          <w:rFonts w:ascii="Times New Roman" w:hAnsi="Times New Roman" w:cs="Times New Roman"/>
          <w:sz w:val="24"/>
          <w:szCs w:val="24"/>
        </w:rPr>
        <w:t xml:space="preserve"> iria</w:t>
      </w:r>
      <w:r w:rsidR="00C516C4">
        <w:rPr>
          <w:rFonts w:ascii="Times New Roman" w:hAnsi="Times New Roman" w:cs="Times New Roman"/>
          <w:sz w:val="24"/>
          <w:szCs w:val="24"/>
        </w:rPr>
        <w:t>,</w:t>
      </w:r>
      <w:r>
        <w:rPr>
          <w:rFonts w:ascii="Times New Roman" w:hAnsi="Times New Roman" w:cs="Times New Roman"/>
          <w:sz w:val="24"/>
          <w:szCs w:val="24"/>
        </w:rPr>
        <w:t xml:space="preserve"> em pouco tempo</w:t>
      </w:r>
      <w:r w:rsidR="00C516C4">
        <w:rPr>
          <w:rFonts w:ascii="Times New Roman" w:hAnsi="Times New Roman" w:cs="Times New Roman"/>
          <w:sz w:val="24"/>
          <w:szCs w:val="24"/>
        </w:rPr>
        <w:t>,</w:t>
      </w:r>
      <w:r>
        <w:rPr>
          <w:rFonts w:ascii="Times New Roman" w:hAnsi="Times New Roman" w:cs="Times New Roman"/>
          <w:sz w:val="24"/>
          <w:szCs w:val="24"/>
        </w:rPr>
        <w:t xml:space="preserve"> flores</w:t>
      </w:r>
      <w:r w:rsidR="00C516C4">
        <w:rPr>
          <w:rFonts w:ascii="Times New Roman" w:hAnsi="Times New Roman" w:cs="Times New Roman"/>
          <w:sz w:val="24"/>
          <w:szCs w:val="24"/>
        </w:rPr>
        <w:t xml:space="preserve">cer um número cada vez maior </w:t>
      </w:r>
      <w:r w:rsidR="00F306FB">
        <w:rPr>
          <w:rFonts w:ascii="Times New Roman" w:hAnsi="Times New Roman" w:cs="Times New Roman"/>
          <w:sz w:val="24"/>
          <w:szCs w:val="24"/>
        </w:rPr>
        <w:t>dessas instituições, com o incentivo dos</w:t>
      </w:r>
      <w:r w:rsidR="00C516C4">
        <w:rPr>
          <w:rFonts w:ascii="Times New Roman" w:hAnsi="Times New Roman" w:cs="Times New Roman"/>
          <w:sz w:val="24"/>
          <w:szCs w:val="24"/>
        </w:rPr>
        <w:t xml:space="preserve"> programas de universalização do acesso ao ensino superior</w:t>
      </w:r>
      <w:r w:rsidR="00F306FB">
        <w:rPr>
          <w:rFonts w:ascii="Times New Roman" w:hAnsi="Times New Roman" w:cs="Times New Roman"/>
          <w:sz w:val="24"/>
          <w:szCs w:val="24"/>
        </w:rPr>
        <w:t>,</w:t>
      </w:r>
      <w:r>
        <w:rPr>
          <w:rFonts w:ascii="Times New Roman" w:hAnsi="Times New Roman" w:cs="Times New Roman"/>
          <w:sz w:val="24"/>
          <w:szCs w:val="24"/>
        </w:rPr>
        <w:t xml:space="preserve"> </w:t>
      </w:r>
      <w:proofErr w:type="gramStart"/>
      <w:r w:rsidR="005A5981">
        <w:rPr>
          <w:rFonts w:ascii="Times New Roman" w:hAnsi="Times New Roman" w:cs="Times New Roman"/>
          <w:sz w:val="24"/>
          <w:szCs w:val="24"/>
        </w:rPr>
        <w:t>implementados</w:t>
      </w:r>
      <w:proofErr w:type="gramEnd"/>
      <w:r w:rsidR="005A5981">
        <w:rPr>
          <w:rFonts w:ascii="Times New Roman" w:hAnsi="Times New Roman" w:cs="Times New Roman"/>
          <w:sz w:val="24"/>
          <w:szCs w:val="24"/>
        </w:rPr>
        <w:t xml:space="preserve"> no iní</w:t>
      </w:r>
      <w:r w:rsidR="00C516C4">
        <w:rPr>
          <w:rFonts w:ascii="Times New Roman" w:hAnsi="Times New Roman" w:cs="Times New Roman"/>
          <w:sz w:val="24"/>
          <w:szCs w:val="24"/>
        </w:rPr>
        <w:t>cio dos anos 2000.</w:t>
      </w:r>
    </w:p>
    <w:p w:rsidR="00C516C4" w:rsidRDefault="00C516C4" w:rsidP="00511B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Como foi observado no </w:t>
      </w:r>
      <w:proofErr w:type="gramStart"/>
      <w:r>
        <w:rPr>
          <w:rFonts w:ascii="Times New Roman" w:hAnsi="Times New Roman" w:cs="Times New Roman"/>
          <w:sz w:val="24"/>
          <w:szCs w:val="24"/>
        </w:rPr>
        <w:t>gráfico</w:t>
      </w:r>
      <w:r w:rsidR="00533A5D">
        <w:rPr>
          <w:rFonts w:ascii="Times New Roman" w:hAnsi="Times New Roman" w:cs="Times New Roman"/>
          <w:sz w:val="24"/>
          <w:szCs w:val="24"/>
        </w:rPr>
        <w:t xml:space="preserve"> 10</w:t>
      </w:r>
      <w:proofErr w:type="gramEnd"/>
      <w:r w:rsidRPr="00533A5D">
        <w:rPr>
          <w:rFonts w:ascii="Times New Roman" w:hAnsi="Times New Roman" w:cs="Times New Roman"/>
          <w:sz w:val="24"/>
          <w:szCs w:val="24"/>
        </w:rPr>
        <w:t>,</w:t>
      </w:r>
      <w:r>
        <w:rPr>
          <w:rFonts w:ascii="Times New Roman" w:hAnsi="Times New Roman" w:cs="Times New Roman"/>
          <w:sz w:val="24"/>
          <w:szCs w:val="24"/>
        </w:rPr>
        <w:t xml:space="preserve"> visto anteriormente, houve uma tendên</w:t>
      </w:r>
      <w:r w:rsidR="00C34C37">
        <w:rPr>
          <w:rFonts w:ascii="Times New Roman" w:hAnsi="Times New Roman" w:cs="Times New Roman"/>
          <w:sz w:val="24"/>
          <w:szCs w:val="24"/>
        </w:rPr>
        <w:t>cia em todo o Brasil do</w:t>
      </w:r>
      <w:r>
        <w:rPr>
          <w:rFonts w:ascii="Times New Roman" w:hAnsi="Times New Roman" w:cs="Times New Roman"/>
          <w:sz w:val="24"/>
          <w:szCs w:val="24"/>
        </w:rPr>
        <w:t xml:space="preserve"> aumento do quantitativo de IES,</w:t>
      </w:r>
      <w:r w:rsidR="00C34C37">
        <w:rPr>
          <w:rFonts w:ascii="Times New Roman" w:hAnsi="Times New Roman" w:cs="Times New Roman"/>
          <w:sz w:val="24"/>
          <w:szCs w:val="24"/>
        </w:rPr>
        <w:t xml:space="preserve"> sobretudo a partir do ano 2000. O </w:t>
      </w:r>
      <w:r>
        <w:rPr>
          <w:rFonts w:ascii="Times New Roman" w:hAnsi="Times New Roman" w:cs="Times New Roman"/>
          <w:sz w:val="24"/>
          <w:szCs w:val="24"/>
        </w:rPr>
        <w:t>Piauí também acompanhou essa tendência,</w:t>
      </w:r>
      <w:r w:rsidR="0088141C">
        <w:rPr>
          <w:rFonts w:ascii="Times New Roman" w:hAnsi="Times New Roman" w:cs="Times New Roman"/>
          <w:sz w:val="24"/>
          <w:szCs w:val="24"/>
        </w:rPr>
        <w:t xml:space="preserve"> onde o núme</w:t>
      </w:r>
      <w:r>
        <w:rPr>
          <w:rFonts w:ascii="Times New Roman" w:hAnsi="Times New Roman" w:cs="Times New Roman"/>
          <w:sz w:val="24"/>
          <w:szCs w:val="24"/>
        </w:rPr>
        <w:t>ro de IES passou de 11</w:t>
      </w:r>
      <w:r w:rsidR="00BF07E8">
        <w:rPr>
          <w:rFonts w:ascii="Times New Roman" w:hAnsi="Times New Roman" w:cs="Times New Roman"/>
          <w:sz w:val="24"/>
          <w:szCs w:val="24"/>
        </w:rPr>
        <w:t>,</w:t>
      </w:r>
      <w:r>
        <w:rPr>
          <w:rFonts w:ascii="Times New Roman" w:hAnsi="Times New Roman" w:cs="Times New Roman"/>
          <w:sz w:val="24"/>
          <w:szCs w:val="24"/>
        </w:rPr>
        <w:t xml:space="preserve"> nesse ano</w:t>
      </w:r>
      <w:r w:rsidR="00BF07E8">
        <w:rPr>
          <w:rFonts w:ascii="Times New Roman" w:hAnsi="Times New Roman" w:cs="Times New Roman"/>
          <w:sz w:val="24"/>
          <w:szCs w:val="24"/>
        </w:rPr>
        <w:t>,</w:t>
      </w:r>
      <w:r>
        <w:rPr>
          <w:rFonts w:ascii="Times New Roman" w:hAnsi="Times New Roman" w:cs="Times New Roman"/>
          <w:sz w:val="24"/>
          <w:szCs w:val="24"/>
        </w:rPr>
        <w:t xml:space="preserve"> para 20 no ano seguin</w:t>
      </w:r>
      <w:r w:rsidR="002E2706">
        <w:rPr>
          <w:rFonts w:ascii="Times New Roman" w:hAnsi="Times New Roman" w:cs="Times New Roman"/>
          <w:sz w:val="24"/>
          <w:szCs w:val="24"/>
        </w:rPr>
        <w:t>te</w:t>
      </w:r>
      <w:r>
        <w:rPr>
          <w:rFonts w:ascii="Times New Roman" w:hAnsi="Times New Roman" w:cs="Times New Roman"/>
          <w:sz w:val="24"/>
          <w:szCs w:val="24"/>
        </w:rPr>
        <w:t>. Mas é preciso registrar que esse crescimento da oferta de ensino superior não se distribuiu de maneira homogênea no território, ao contrário, essas instituições reforçaram a centralidade de Teresina no contexto piauiense. O gráfico</w:t>
      </w:r>
      <w:r w:rsidR="00B366A3">
        <w:rPr>
          <w:rFonts w:ascii="Times New Roman" w:hAnsi="Times New Roman" w:cs="Times New Roman"/>
          <w:sz w:val="24"/>
          <w:szCs w:val="24"/>
        </w:rPr>
        <w:t xml:space="preserve"> 12,</w:t>
      </w:r>
      <w:r>
        <w:rPr>
          <w:rFonts w:ascii="Times New Roman" w:hAnsi="Times New Roman" w:cs="Times New Roman"/>
          <w:sz w:val="24"/>
          <w:szCs w:val="24"/>
        </w:rPr>
        <w:t xml:space="preserve"> a seguir</w:t>
      </w:r>
      <w:r w:rsidR="00B366A3">
        <w:rPr>
          <w:rFonts w:ascii="Times New Roman" w:hAnsi="Times New Roman" w:cs="Times New Roman"/>
          <w:sz w:val="24"/>
          <w:szCs w:val="24"/>
        </w:rPr>
        <w:t>,</w:t>
      </w:r>
      <w:r>
        <w:rPr>
          <w:rFonts w:ascii="Times New Roman" w:hAnsi="Times New Roman" w:cs="Times New Roman"/>
          <w:sz w:val="24"/>
          <w:szCs w:val="24"/>
        </w:rPr>
        <w:t xml:space="preserve"> demonstra esse processo de expansão das IES no Piauí e em Teresina nos últimos anos:</w:t>
      </w:r>
    </w:p>
    <w:p w:rsidR="005C2F14" w:rsidRDefault="00DA1CAC" w:rsidP="00511B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117FCE" w:rsidRPr="005D4EEB" w:rsidRDefault="00533A5D" w:rsidP="00511BF9">
      <w:pPr>
        <w:spacing w:after="0" w:line="360" w:lineRule="auto"/>
        <w:jc w:val="both"/>
        <w:rPr>
          <w:rFonts w:ascii="Times New Roman" w:hAnsi="Times New Roman" w:cs="Times New Roman"/>
          <w:b/>
          <w:sz w:val="24"/>
          <w:szCs w:val="24"/>
        </w:rPr>
      </w:pPr>
      <w:r w:rsidRPr="005D4EEB">
        <w:rPr>
          <w:rFonts w:ascii="Times New Roman" w:hAnsi="Times New Roman" w:cs="Times New Roman"/>
          <w:b/>
          <w:sz w:val="24"/>
          <w:szCs w:val="24"/>
        </w:rPr>
        <w:lastRenderedPageBreak/>
        <w:t>Gráfico 12: Evolução das IES no Piauí e em Teresina (1999-2012)</w:t>
      </w:r>
    </w:p>
    <w:p w:rsidR="00E87B55" w:rsidRPr="00C516C4" w:rsidRDefault="00011977" w:rsidP="00C81D52">
      <w:pPr>
        <w:spacing w:after="0" w:line="240" w:lineRule="auto"/>
        <w:jc w:val="center"/>
        <w:rPr>
          <w:rFonts w:ascii="Times New Roman" w:hAnsi="Times New Roman" w:cs="Times New Roman"/>
          <w:color w:val="FF0000"/>
          <w:sz w:val="20"/>
          <w:szCs w:val="20"/>
        </w:rPr>
      </w:pPr>
      <w:r w:rsidRPr="00C516C4">
        <w:rPr>
          <w:noProof/>
          <w:sz w:val="20"/>
          <w:szCs w:val="20"/>
          <w:lang w:eastAsia="pt-BR"/>
        </w:rPr>
        <w:drawing>
          <wp:inline distT="0" distB="0" distL="0" distR="0" wp14:anchorId="325E8240" wp14:editId="6EB79FEC">
            <wp:extent cx="5376672" cy="2589581"/>
            <wp:effectExtent l="0" t="0" r="14605" b="2032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87B55" w:rsidRPr="00C516C4" w:rsidRDefault="00C81D52" w:rsidP="00F306FB">
      <w:pPr>
        <w:spacing w:line="240" w:lineRule="auto"/>
        <w:rPr>
          <w:rFonts w:ascii="Times New Roman" w:hAnsi="Times New Roman" w:cs="Times New Roman"/>
          <w:sz w:val="20"/>
          <w:szCs w:val="20"/>
        </w:rPr>
      </w:pPr>
      <w:r>
        <w:rPr>
          <w:rFonts w:ascii="Times New Roman" w:hAnsi="Times New Roman" w:cs="Times New Roman"/>
          <w:sz w:val="20"/>
          <w:szCs w:val="20"/>
        </w:rPr>
        <w:t xml:space="preserve">      </w:t>
      </w:r>
      <w:r w:rsidR="00F306FB">
        <w:rPr>
          <w:rFonts w:ascii="Times New Roman" w:hAnsi="Times New Roman" w:cs="Times New Roman"/>
          <w:sz w:val="20"/>
          <w:szCs w:val="20"/>
        </w:rPr>
        <w:t>Fonte: MEC/Inep.</w:t>
      </w:r>
    </w:p>
    <w:p w:rsidR="00F306FB" w:rsidRDefault="00C516C4" w:rsidP="00BE2834">
      <w:pPr>
        <w:spacing w:after="0" w:line="360" w:lineRule="auto"/>
        <w:jc w:val="both"/>
        <w:rPr>
          <w:rFonts w:ascii="Times New Roman" w:hAnsi="Times New Roman" w:cs="Times New Roman"/>
        </w:rPr>
      </w:pPr>
      <w:r>
        <w:rPr>
          <w:rFonts w:ascii="Times New Roman" w:hAnsi="Times New Roman" w:cs="Times New Roman"/>
        </w:rPr>
        <w:tab/>
      </w:r>
    </w:p>
    <w:p w:rsidR="00C516C4" w:rsidRDefault="00C516C4" w:rsidP="00F306FB">
      <w:pPr>
        <w:spacing w:after="0" w:line="360" w:lineRule="auto"/>
        <w:ind w:firstLine="708"/>
        <w:jc w:val="both"/>
        <w:rPr>
          <w:rFonts w:ascii="Times New Roman" w:hAnsi="Times New Roman" w:cs="Times New Roman"/>
          <w:sz w:val="24"/>
          <w:szCs w:val="24"/>
        </w:rPr>
      </w:pPr>
      <w:r w:rsidRPr="00BE2834">
        <w:rPr>
          <w:rFonts w:ascii="Times New Roman" w:hAnsi="Times New Roman" w:cs="Times New Roman"/>
          <w:sz w:val="24"/>
          <w:szCs w:val="24"/>
        </w:rPr>
        <w:t xml:space="preserve">É </w:t>
      </w:r>
      <w:r w:rsidR="00517D39" w:rsidRPr="00BE2834">
        <w:rPr>
          <w:rFonts w:ascii="Times New Roman" w:hAnsi="Times New Roman" w:cs="Times New Roman"/>
          <w:sz w:val="24"/>
          <w:szCs w:val="24"/>
        </w:rPr>
        <w:t>possí</w:t>
      </w:r>
      <w:r w:rsidR="009546ED" w:rsidRPr="00BE2834">
        <w:rPr>
          <w:rFonts w:ascii="Times New Roman" w:hAnsi="Times New Roman" w:cs="Times New Roman"/>
          <w:sz w:val="24"/>
          <w:szCs w:val="24"/>
        </w:rPr>
        <w:t>vel an</w:t>
      </w:r>
      <w:r w:rsidR="00B40078">
        <w:rPr>
          <w:rFonts w:ascii="Times New Roman" w:hAnsi="Times New Roman" w:cs="Times New Roman"/>
          <w:sz w:val="24"/>
          <w:szCs w:val="24"/>
        </w:rPr>
        <w:t>alisar</w:t>
      </w:r>
      <w:r w:rsidR="00EB000C">
        <w:rPr>
          <w:rFonts w:ascii="Times New Roman" w:hAnsi="Times New Roman" w:cs="Times New Roman"/>
          <w:sz w:val="24"/>
          <w:szCs w:val="24"/>
        </w:rPr>
        <w:t>,</w:t>
      </w:r>
      <w:r w:rsidR="00B40078">
        <w:rPr>
          <w:rFonts w:ascii="Times New Roman" w:hAnsi="Times New Roman" w:cs="Times New Roman"/>
          <w:sz w:val="24"/>
          <w:szCs w:val="24"/>
        </w:rPr>
        <w:t xml:space="preserve"> a partir do aumento do nú</w:t>
      </w:r>
      <w:r w:rsidR="00431DA5">
        <w:rPr>
          <w:rFonts w:ascii="Times New Roman" w:hAnsi="Times New Roman" w:cs="Times New Roman"/>
          <w:sz w:val="24"/>
          <w:szCs w:val="24"/>
        </w:rPr>
        <w:t>mero de IES no Piauí</w:t>
      </w:r>
      <w:r w:rsidR="00EB000C">
        <w:rPr>
          <w:rFonts w:ascii="Times New Roman" w:hAnsi="Times New Roman" w:cs="Times New Roman"/>
          <w:sz w:val="24"/>
          <w:szCs w:val="24"/>
        </w:rPr>
        <w:t>,</w:t>
      </w:r>
      <w:r w:rsidR="00431DA5">
        <w:rPr>
          <w:rFonts w:ascii="Times New Roman" w:hAnsi="Times New Roman" w:cs="Times New Roman"/>
          <w:sz w:val="24"/>
          <w:szCs w:val="24"/>
        </w:rPr>
        <w:t xml:space="preserve"> que, no iní</w:t>
      </w:r>
      <w:r w:rsidR="009546ED" w:rsidRPr="00BE2834">
        <w:rPr>
          <w:rFonts w:ascii="Times New Roman" w:hAnsi="Times New Roman" w:cs="Times New Roman"/>
          <w:sz w:val="24"/>
          <w:szCs w:val="24"/>
        </w:rPr>
        <w:t>cio do século XXI, esse Estado, apesar de ainda se manter numa condição periférica em vários aspectos, apresenta um processo de modernizaç</w:t>
      </w:r>
      <w:r w:rsidR="00BE2834" w:rsidRPr="00BE2834">
        <w:rPr>
          <w:rFonts w:ascii="Times New Roman" w:hAnsi="Times New Roman" w:cs="Times New Roman"/>
          <w:sz w:val="24"/>
          <w:szCs w:val="24"/>
        </w:rPr>
        <w:t>ão</w:t>
      </w:r>
      <w:r w:rsidR="00BE2834">
        <w:rPr>
          <w:rFonts w:ascii="Times New Roman" w:hAnsi="Times New Roman" w:cs="Times New Roman"/>
        </w:rPr>
        <w:t xml:space="preserve"> </w:t>
      </w:r>
      <w:r w:rsidR="00BE2834" w:rsidRPr="00BE2834">
        <w:rPr>
          <w:rFonts w:ascii="Times New Roman" w:hAnsi="Times New Roman" w:cs="Times New Roman"/>
          <w:sz w:val="24"/>
          <w:szCs w:val="24"/>
        </w:rPr>
        <w:t>do seu território</w:t>
      </w:r>
      <w:r w:rsidR="00BE2834">
        <w:rPr>
          <w:rFonts w:ascii="Times New Roman" w:hAnsi="Times New Roman" w:cs="Times New Roman"/>
          <w:sz w:val="24"/>
          <w:szCs w:val="24"/>
        </w:rPr>
        <w:t xml:space="preserve"> a partir dessas instituições, das inovações que promovem e dos serviços que oferecem, bem como das dinâmicas que estimulam. </w:t>
      </w:r>
    </w:p>
    <w:p w:rsidR="00017226" w:rsidRDefault="00BE2834" w:rsidP="0001722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Mas essa modernização do território a partir das IES de </w:t>
      </w:r>
      <w:r w:rsidR="00F306FB">
        <w:rPr>
          <w:rFonts w:ascii="Times New Roman" w:hAnsi="Times New Roman" w:cs="Times New Roman"/>
          <w:sz w:val="24"/>
          <w:szCs w:val="24"/>
        </w:rPr>
        <w:t xml:space="preserve">que </w:t>
      </w:r>
      <w:r>
        <w:rPr>
          <w:rFonts w:ascii="Times New Roman" w:hAnsi="Times New Roman" w:cs="Times New Roman"/>
          <w:sz w:val="24"/>
          <w:szCs w:val="24"/>
        </w:rPr>
        <w:t>falam Santos e Silveira (2000), Nascimento J</w:t>
      </w:r>
      <w:r w:rsidR="00F306FB">
        <w:rPr>
          <w:rFonts w:ascii="Times New Roman" w:hAnsi="Times New Roman" w:cs="Times New Roman"/>
          <w:sz w:val="24"/>
          <w:szCs w:val="24"/>
        </w:rPr>
        <w:t>únior</w:t>
      </w:r>
      <w:r>
        <w:rPr>
          <w:rFonts w:ascii="Times New Roman" w:hAnsi="Times New Roman" w:cs="Times New Roman"/>
          <w:sz w:val="24"/>
          <w:szCs w:val="24"/>
        </w:rPr>
        <w:t xml:space="preserve"> (2006) e Amorim (2010) </w:t>
      </w:r>
      <w:r w:rsidR="00017226">
        <w:rPr>
          <w:rFonts w:ascii="Times New Roman" w:hAnsi="Times New Roman" w:cs="Times New Roman"/>
          <w:sz w:val="24"/>
          <w:szCs w:val="24"/>
        </w:rPr>
        <w:t>revela a ló</w:t>
      </w:r>
      <w:r>
        <w:rPr>
          <w:rFonts w:ascii="Times New Roman" w:hAnsi="Times New Roman" w:cs="Times New Roman"/>
          <w:sz w:val="24"/>
          <w:szCs w:val="24"/>
        </w:rPr>
        <w:t>gica produtiva desse setor no âmbito da economia de mercado, que seleciona os melhores espaços</w:t>
      </w:r>
      <w:r w:rsidR="00017226">
        <w:rPr>
          <w:rFonts w:ascii="Times New Roman" w:hAnsi="Times New Roman" w:cs="Times New Roman"/>
          <w:sz w:val="24"/>
          <w:szCs w:val="24"/>
        </w:rPr>
        <w:t xml:space="preserve">, dotados das infraestruturas necessárias e principalmente de demanda pelos serviços </w:t>
      </w:r>
      <w:r w:rsidR="00627AF9">
        <w:rPr>
          <w:rFonts w:ascii="Times New Roman" w:hAnsi="Times New Roman" w:cs="Times New Roman"/>
          <w:sz w:val="24"/>
          <w:szCs w:val="24"/>
        </w:rPr>
        <w:t>oferecidos pelos agentes do setor</w:t>
      </w:r>
      <w:r w:rsidR="00017226">
        <w:rPr>
          <w:rFonts w:ascii="Times New Roman" w:hAnsi="Times New Roman" w:cs="Times New Roman"/>
          <w:sz w:val="24"/>
          <w:szCs w:val="24"/>
        </w:rPr>
        <w:t>.</w:t>
      </w:r>
      <w:r w:rsidR="00B40078">
        <w:rPr>
          <w:rFonts w:ascii="Times New Roman" w:hAnsi="Times New Roman" w:cs="Times New Roman"/>
          <w:sz w:val="24"/>
          <w:szCs w:val="24"/>
        </w:rPr>
        <w:t xml:space="preserve"> </w:t>
      </w:r>
      <w:r w:rsidR="006951E6">
        <w:rPr>
          <w:rFonts w:ascii="Times New Roman" w:hAnsi="Times New Roman" w:cs="Times New Roman"/>
          <w:sz w:val="24"/>
          <w:szCs w:val="24"/>
        </w:rPr>
        <w:t>É necessário compreender</w:t>
      </w:r>
      <w:r w:rsidR="00B40078">
        <w:rPr>
          <w:rFonts w:ascii="Times New Roman" w:hAnsi="Times New Roman" w:cs="Times New Roman"/>
          <w:sz w:val="24"/>
          <w:szCs w:val="24"/>
        </w:rPr>
        <w:t xml:space="preserve"> essas mudanças no âmbito do meio técnico-cientifico-informacional</w:t>
      </w:r>
      <w:r w:rsidR="006951E6">
        <w:rPr>
          <w:rFonts w:ascii="Times New Roman" w:hAnsi="Times New Roman" w:cs="Times New Roman"/>
          <w:sz w:val="24"/>
          <w:szCs w:val="24"/>
        </w:rPr>
        <w:t xml:space="preserve">, que, segundo Santos (2012), está profundamente associado aos processos produtivos. </w:t>
      </w:r>
    </w:p>
    <w:p w:rsidR="00627AF9" w:rsidRDefault="00627AF9" w:rsidP="0001722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Então, é justamente a descontinui</w:t>
      </w:r>
      <w:r w:rsidR="00F306FB">
        <w:rPr>
          <w:rFonts w:ascii="Times New Roman" w:hAnsi="Times New Roman" w:cs="Times New Roman"/>
          <w:sz w:val="24"/>
          <w:szCs w:val="24"/>
        </w:rPr>
        <w:t>dade do suporte técnico e cientí</w:t>
      </w:r>
      <w:r>
        <w:rPr>
          <w:rFonts w:ascii="Times New Roman" w:hAnsi="Times New Roman" w:cs="Times New Roman"/>
          <w:sz w:val="24"/>
          <w:szCs w:val="24"/>
        </w:rPr>
        <w:t xml:space="preserve">fico no território um dos fatores que produzem a base territorial desigual, pois, como assegura Souza (2003, apud Amorim, 2010), a tecnosfera </w:t>
      </w:r>
      <w:r w:rsidR="00EB000C">
        <w:rPr>
          <w:rFonts w:ascii="Times New Roman" w:hAnsi="Times New Roman" w:cs="Times New Roman"/>
          <w:sz w:val="24"/>
          <w:szCs w:val="24"/>
        </w:rPr>
        <w:t>é geradora de heterogeneidades, desigualdades e de exclusão. Portanto,</w:t>
      </w:r>
      <w:r>
        <w:rPr>
          <w:rFonts w:ascii="Times New Roman" w:hAnsi="Times New Roman" w:cs="Times New Roman"/>
          <w:sz w:val="24"/>
          <w:szCs w:val="24"/>
        </w:rPr>
        <w:t xml:space="preserve"> os serviços se distribuem no espaço de forma seletiva, e é baseado nesse aspecto que Amorim (2010) pensa numa geografia das desigualdades do ensino superior para o território brasileiro.</w:t>
      </w:r>
    </w:p>
    <w:p w:rsidR="006951E6" w:rsidRDefault="006951E6" w:rsidP="0001722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952031">
        <w:rPr>
          <w:rFonts w:ascii="Times New Roman" w:hAnsi="Times New Roman" w:cs="Times New Roman"/>
          <w:sz w:val="24"/>
          <w:szCs w:val="24"/>
        </w:rPr>
        <w:t>Por esta razão, o</w:t>
      </w:r>
      <w:r>
        <w:rPr>
          <w:rFonts w:ascii="Times New Roman" w:hAnsi="Times New Roman" w:cs="Times New Roman"/>
          <w:sz w:val="24"/>
          <w:szCs w:val="24"/>
        </w:rPr>
        <w:t xml:space="preserve">s </w:t>
      </w:r>
      <w:r w:rsidR="00E25751">
        <w:rPr>
          <w:rFonts w:ascii="Times New Roman" w:hAnsi="Times New Roman" w:cs="Times New Roman"/>
          <w:sz w:val="24"/>
          <w:szCs w:val="24"/>
        </w:rPr>
        <w:t>serviços de educação superior se distribuem</w:t>
      </w:r>
      <w:r>
        <w:rPr>
          <w:rFonts w:ascii="Times New Roman" w:hAnsi="Times New Roman" w:cs="Times New Roman"/>
          <w:sz w:val="24"/>
          <w:szCs w:val="24"/>
        </w:rPr>
        <w:t xml:space="preserve"> de maneira </w:t>
      </w:r>
      <w:r w:rsidR="00E25751">
        <w:rPr>
          <w:rFonts w:ascii="Times New Roman" w:hAnsi="Times New Roman" w:cs="Times New Roman"/>
          <w:sz w:val="24"/>
          <w:szCs w:val="24"/>
        </w:rPr>
        <w:t xml:space="preserve">desigual e combinada </w:t>
      </w:r>
      <w:r w:rsidR="00627AF9">
        <w:rPr>
          <w:rFonts w:ascii="Times New Roman" w:hAnsi="Times New Roman" w:cs="Times New Roman"/>
          <w:sz w:val="24"/>
          <w:szCs w:val="24"/>
        </w:rPr>
        <w:t>no território</w:t>
      </w:r>
      <w:r w:rsidR="00952031">
        <w:rPr>
          <w:rFonts w:ascii="Times New Roman" w:hAnsi="Times New Roman" w:cs="Times New Roman"/>
          <w:sz w:val="24"/>
          <w:szCs w:val="24"/>
        </w:rPr>
        <w:t xml:space="preserve"> brasileiro,</w:t>
      </w:r>
      <w:r w:rsidR="00E25751">
        <w:rPr>
          <w:rFonts w:ascii="Times New Roman" w:hAnsi="Times New Roman" w:cs="Times New Roman"/>
          <w:sz w:val="24"/>
          <w:szCs w:val="24"/>
        </w:rPr>
        <w:t xml:space="preserve"> premissa </w:t>
      </w:r>
      <w:r w:rsidR="00952031">
        <w:rPr>
          <w:rFonts w:ascii="Times New Roman" w:hAnsi="Times New Roman" w:cs="Times New Roman"/>
          <w:sz w:val="24"/>
          <w:szCs w:val="24"/>
        </w:rPr>
        <w:t xml:space="preserve">que </w:t>
      </w:r>
      <w:r w:rsidR="00E25751">
        <w:rPr>
          <w:rFonts w:ascii="Times New Roman" w:hAnsi="Times New Roman" w:cs="Times New Roman"/>
          <w:sz w:val="24"/>
          <w:szCs w:val="24"/>
        </w:rPr>
        <w:t xml:space="preserve">serve também para compreender esse setor na escala do território piauiense, pois como se </w:t>
      </w:r>
      <w:r w:rsidR="00E25751" w:rsidRPr="00B366A3">
        <w:rPr>
          <w:rFonts w:ascii="Times New Roman" w:hAnsi="Times New Roman" w:cs="Times New Roman"/>
          <w:sz w:val="24"/>
          <w:szCs w:val="24"/>
        </w:rPr>
        <w:t>observa n</w:t>
      </w:r>
      <w:r w:rsidR="005A5981" w:rsidRPr="00B366A3">
        <w:rPr>
          <w:rFonts w:ascii="Times New Roman" w:hAnsi="Times New Roman" w:cs="Times New Roman"/>
          <w:sz w:val="24"/>
          <w:szCs w:val="24"/>
        </w:rPr>
        <w:t xml:space="preserve">o </w:t>
      </w:r>
      <w:proofErr w:type="gramStart"/>
      <w:r w:rsidR="005A5981" w:rsidRPr="00B366A3">
        <w:rPr>
          <w:rFonts w:ascii="Times New Roman" w:hAnsi="Times New Roman" w:cs="Times New Roman"/>
          <w:sz w:val="24"/>
          <w:szCs w:val="24"/>
        </w:rPr>
        <w:t>gráfico</w:t>
      </w:r>
      <w:r w:rsidR="00B366A3">
        <w:rPr>
          <w:rFonts w:ascii="Times New Roman" w:hAnsi="Times New Roman" w:cs="Times New Roman"/>
          <w:sz w:val="24"/>
          <w:szCs w:val="24"/>
        </w:rPr>
        <w:t xml:space="preserve"> 12</w:t>
      </w:r>
      <w:proofErr w:type="gramEnd"/>
      <w:r w:rsidR="005A5981">
        <w:rPr>
          <w:rFonts w:ascii="Times New Roman" w:hAnsi="Times New Roman" w:cs="Times New Roman"/>
          <w:sz w:val="24"/>
          <w:szCs w:val="24"/>
        </w:rPr>
        <w:t>, o aumento do nú</w:t>
      </w:r>
      <w:r w:rsidR="00E25751">
        <w:rPr>
          <w:rFonts w:ascii="Times New Roman" w:hAnsi="Times New Roman" w:cs="Times New Roman"/>
          <w:sz w:val="24"/>
          <w:szCs w:val="24"/>
        </w:rPr>
        <w:t xml:space="preserve">mero de </w:t>
      </w:r>
      <w:r w:rsidR="00E25751">
        <w:rPr>
          <w:rFonts w:ascii="Times New Roman" w:hAnsi="Times New Roman" w:cs="Times New Roman"/>
          <w:sz w:val="24"/>
          <w:szCs w:val="24"/>
        </w:rPr>
        <w:lastRenderedPageBreak/>
        <w:t xml:space="preserve">IES no Piauí significa a consolidação do papel de Teresina na oferta desse serviço. Além disso, as cidades do interior do Estado que sediam essas instituições são aquelas que também apresentam dinâmica relevante na economia do Piauí, como Parnaíba, Picos e Floriano. </w:t>
      </w:r>
    </w:p>
    <w:p w:rsidR="00C516C4" w:rsidRDefault="00E25751" w:rsidP="0056410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w:t>
      </w:r>
      <w:r w:rsidR="002E2706">
        <w:rPr>
          <w:rFonts w:ascii="Times New Roman" w:hAnsi="Times New Roman" w:cs="Times New Roman"/>
          <w:sz w:val="24"/>
          <w:szCs w:val="24"/>
        </w:rPr>
        <w:t>demais</w:t>
      </w:r>
      <w:r>
        <w:rPr>
          <w:rFonts w:ascii="Times New Roman" w:hAnsi="Times New Roman" w:cs="Times New Roman"/>
          <w:sz w:val="24"/>
          <w:szCs w:val="24"/>
        </w:rPr>
        <w:t>, as IES também tem um papel</w:t>
      </w:r>
      <w:r w:rsidR="00431DA5">
        <w:rPr>
          <w:rFonts w:ascii="Times New Roman" w:hAnsi="Times New Roman" w:cs="Times New Roman"/>
          <w:sz w:val="24"/>
          <w:szCs w:val="24"/>
        </w:rPr>
        <w:t xml:space="preserve"> importante na definição das prá</w:t>
      </w:r>
      <w:r>
        <w:rPr>
          <w:rFonts w:ascii="Times New Roman" w:hAnsi="Times New Roman" w:cs="Times New Roman"/>
          <w:sz w:val="24"/>
          <w:szCs w:val="24"/>
        </w:rPr>
        <w:t xml:space="preserve">ticas territoriais no </w:t>
      </w:r>
      <w:proofErr w:type="spellStart"/>
      <w:r>
        <w:rPr>
          <w:rFonts w:ascii="Times New Roman" w:hAnsi="Times New Roman" w:cs="Times New Roman"/>
          <w:sz w:val="24"/>
          <w:szCs w:val="24"/>
        </w:rPr>
        <w:t>intraurbano</w:t>
      </w:r>
      <w:proofErr w:type="spellEnd"/>
      <w:r>
        <w:rPr>
          <w:rFonts w:ascii="Times New Roman" w:hAnsi="Times New Roman" w:cs="Times New Roman"/>
          <w:sz w:val="24"/>
          <w:szCs w:val="24"/>
        </w:rPr>
        <w:t xml:space="preserve">. Um caminho importante para </w:t>
      </w:r>
      <w:r w:rsidR="00564100">
        <w:rPr>
          <w:rFonts w:ascii="Times New Roman" w:hAnsi="Times New Roman" w:cs="Times New Roman"/>
          <w:sz w:val="24"/>
          <w:szCs w:val="24"/>
        </w:rPr>
        <w:t>compreender</w:t>
      </w:r>
      <w:r w:rsidR="005A5981">
        <w:rPr>
          <w:rFonts w:ascii="Times New Roman" w:hAnsi="Times New Roman" w:cs="Times New Roman"/>
          <w:sz w:val="24"/>
          <w:szCs w:val="24"/>
        </w:rPr>
        <w:t xml:space="preserve"> essa questão está relacionado à</w:t>
      </w:r>
      <w:r w:rsidR="00564100">
        <w:rPr>
          <w:rFonts w:ascii="Times New Roman" w:hAnsi="Times New Roman" w:cs="Times New Roman"/>
          <w:sz w:val="24"/>
          <w:szCs w:val="24"/>
        </w:rPr>
        <w:t xml:space="preserve"> força da iniciativa privada atuante no setor, bem como as formas de associação desses agentes privados com o poder público. Assim como em todo o Brasi</w:t>
      </w:r>
      <w:r w:rsidR="00E65578">
        <w:rPr>
          <w:rFonts w:ascii="Times New Roman" w:hAnsi="Times New Roman" w:cs="Times New Roman"/>
          <w:sz w:val="24"/>
          <w:szCs w:val="24"/>
        </w:rPr>
        <w:t>l, o crescimento acelerado do nú</w:t>
      </w:r>
      <w:r w:rsidR="00564100">
        <w:rPr>
          <w:rFonts w:ascii="Times New Roman" w:hAnsi="Times New Roman" w:cs="Times New Roman"/>
          <w:sz w:val="24"/>
          <w:szCs w:val="24"/>
        </w:rPr>
        <w:t xml:space="preserve">mero de IES </w:t>
      </w:r>
      <w:r w:rsidR="002E2706">
        <w:rPr>
          <w:rFonts w:ascii="Times New Roman" w:hAnsi="Times New Roman" w:cs="Times New Roman"/>
          <w:sz w:val="24"/>
          <w:szCs w:val="24"/>
        </w:rPr>
        <w:t xml:space="preserve">em Teresina </w:t>
      </w:r>
      <w:r w:rsidR="00564100">
        <w:rPr>
          <w:rFonts w:ascii="Times New Roman" w:hAnsi="Times New Roman" w:cs="Times New Roman"/>
          <w:sz w:val="24"/>
          <w:szCs w:val="24"/>
        </w:rPr>
        <w:t xml:space="preserve">se dá com a participação maciça da iniciativa privada. O gráfico a seguir permite visualizar a participação do poder público e do privado nesse processo de expansão das IES nos últimos anos </w:t>
      </w:r>
      <w:r w:rsidR="002E2706">
        <w:rPr>
          <w:rFonts w:ascii="Times New Roman" w:hAnsi="Times New Roman" w:cs="Times New Roman"/>
          <w:sz w:val="24"/>
          <w:szCs w:val="24"/>
        </w:rPr>
        <w:t>nesta cidade</w:t>
      </w:r>
      <w:r w:rsidR="00564100">
        <w:rPr>
          <w:rFonts w:ascii="Times New Roman" w:hAnsi="Times New Roman" w:cs="Times New Roman"/>
          <w:sz w:val="24"/>
          <w:szCs w:val="24"/>
        </w:rPr>
        <w:t>:</w:t>
      </w:r>
    </w:p>
    <w:p w:rsidR="00B366A3" w:rsidRDefault="00B366A3" w:rsidP="00564100">
      <w:pPr>
        <w:spacing w:after="0" w:line="360" w:lineRule="auto"/>
        <w:jc w:val="both"/>
        <w:rPr>
          <w:rFonts w:ascii="Times New Roman" w:hAnsi="Times New Roman" w:cs="Times New Roman"/>
          <w:sz w:val="24"/>
          <w:szCs w:val="24"/>
        </w:rPr>
      </w:pPr>
    </w:p>
    <w:p w:rsidR="00564100" w:rsidRPr="00B366A3" w:rsidRDefault="00B366A3" w:rsidP="00564100">
      <w:pPr>
        <w:spacing w:after="0" w:line="360" w:lineRule="auto"/>
        <w:jc w:val="both"/>
        <w:rPr>
          <w:rFonts w:ascii="Times New Roman" w:hAnsi="Times New Roman" w:cs="Times New Roman"/>
          <w:b/>
          <w:sz w:val="24"/>
          <w:szCs w:val="24"/>
        </w:rPr>
      </w:pPr>
      <w:r w:rsidRPr="00B366A3">
        <w:rPr>
          <w:rFonts w:ascii="Times New Roman" w:hAnsi="Times New Roman" w:cs="Times New Roman"/>
          <w:b/>
          <w:sz w:val="24"/>
          <w:szCs w:val="24"/>
        </w:rPr>
        <w:t>Gráfico 13: IES públicas e privadas em Teresina</w:t>
      </w:r>
    </w:p>
    <w:p w:rsidR="00E87B55" w:rsidRDefault="00E87B55" w:rsidP="007160FD">
      <w:pPr>
        <w:spacing w:after="0" w:line="240" w:lineRule="auto"/>
        <w:jc w:val="center"/>
      </w:pPr>
      <w:r>
        <w:rPr>
          <w:noProof/>
          <w:lang w:eastAsia="pt-BR"/>
        </w:rPr>
        <w:drawing>
          <wp:inline distT="0" distB="0" distL="0" distR="0" wp14:anchorId="157F164D" wp14:editId="47873B4C">
            <wp:extent cx="5334000" cy="3267075"/>
            <wp:effectExtent l="0" t="0" r="19050" b="952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E87B55" w:rsidRPr="00984C12" w:rsidRDefault="007160FD" w:rsidP="00984C12">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00EB000C">
        <w:rPr>
          <w:rFonts w:ascii="Times New Roman" w:hAnsi="Times New Roman" w:cs="Times New Roman"/>
          <w:sz w:val="20"/>
          <w:szCs w:val="20"/>
        </w:rPr>
        <w:t xml:space="preserve"> </w:t>
      </w:r>
      <w:r>
        <w:rPr>
          <w:rFonts w:ascii="Times New Roman" w:hAnsi="Times New Roman" w:cs="Times New Roman"/>
          <w:sz w:val="20"/>
          <w:szCs w:val="20"/>
        </w:rPr>
        <w:t xml:space="preserve"> </w:t>
      </w:r>
      <w:r w:rsidR="00431DA5">
        <w:rPr>
          <w:rFonts w:ascii="Times New Roman" w:hAnsi="Times New Roman" w:cs="Times New Roman"/>
          <w:sz w:val="20"/>
          <w:szCs w:val="20"/>
        </w:rPr>
        <w:t xml:space="preserve">Fonte: </w:t>
      </w:r>
      <w:r w:rsidR="00EB000C">
        <w:rPr>
          <w:rFonts w:ascii="Times New Roman" w:hAnsi="Times New Roman" w:cs="Times New Roman"/>
          <w:sz w:val="20"/>
          <w:szCs w:val="20"/>
        </w:rPr>
        <w:t>Inep</w:t>
      </w:r>
      <w:r w:rsidR="002E2706">
        <w:rPr>
          <w:rFonts w:ascii="Times New Roman" w:hAnsi="Times New Roman" w:cs="Times New Roman"/>
          <w:sz w:val="20"/>
          <w:szCs w:val="20"/>
        </w:rPr>
        <w:t>.</w:t>
      </w:r>
    </w:p>
    <w:p w:rsidR="00984C12" w:rsidRDefault="00984C12" w:rsidP="00984C12">
      <w:pPr>
        <w:spacing w:after="0" w:line="240" w:lineRule="auto"/>
      </w:pPr>
    </w:p>
    <w:p w:rsidR="00564100" w:rsidRDefault="00564100" w:rsidP="00984C12">
      <w:pPr>
        <w:spacing w:after="0" w:line="360" w:lineRule="auto"/>
        <w:jc w:val="both"/>
        <w:rPr>
          <w:rFonts w:ascii="Times New Roman" w:hAnsi="Times New Roman" w:cs="Times New Roman"/>
          <w:sz w:val="24"/>
          <w:szCs w:val="24"/>
        </w:rPr>
      </w:pPr>
      <w:r>
        <w:tab/>
      </w:r>
      <w:r w:rsidRPr="00984C12">
        <w:rPr>
          <w:rFonts w:ascii="Times New Roman" w:hAnsi="Times New Roman" w:cs="Times New Roman"/>
          <w:sz w:val="24"/>
          <w:szCs w:val="24"/>
        </w:rPr>
        <w:t>Pode-se afirmar, então, que o crescimento das inst</w:t>
      </w:r>
      <w:r w:rsidR="00431DA5">
        <w:rPr>
          <w:rFonts w:ascii="Times New Roman" w:hAnsi="Times New Roman" w:cs="Times New Roman"/>
          <w:sz w:val="24"/>
          <w:szCs w:val="24"/>
        </w:rPr>
        <w:t>ituições de ensino superior em T</w:t>
      </w:r>
      <w:r w:rsidRPr="00984C12">
        <w:rPr>
          <w:rFonts w:ascii="Times New Roman" w:hAnsi="Times New Roman" w:cs="Times New Roman"/>
          <w:sz w:val="24"/>
          <w:szCs w:val="24"/>
        </w:rPr>
        <w:t>eresina</w:t>
      </w:r>
      <w:r w:rsidR="00952031">
        <w:rPr>
          <w:rFonts w:ascii="Times New Roman" w:hAnsi="Times New Roman" w:cs="Times New Roman"/>
          <w:sz w:val="24"/>
          <w:szCs w:val="24"/>
        </w:rPr>
        <w:t>,</w:t>
      </w:r>
      <w:r w:rsidRPr="00984C12">
        <w:rPr>
          <w:rFonts w:ascii="Times New Roman" w:hAnsi="Times New Roman" w:cs="Times New Roman"/>
          <w:sz w:val="24"/>
          <w:szCs w:val="24"/>
        </w:rPr>
        <w:t xml:space="preserve"> nos últimos anos</w:t>
      </w:r>
      <w:r w:rsidR="00952031">
        <w:rPr>
          <w:rFonts w:ascii="Times New Roman" w:hAnsi="Times New Roman" w:cs="Times New Roman"/>
          <w:sz w:val="24"/>
          <w:szCs w:val="24"/>
        </w:rPr>
        <w:t>,</w:t>
      </w:r>
      <w:r w:rsidRPr="00984C12">
        <w:rPr>
          <w:rFonts w:ascii="Times New Roman" w:hAnsi="Times New Roman" w:cs="Times New Roman"/>
          <w:sz w:val="24"/>
          <w:szCs w:val="24"/>
        </w:rPr>
        <w:t xml:space="preserve"> é praticamente um crescimento das IES privadas, que aumentaram em quase 400%, enquanto as IES públicas só cresceram 50%. E o mais import</w:t>
      </w:r>
      <w:r w:rsidR="00984C12" w:rsidRPr="00984C12">
        <w:rPr>
          <w:rFonts w:ascii="Times New Roman" w:hAnsi="Times New Roman" w:cs="Times New Roman"/>
          <w:sz w:val="24"/>
          <w:szCs w:val="24"/>
        </w:rPr>
        <w:t xml:space="preserve">ante, que esse aumento das IES </w:t>
      </w:r>
      <w:r w:rsidRPr="00984C12">
        <w:rPr>
          <w:rFonts w:ascii="Times New Roman" w:hAnsi="Times New Roman" w:cs="Times New Roman"/>
          <w:sz w:val="24"/>
          <w:szCs w:val="24"/>
        </w:rPr>
        <w:t xml:space="preserve">públicas não </w:t>
      </w:r>
      <w:r w:rsidR="00456706">
        <w:rPr>
          <w:rFonts w:ascii="Times New Roman" w:hAnsi="Times New Roman" w:cs="Times New Roman"/>
          <w:sz w:val="24"/>
          <w:szCs w:val="24"/>
        </w:rPr>
        <w:t>é gerado</w:t>
      </w:r>
      <w:r w:rsidRPr="00984C12">
        <w:rPr>
          <w:rFonts w:ascii="Times New Roman" w:hAnsi="Times New Roman" w:cs="Times New Roman"/>
          <w:sz w:val="24"/>
          <w:szCs w:val="24"/>
        </w:rPr>
        <w:t xml:space="preserve"> pelo surgimento de uma nova instituiç</w:t>
      </w:r>
      <w:r w:rsidR="00984C12" w:rsidRPr="00984C12">
        <w:rPr>
          <w:rFonts w:ascii="Times New Roman" w:hAnsi="Times New Roman" w:cs="Times New Roman"/>
          <w:sz w:val="24"/>
          <w:szCs w:val="24"/>
        </w:rPr>
        <w:t xml:space="preserve">ão, mas sim pelo </w:t>
      </w:r>
      <w:r w:rsidR="00456706">
        <w:rPr>
          <w:rFonts w:ascii="Times New Roman" w:hAnsi="Times New Roman" w:cs="Times New Roman"/>
          <w:sz w:val="24"/>
          <w:szCs w:val="24"/>
        </w:rPr>
        <w:t xml:space="preserve">fato de o </w:t>
      </w:r>
      <w:r w:rsidR="00984C12" w:rsidRPr="00984C12">
        <w:rPr>
          <w:rFonts w:ascii="Times New Roman" w:hAnsi="Times New Roman" w:cs="Times New Roman"/>
          <w:sz w:val="24"/>
          <w:szCs w:val="24"/>
        </w:rPr>
        <w:t xml:space="preserve">Instituto Federal de </w:t>
      </w:r>
      <w:r w:rsidR="0026452E">
        <w:rPr>
          <w:rFonts w:ascii="Times New Roman" w:hAnsi="Times New Roman" w:cs="Times New Roman"/>
          <w:sz w:val="24"/>
          <w:szCs w:val="24"/>
        </w:rPr>
        <w:t xml:space="preserve">Educação, </w:t>
      </w:r>
      <w:r w:rsidR="00984C12" w:rsidRPr="00984C12">
        <w:rPr>
          <w:rFonts w:ascii="Times New Roman" w:hAnsi="Times New Roman" w:cs="Times New Roman"/>
          <w:sz w:val="24"/>
          <w:szCs w:val="24"/>
        </w:rPr>
        <w:t xml:space="preserve">Ciência </w:t>
      </w:r>
      <w:r w:rsidR="0026452E">
        <w:rPr>
          <w:rFonts w:ascii="Times New Roman" w:hAnsi="Times New Roman" w:cs="Times New Roman"/>
          <w:sz w:val="24"/>
          <w:szCs w:val="24"/>
        </w:rPr>
        <w:t>e Tecnologia</w:t>
      </w:r>
      <w:r w:rsidR="00984C12" w:rsidRPr="00984C12">
        <w:rPr>
          <w:rFonts w:ascii="Times New Roman" w:hAnsi="Times New Roman" w:cs="Times New Roman"/>
          <w:sz w:val="24"/>
          <w:szCs w:val="24"/>
        </w:rPr>
        <w:t xml:space="preserve"> do Piauí (antiga Escola Técnica Federal do Piauí)</w:t>
      </w:r>
      <w:r w:rsidR="00456706">
        <w:rPr>
          <w:rFonts w:ascii="Times New Roman" w:hAnsi="Times New Roman" w:cs="Times New Roman"/>
          <w:sz w:val="24"/>
          <w:szCs w:val="24"/>
        </w:rPr>
        <w:t>,</w:t>
      </w:r>
      <w:r w:rsidR="00984C12" w:rsidRPr="00984C12">
        <w:rPr>
          <w:rFonts w:ascii="Times New Roman" w:hAnsi="Times New Roman" w:cs="Times New Roman"/>
          <w:sz w:val="24"/>
          <w:szCs w:val="24"/>
        </w:rPr>
        <w:t xml:space="preserve"> passa</w:t>
      </w:r>
      <w:r w:rsidR="00456706">
        <w:rPr>
          <w:rFonts w:ascii="Times New Roman" w:hAnsi="Times New Roman" w:cs="Times New Roman"/>
          <w:sz w:val="24"/>
          <w:szCs w:val="24"/>
        </w:rPr>
        <w:t>r</w:t>
      </w:r>
      <w:r w:rsidR="00984C12" w:rsidRPr="00984C12">
        <w:rPr>
          <w:rFonts w:ascii="Times New Roman" w:hAnsi="Times New Roman" w:cs="Times New Roman"/>
          <w:sz w:val="24"/>
          <w:szCs w:val="24"/>
        </w:rPr>
        <w:t xml:space="preserve"> a ofertar ensino superior, em nível </w:t>
      </w:r>
      <w:r w:rsidR="005A5981">
        <w:rPr>
          <w:rFonts w:ascii="Times New Roman" w:hAnsi="Times New Roman" w:cs="Times New Roman"/>
          <w:sz w:val="24"/>
          <w:szCs w:val="24"/>
        </w:rPr>
        <w:t>de graduação plena e tecnológica</w:t>
      </w:r>
      <w:r w:rsidR="00984C12" w:rsidRPr="00984C12">
        <w:rPr>
          <w:rFonts w:ascii="Times New Roman" w:hAnsi="Times New Roman" w:cs="Times New Roman"/>
          <w:sz w:val="24"/>
          <w:szCs w:val="24"/>
        </w:rPr>
        <w:t xml:space="preserve">. </w:t>
      </w:r>
    </w:p>
    <w:p w:rsidR="00456706" w:rsidRDefault="00456706" w:rsidP="00984C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A gr</w:t>
      </w:r>
      <w:r w:rsidR="005A5981">
        <w:rPr>
          <w:rFonts w:ascii="Times New Roman" w:hAnsi="Times New Roman" w:cs="Times New Roman"/>
          <w:sz w:val="24"/>
          <w:szCs w:val="24"/>
        </w:rPr>
        <w:t>a</w:t>
      </w:r>
      <w:r w:rsidR="0098009A">
        <w:rPr>
          <w:rFonts w:ascii="Times New Roman" w:hAnsi="Times New Roman" w:cs="Times New Roman"/>
          <w:sz w:val="24"/>
          <w:szCs w:val="24"/>
        </w:rPr>
        <w:t>n</w:t>
      </w:r>
      <w:r w:rsidR="005A5981">
        <w:rPr>
          <w:rFonts w:ascii="Times New Roman" w:hAnsi="Times New Roman" w:cs="Times New Roman"/>
          <w:sz w:val="24"/>
          <w:szCs w:val="24"/>
        </w:rPr>
        <w:t>de participação em termos de nú</w:t>
      </w:r>
      <w:r>
        <w:rPr>
          <w:rFonts w:ascii="Times New Roman" w:hAnsi="Times New Roman" w:cs="Times New Roman"/>
          <w:sz w:val="24"/>
          <w:szCs w:val="24"/>
        </w:rPr>
        <w:t>mero de instituições é realmente da in</w:t>
      </w:r>
      <w:r w:rsidR="0098009A">
        <w:rPr>
          <w:rFonts w:ascii="Times New Roman" w:hAnsi="Times New Roman" w:cs="Times New Roman"/>
          <w:sz w:val="24"/>
          <w:szCs w:val="24"/>
        </w:rPr>
        <w:t>i</w:t>
      </w:r>
      <w:r>
        <w:rPr>
          <w:rFonts w:ascii="Times New Roman" w:hAnsi="Times New Roman" w:cs="Times New Roman"/>
          <w:sz w:val="24"/>
          <w:szCs w:val="24"/>
        </w:rPr>
        <w:t xml:space="preserve">ciativa privada, que adentra com muita força nesse setor, principalmente aquelas de caráter empresarial, com fins lucrativos. </w:t>
      </w:r>
      <w:r w:rsidR="009F67EB">
        <w:rPr>
          <w:rFonts w:ascii="Times New Roman" w:hAnsi="Times New Roman" w:cs="Times New Roman"/>
          <w:sz w:val="24"/>
          <w:szCs w:val="24"/>
        </w:rPr>
        <w:t>Essas instituições</w:t>
      </w:r>
      <w:r w:rsidR="00952031">
        <w:rPr>
          <w:rFonts w:ascii="Times New Roman" w:hAnsi="Times New Roman" w:cs="Times New Roman"/>
          <w:sz w:val="24"/>
          <w:szCs w:val="24"/>
        </w:rPr>
        <w:t xml:space="preserve"> são regidas pela lógica econômica</w:t>
      </w:r>
      <w:r w:rsidR="00E65578">
        <w:rPr>
          <w:rFonts w:ascii="Times New Roman" w:hAnsi="Times New Roman" w:cs="Times New Roman"/>
          <w:sz w:val="24"/>
          <w:szCs w:val="24"/>
        </w:rPr>
        <w:t xml:space="preserve"> no que se refere a sua </w:t>
      </w:r>
      <w:r w:rsidR="00E706E7">
        <w:rPr>
          <w:rFonts w:ascii="Times New Roman" w:hAnsi="Times New Roman" w:cs="Times New Roman"/>
          <w:sz w:val="24"/>
          <w:szCs w:val="24"/>
        </w:rPr>
        <w:t>loca</w:t>
      </w:r>
      <w:r w:rsidR="00952031">
        <w:rPr>
          <w:rFonts w:ascii="Times New Roman" w:hAnsi="Times New Roman" w:cs="Times New Roman"/>
          <w:sz w:val="24"/>
          <w:szCs w:val="24"/>
        </w:rPr>
        <w:t>lização</w:t>
      </w:r>
      <w:r w:rsidR="00E706E7">
        <w:rPr>
          <w:rFonts w:ascii="Times New Roman" w:hAnsi="Times New Roman" w:cs="Times New Roman"/>
          <w:sz w:val="24"/>
          <w:szCs w:val="24"/>
        </w:rPr>
        <w:t>, em consonâ</w:t>
      </w:r>
      <w:r w:rsidR="00952031">
        <w:rPr>
          <w:rFonts w:ascii="Times New Roman" w:hAnsi="Times New Roman" w:cs="Times New Roman"/>
          <w:sz w:val="24"/>
          <w:szCs w:val="24"/>
        </w:rPr>
        <w:t xml:space="preserve">ncia com </w:t>
      </w:r>
      <w:r w:rsidR="00E706E7">
        <w:rPr>
          <w:rFonts w:ascii="Times New Roman" w:hAnsi="Times New Roman" w:cs="Times New Roman"/>
          <w:sz w:val="24"/>
          <w:szCs w:val="24"/>
        </w:rPr>
        <w:t xml:space="preserve">o que explica Nascimento Junior (2006) </w:t>
      </w:r>
      <w:r w:rsidR="00952031">
        <w:rPr>
          <w:rFonts w:ascii="Times New Roman" w:hAnsi="Times New Roman" w:cs="Times New Roman"/>
          <w:sz w:val="24"/>
          <w:szCs w:val="24"/>
        </w:rPr>
        <w:t>produzindo uma nova dinâmica no território</w:t>
      </w:r>
      <w:r w:rsidR="00E706E7">
        <w:rPr>
          <w:rFonts w:ascii="Times New Roman" w:hAnsi="Times New Roman" w:cs="Times New Roman"/>
          <w:sz w:val="24"/>
          <w:szCs w:val="24"/>
        </w:rPr>
        <w:t>.</w:t>
      </w:r>
    </w:p>
    <w:p w:rsidR="00E1606D" w:rsidRDefault="00E1606D" w:rsidP="00984C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Um ponto importante que precisa de atenção é a entrada de grandes grupos empresarias d</w:t>
      </w:r>
      <w:r w:rsidR="005A0B77">
        <w:rPr>
          <w:rFonts w:ascii="Times New Roman" w:hAnsi="Times New Roman" w:cs="Times New Roman"/>
          <w:sz w:val="24"/>
          <w:szCs w:val="24"/>
        </w:rPr>
        <w:t>o setor de ensi</w:t>
      </w:r>
      <w:r>
        <w:rPr>
          <w:rFonts w:ascii="Times New Roman" w:hAnsi="Times New Roman" w:cs="Times New Roman"/>
          <w:sz w:val="24"/>
          <w:szCs w:val="24"/>
        </w:rPr>
        <w:t xml:space="preserve">no superior em Teresina, a partir da incorporação de estruturas </w:t>
      </w:r>
      <w:r w:rsidR="005A0B77">
        <w:rPr>
          <w:rFonts w:ascii="Times New Roman" w:hAnsi="Times New Roman" w:cs="Times New Roman"/>
          <w:sz w:val="24"/>
          <w:szCs w:val="24"/>
        </w:rPr>
        <w:t>preexistentes, antes pertencentes ao capital local. Nos últimos anos</w:t>
      </w:r>
      <w:r w:rsidR="001B5936">
        <w:rPr>
          <w:rFonts w:ascii="Times New Roman" w:hAnsi="Times New Roman" w:cs="Times New Roman"/>
          <w:sz w:val="24"/>
          <w:szCs w:val="24"/>
        </w:rPr>
        <w:t>,</w:t>
      </w:r>
      <w:r w:rsidR="005A0B77">
        <w:rPr>
          <w:rFonts w:ascii="Times New Roman" w:hAnsi="Times New Roman" w:cs="Times New Roman"/>
          <w:sz w:val="24"/>
          <w:szCs w:val="24"/>
        </w:rPr>
        <w:t xml:space="preserve"> a dinâmica do ensino superior em Teresina tem sido alavancada pela ação marcante desses grupos, que atuam em escala nacional e internacional. </w:t>
      </w:r>
    </w:p>
    <w:p w:rsidR="0099408F" w:rsidRDefault="00952031" w:rsidP="00984C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w:t>
      </w:r>
      <w:r w:rsidR="0099408F">
        <w:rPr>
          <w:rFonts w:ascii="Times New Roman" w:hAnsi="Times New Roman" w:cs="Times New Roman"/>
          <w:sz w:val="24"/>
          <w:szCs w:val="24"/>
        </w:rPr>
        <w:t xml:space="preserve"> chegada de grupos educacionais de ampla atuação se inicia com a abertura da Associação de Ensino Superior do Piauí (AESPI)</w:t>
      </w:r>
      <w:r w:rsidR="00D632E3">
        <w:rPr>
          <w:rFonts w:ascii="Times New Roman" w:hAnsi="Times New Roman" w:cs="Times New Roman"/>
          <w:sz w:val="24"/>
          <w:szCs w:val="24"/>
        </w:rPr>
        <w:t xml:space="preserve"> no início dos anos 1990</w:t>
      </w:r>
      <w:r w:rsidR="0099408F">
        <w:rPr>
          <w:rFonts w:ascii="Times New Roman" w:hAnsi="Times New Roman" w:cs="Times New Roman"/>
          <w:sz w:val="24"/>
          <w:szCs w:val="24"/>
        </w:rPr>
        <w:t xml:space="preserve">, pertencente ao capital da Universidade Paulista (UNIP). </w:t>
      </w:r>
      <w:r w:rsidR="00613A51">
        <w:rPr>
          <w:rFonts w:ascii="Times New Roman" w:hAnsi="Times New Roman" w:cs="Times New Roman"/>
          <w:sz w:val="24"/>
          <w:szCs w:val="24"/>
        </w:rPr>
        <w:t>De acordo com o Ministério da E</w:t>
      </w:r>
      <w:r w:rsidR="00E65578">
        <w:rPr>
          <w:rFonts w:ascii="Times New Roman" w:hAnsi="Times New Roman" w:cs="Times New Roman"/>
          <w:sz w:val="24"/>
          <w:szCs w:val="24"/>
        </w:rPr>
        <w:t>ducação, a</w:t>
      </w:r>
      <w:r w:rsidR="00D632E3">
        <w:rPr>
          <w:rFonts w:ascii="Times New Roman" w:hAnsi="Times New Roman" w:cs="Times New Roman"/>
          <w:sz w:val="24"/>
          <w:szCs w:val="24"/>
        </w:rPr>
        <w:t xml:space="preserve">tualmente </w:t>
      </w:r>
      <w:r w:rsidR="00E65578">
        <w:rPr>
          <w:rFonts w:ascii="Times New Roman" w:hAnsi="Times New Roman" w:cs="Times New Roman"/>
          <w:sz w:val="24"/>
          <w:szCs w:val="24"/>
        </w:rPr>
        <w:t>esse</w:t>
      </w:r>
      <w:r w:rsidR="00D632E3">
        <w:rPr>
          <w:rFonts w:ascii="Times New Roman" w:hAnsi="Times New Roman" w:cs="Times New Roman"/>
          <w:sz w:val="24"/>
          <w:szCs w:val="24"/>
        </w:rPr>
        <w:t xml:space="preserve"> grupo controla outras IES em Teresina: Faculdade do Piauí (FAPI), Faculdade de Administraçã</w:t>
      </w:r>
      <w:r w:rsidR="00613A51">
        <w:rPr>
          <w:rFonts w:ascii="Times New Roman" w:hAnsi="Times New Roman" w:cs="Times New Roman"/>
          <w:sz w:val="24"/>
          <w:szCs w:val="24"/>
        </w:rPr>
        <w:t>o de Teresina (FAT), Faculdade P</w:t>
      </w:r>
      <w:r w:rsidR="00D632E3">
        <w:rPr>
          <w:rFonts w:ascii="Times New Roman" w:hAnsi="Times New Roman" w:cs="Times New Roman"/>
          <w:sz w:val="24"/>
          <w:szCs w:val="24"/>
        </w:rPr>
        <w:t>iauiense de Processamento de Dados (FPPD) e o Instituto de Ensino Superio</w:t>
      </w:r>
      <w:r w:rsidR="00E65578">
        <w:rPr>
          <w:rFonts w:ascii="Times New Roman" w:hAnsi="Times New Roman" w:cs="Times New Roman"/>
          <w:sz w:val="24"/>
          <w:szCs w:val="24"/>
        </w:rPr>
        <w:t>r de Teresina (IEST)</w:t>
      </w:r>
      <w:r w:rsidR="00D632E3">
        <w:rPr>
          <w:rFonts w:ascii="Times New Roman" w:hAnsi="Times New Roman" w:cs="Times New Roman"/>
          <w:sz w:val="24"/>
          <w:szCs w:val="24"/>
        </w:rPr>
        <w:t xml:space="preserve">. </w:t>
      </w:r>
      <w:r w:rsidR="0099408F">
        <w:rPr>
          <w:rFonts w:ascii="Times New Roman" w:hAnsi="Times New Roman" w:cs="Times New Roman"/>
          <w:sz w:val="24"/>
          <w:szCs w:val="24"/>
        </w:rPr>
        <w:t>Em 2004 houve a chegad</w:t>
      </w:r>
      <w:r w:rsidR="00613A51">
        <w:rPr>
          <w:rFonts w:ascii="Times New Roman" w:hAnsi="Times New Roman" w:cs="Times New Roman"/>
          <w:sz w:val="24"/>
          <w:szCs w:val="24"/>
        </w:rPr>
        <w:t>a em Teresina da Faculdade Maurí</w:t>
      </w:r>
      <w:r w:rsidR="0099408F">
        <w:rPr>
          <w:rFonts w:ascii="Times New Roman" w:hAnsi="Times New Roman" w:cs="Times New Roman"/>
          <w:sz w:val="24"/>
          <w:szCs w:val="24"/>
        </w:rPr>
        <w:t>cio de Nassau,</w:t>
      </w:r>
      <w:r w:rsidR="00D632E3">
        <w:rPr>
          <w:rFonts w:ascii="Times New Roman" w:hAnsi="Times New Roman" w:cs="Times New Roman"/>
          <w:sz w:val="24"/>
          <w:szCs w:val="24"/>
        </w:rPr>
        <w:t xml:space="preserve"> grupo de atuação nacional,</w:t>
      </w:r>
      <w:r w:rsidR="0099408F">
        <w:rPr>
          <w:rFonts w:ascii="Times New Roman" w:hAnsi="Times New Roman" w:cs="Times New Roman"/>
          <w:sz w:val="24"/>
          <w:szCs w:val="24"/>
        </w:rPr>
        <w:t xml:space="preserve"> que adquiriu a Faculdade Piauiense (FAP). </w:t>
      </w:r>
    </w:p>
    <w:p w:rsidR="00243BA8" w:rsidRDefault="00D632E3" w:rsidP="00803781">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Ma</w:t>
      </w:r>
      <w:r w:rsidR="00952031">
        <w:rPr>
          <w:rFonts w:ascii="Times New Roman" w:hAnsi="Times New Roman" w:cs="Times New Roman"/>
          <w:sz w:val="24"/>
          <w:szCs w:val="24"/>
        </w:rPr>
        <w:t xml:space="preserve">is recentemente chegaram a Teresina outros </w:t>
      </w:r>
      <w:r>
        <w:rPr>
          <w:rFonts w:ascii="Times New Roman" w:hAnsi="Times New Roman" w:cs="Times New Roman"/>
          <w:sz w:val="24"/>
          <w:szCs w:val="24"/>
        </w:rPr>
        <w:t>grandes grupos empresarias. Em 2013, a</w:t>
      </w:r>
      <w:r w:rsidR="00803781">
        <w:rPr>
          <w:rFonts w:ascii="Times New Roman" w:hAnsi="Times New Roman" w:cs="Times New Roman"/>
          <w:sz w:val="24"/>
          <w:szCs w:val="24"/>
        </w:rPr>
        <w:t xml:space="preserve"> </w:t>
      </w:r>
      <w:r w:rsidR="00DB0272">
        <w:rPr>
          <w:rFonts w:ascii="Times New Roman" w:hAnsi="Times New Roman" w:cs="Times New Roman"/>
          <w:sz w:val="24"/>
          <w:szCs w:val="24"/>
        </w:rPr>
        <w:t>F</w:t>
      </w:r>
      <w:r w:rsidR="00803781">
        <w:rPr>
          <w:rFonts w:ascii="Times New Roman" w:hAnsi="Times New Roman" w:cs="Times New Roman"/>
          <w:sz w:val="24"/>
          <w:szCs w:val="24"/>
        </w:rPr>
        <w:t xml:space="preserve">aculdade Integral Diferencial (FACID) foi comprada pelo grupo educacional </w:t>
      </w:r>
      <w:proofErr w:type="spellStart"/>
      <w:r w:rsidR="00243BA8">
        <w:rPr>
          <w:rFonts w:ascii="Times New Roman" w:hAnsi="Times New Roman" w:cs="Times New Roman"/>
          <w:sz w:val="24"/>
          <w:szCs w:val="24"/>
        </w:rPr>
        <w:t>Devry</w:t>
      </w:r>
      <w:proofErr w:type="spellEnd"/>
      <w:r w:rsidR="00243BA8">
        <w:rPr>
          <w:rFonts w:ascii="Times New Roman" w:hAnsi="Times New Roman" w:cs="Times New Roman"/>
          <w:sz w:val="24"/>
          <w:szCs w:val="24"/>
        </w:rPr>
        <w:t xml:space="preserve"> </w:t>
      </w:r>
      <w:r>
        <w:rPr>
          <w:rFonts w:ascii="Times New Roman" w:hAnsi="Times New Roman" w:cs="Times New Roman"/>
          <w:sz w:val="24"/>
          <w:szCs w:val="24"/>
        </w:rPr>
        <w:t>Brasil</w:t>
      </w:r>
      <w:r w:rsidR="00803781">
        <w:rPr>
          <w:rFonts w:ascii="Times New Roman" w:hAnsi="Times New Roman" w:cs="Times New Roman"/>
          <w:sz w:val="24"/>
          <w:szCs w:val="24"/>
        </w:rPr>
        <w:t xml:space="preserve">, que faz parte de </w:t>
      </w:r>
      <w:proofErr w:type="spellStart"/>
      <w:r w:rsidR="00803781">
        <w:rPr>
          <w:rFonts w:ascii="Times New Roman" w:hAnsi="Times New Roman" w:cs="Times New Roman"/>
          <w:sz w:val="24"/>
          <w:szCs w:val="24"/>
        </w:rPr>
        <w:t>Devry</w:t>
      </w:r>
      <w:proofErr w:type="spellEnd"/>
      <w:r w:rsidR="00803781">
        <w:rPr>
          <w:rFonts w:ascii="Times New Roman" w:hAnsi="Times New Roman" w:cs="Times New Roman"/>
          <w:sz w:val="24"/>
          <w:szCs w:val="24"/>
        </w:rPr>
        <w:t xml:space="preserve"> Inc., um provedor global de educação fundado nos Est</w:t>
      </w:r>
      <w:r w:rsidR="002E2706">
        <w:rPr>
          <w:rFonts w:ascii="Times New Roman" w:hAnsi="Times New Roman" w:cs="Times New Roman"/>
          <w:sz w:val="24"/>
          <w:szCs w:val="24"/>
        </w:rPr>
        <w:t xml:space="preserve">ados Unidos há mais de 80 anos </w:t>
      </w:r>
      <w:r w:rsidR="007C0E37">
        <w:rPr>
          <w:rFonts w:ascii="Times New Roman" w:hAnsi="Times New Roman" w:cs="Times New Roman"/>
          <w:sz w:val="24"/>
          <w:szCs w:val="24"/>
        </w:rPr>
        <w:t>(CIDADEVERDE.COM, 2016</w:t>
      </w:r>
      <w:r w:rsidR="00803781">
        <w:rPr>
          <w:rFonts w:ascii="Times New Roman" w:hAnsi="Times New Roman" w:cs="Times New Roman"/>
          <w:sz w:val="24"/>
          <w:szCs w:val="24"/>
        </w:rPr>
        <w:t>).</w:t>
      </w:r>
      <w:r w:rsidR="000814E1">
        <w:rPr>
          <w:rFonts w:ascii="Times New Roman" w:hAnsi="Times New Roman" w:cs="Times New Roman"/>
          <w:sz w:val="24"/>
          <w:szCs w:val="24"/>
        </w:rPr>
        <w:t xml:space="preserve"> </w:t>
      </w:r>
      <w:r w:rsidR="000E0DC7">
        <w:rPr>
          <w:rFonts w:ascii="Times New Roman" w:hAnsi="Times New Roman" w:cs="Times New Roman"/>
          <w:sz w:val="24"/>
          <w:szCs w:val="24"/>
        </w:rPr>
        <w:t>Já a Faculdade CEUT fo</w:t>
      </w:r>
      <w:r w:rsidR="00521F0F">
        <w:rPr>
          <w:rFonts w:ascii="Times New Roman" w:hAnsi="Times New Roman" w:cs="Times New Roman"/>
          <w:sz w:val="24"/>
          <w:szCs w:val="24"/>
        </w:rPr>
        <w:t>i comprada</w:t>
      </w:r>
      <w:r w:rsidR="00E65578">
        <w:rPr>
          <w:rFonts w:ascii="Times New Roman" w:hAnsi="Times New Roman" w:cs="Times New Roman"/>
          <w:sz w:val="24"/>
          <w:szCs w:val="24"/>
        </w:rPr>
        <w:t>,</w:t>
      </w:r>
      <w:r w:rsidR="00521F0F">
        <w:rPr>
          <w:rFonts w:ascii="Times New Roman" w:hAnsi="Times New Roman" w:cs="Times New Roman"/>
          <w:sz w:val="24"/>
          <w:szCs w:val="24"/>
        </w:rPr>
        <w:t xml:space="preserve"> em 2014</w:t>
      </w:r>
      <w:r w:rsidR="00E65578">
        <w:rPr>
          <w:rFonts w:ascii="Times New Roman" w:hAnsi="Times New Roman" w:cs="Times New Roman"/>
          <w:sz w:val="24"/>
          <w:szCs w:val="24"/>
        </w:rPr>
        <w:t>,</w:t>
      </w:r>
      <w:r w:rsidR="00521F0F">
        <w:rPr>
          <w:rFonts w:ascii="Times New Roman" w:hAnsi="Times New Roman" w:cs="Times New Roman"/>
          <w:sz w:val="24"/>
          <w:szCs w:val="24"/>
        </w:rPr>
        <w:t xml:space="preserve"> pelo</w:t>
      </w:r>
      <w:r w:rsidR="000E0DC7">
        <w:rPr>
          <w:rFonts w:ascii="Times New Roman" w:hAnsi="Times New Roman" w:cs="Times New Roman"/>
          <w:sz w:val="24"/>
          <w:szCs w:val="24"/>
        </w:rPr>
        <w:t xml:space="preserve"> </w:t>
      </w:r>
      <w:r w:rsidR="00521F0F">
        <w:rPr>
          <w:rFonts w:ascii="Times New Roman" w:hAnsi="Times New Roman" w:cs="Times New Roman"/>
          <w:sz w:val="24"/>
          <w:szCs w:val="24"/>
        </w:rPr>
        <w:t>grupo Está</w:t>
      </w:r>
      <w:r w:rsidR="000E0DC7">
        <w:rPr>
          <w:rFonts w:ascii="Times New Roman" w:hAnsi="Times New Roman" w:cs="Times New Roman"/>
          <w:sz w:val="24"/>
          <w:szCs w:val="24"/>
        </w:rPr>
        <w:t>cio</w:t>
      </w:r>
      <w:r w:rsidR="00521F0F">
        <w:rPr>
          <w:rFonts w:ascii="Times New Roman" w:hAnsi="Times New Roman" w:cs="Times New Roman"/>
          <w:sz w:val="24"/>
          <w:szCs w:val="24"/>
        </w:rPr>
        <w:t xml:space="preserve"> Participações</w:t>
      </w:r>
      <w:r w:rsidR="000E0DC7">
        <w:rPr>
          <w:rFonts w:ascii="Times New Roman" w:hAnsi="Times New Roman" w:cs="Times New Roman"/>
          <w:sz w:val="24"/>
          <w:szCs w:val="24"/>
        </w:rPr>
        <w:t>, que</w:t>
      </w:r>
      <w:r w:rsidR="00521F0F">
        <w:rPr>
          <w:rFonts w:ascii="Times New Roman" w:hAnsi="Times New Roman" w:cs="Times New Roman"/>
          <w:sz w:val="24"/>
          <w:szCs w:val="24"/>
        </w:rPr>
        <w:t>,</w:t>
      </w:r>
      <w:r w:rsidR="000E0DC7">
        <w:rPr>
          <w:rFonts w:ascii="Times New Roman" w:hAnsi="Times New Roman" w:cs="Times New Roman"/>
          <w:sz w:val="24"/>
          <w:szCs w:val="24"/>
        </w:rPr>
        <w:t xml:space="preserve"> com essa aquisição</w:t>
      </w:r>
      <w:r w:rsidR="00521F0F">
        <w:rPr>
          <w:rFonts w:ascii="Times New Roman" w:hAnsi="Times New Roman" w:cs="Times New Roman"/>
          <w:sz w:val="24"/>
          <w:szCs w:val="24"/>
        </w:rPr>
        <w:t>,</w:t>
      </w:r>
      <w:r w:rsidR="000E0DC7">
        <w:rPr>
          <w:rFonts w:ascii="Times New Roman" w:hAnsi="Times New Roman" w:cs="Times New Roman"/>
          <w:sz w:val="24"/>
          <w:szCs w:val="24"/>
        </w:rPr>
        <w:t xml:space="preserve"> pass</w:t>
      </w:r>
      <w:r w:rsidR="00E65578">
        <w:rPr>
          <w:rFonts w:ascii="Times New Roman" w:hAnsi="Times New Roman" w:cs="Times New Roman"/>
          <w:sz w:val="24"/>
          <w:szCs w:val="24"/>
        </w:rPr>
        <w:t>a a estar presente em todos os E</w:t>
      </w:r>
      <w:r w:rsidR="000E0DC7">
        <w:rPr>
          <w:rFonts w:ascii="Times New Roman" w:hAnsi="Times New Roman" w:cs="Times New Roman"/>
          <w:sz w:val="24"/>
          <w:szCs w:val="24"/>
        </w:rPr>
        <w:t>stado da</w:t>
      </w:r>
      <w:r w:rsidR="00E65578">
        <w:rPr>
          <w:rFonts w:ascii="Times New Roman" w:hAnsi="Times New Roman" w:cs="Times New Roman"/>
          <w:sz w:val="24"/>
          <w:szCs w:val="24"/>
        </w:rPr>
        <w:t xml:space="preserve"> F</w:t>
      </w:r>
      <w:r w:rsidR="000E0DC7">
        <w:rPr>
          <w:rFonts w:ascii="Times New Roman" w:hAnsi="Times New Roman" w:cs="Times New Roman"/>
          <w:sz w:val="24"/>
          <w:szCs w:val="24"/>
        </w:rPr>
        <w:t>ederação e no Distrito federal, somando 85 unidades de ensino presencial</w:t>
      </w:r>
      <w:r w:rsidR="007C0E37">
        <w:rPr>
          <w:rFonts w:ascii="Times New Roman" w:hAnsi="Times New Roman" w:cs="Times New Roman"/>
          <w:sz w:val="24"/>
          <w:szCs w:val="24"/>
        </w:rPr>
        <w:t xml:space="preserve"> (ÉPOCA NEGÓCIOS, 2016</w:t>
      </w:r>
      <w:r w:rsidR="00521F0F">
        <w:rPr>
          <w:rFonts w:ascii="Times New Roman" w:hAnsi="Times New Roman" w:cs="Times New Roman"/>
          <w:sz w:val="24"/>
          <w:szCs w:val="24"/>
        </w:rPr>
        <w:t xml:space="preserve">). </w:t>
      </w:r>
    </w:p>
    <w:p w:rsidR="006C3C59" w:rsidRDefault="00EB6A85" w:rsidP="00803781">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Essa inserção d</w:t>
      </w:r>
      <w:r w:rsidR="0098693C">
        <w:rPr>
          <w:rFonts w:ascii="Times New Roman" w:hAnsi="Times New Roman" w:cs="Times New Roman"/>
          <w:sz w:val="24"/>
          <w:szCs w:val="24"/>
        </w:rPr>
        <w:t>o mercado de ensino superior de</w:t>
      </w:r>
      <w:r>
        <w:rPr>
          <w:rFonts w:ascii="Times New Roman" w:hAnsi="Times New Roman" w:cs="Times New Roman"/>
          <w:sz w:val="24"/>
          <w:szCs w:val="24"/>
        </w:rPr>
        <w:t xml:space="preserve"> Teresina como </w:t>
      </w:r>
      <w:proofErr w:type="spellStart"/>
      <w:r>
        <w:rPr>
          <w:rFonts w:ascii="Times New Roman" w:hAnsi="Times New Roman" w:cs="Times New Roman"/>
          <w:sz w:val="24"/>
          <w:szCs w:val="24"/>
        </w:rPr>
        <w:t>locus</w:t>
      </w:r>
      <w:proofErr w:type="spellEnd"/>
      <w:r>
        <w:rPr>
          <w:rFonts w:ascii="Times New Roman" w:hAnsi="Times New Roman" w:cs="Times New Roman"/>
          <w:sz w:val="24"/>
          <w:szCs w:val="24"/>
        </w:rPr>
        <w:t xml:space="preserve"> de atuação de uma empresa de capital internacional evidencia o que se pode chamar de globalização do ensino superior. Esse processo, tomando por base </w:t>
      </w:r>
      <w:r w:rsidR="0098693C">
        <w:rPr>
          <w:rFonts w:ascii="Times New Roman" w:hAnsi="Times New Roman" w:cs="Times New Roman"/>
          <w:sz w:val="24"/>
          <w:szCs w:val="24"/>
        </w:rPr>
        <w:t xml:space="preserve">o que </w:t>
      </w:r>
      <w:r>
        <w:rPr>
          <w:rFonts w:ascii="Times New Roman" w:hAnsi="Times New Roman" w:cs="Times New Roman"/>
          <w:sz w:val="24"/>
          <w:szCs w:val="24"/>
        </w:rPr>
        <w:t>apregoam</w:t>
      </w:r>
      <w:r w:rsidR="006C3C59" w:rsidRPr="003C01B2">
        <w:rPr>
          <w:rFonts w:ascii="Times New Roman" w:hAnsi="Times New Roman" w:cs="Times New Roman"/>
          <w:color w:val="00B0F0"/>
          <w:sz w:val="24"/>
          <w:szCs w:val="24"/>
        </w:rPr>
        <w:t xml:space="preserve"> </w:t>
      </w:r>
      <w:r w:rsidR="006C3C59" w:rsidRPr="00EB6A85">
        <w:rPr>
          <w:rFonts w:ascii="Times New Roman" w:hAnsi="Times New Roman" w:cs="Times New Roman"/>
          <w:sz w:val="24"/>
          <w:szCs w:val="24"/>
        </w:rPr>
        <w:t xml:space="preserve">Santos e Silveira (2008), </w:t>
      </w:r>
      <w:r w:rsidR="0098693C">
        <w:rPr>
          <w:rFonts w:ascii="Times New Roman" w:hAnsi="Times New Roman" w:cs="Times New Roman"/>
          <w:sz w:val="24"/>
          <w:szCs w:val="24"/>
        </w:rPr>
        <w:t xml:space="preserve">se utiliza das bases locais </w:t>
      </w:r>
      <w:r w:rsidRPr="00EB6A85">
        <w:rPr>
          <w:rFonts w:ascii="Times New Roman" w:hAnsi="Times New Roman" w:cs="Times New Roman"/>
          <w:sz w:val="24"/>
          <w:szCs w:val="24"/>
        </w:rPr>
        <w:t xml:space="preserve">para inserir </w:t>
      </w:r>
      <w:r w:rsidR="006C3C59" w:rsidRPr="00EB6A85">
        <w:rPr>
          <w:rFonts w:ascii="Times New Roman" w:hAnsi="Times New Roman" w:cs="Times New Roman"/>
          <w:sz w:val="24"/>
          <w:szCs w:val="24"/>
        </w:rPr>
        <w:t xml:space="preserve">seu significado com base nas novas ações características do novo tempo. É nesse </w:t>
      </w:r>
      <w:r w:rsidRPr="00EB6A85">
        <w:rPr>
          <w:rFonts w:ascii="Times New Roman" w:hAnsi="Times New Roman" w:cs="Times New Roman"/>
          <w:sz w:val="24"/>
          <w:szCs w:val="24"/>
        </w:rPr>
        <w:t>sentido que, ainda segundo os autores, as</w:t>
      </w:r>
      <w:r w:rsidR="006C3C59" w:rsidRPr="00EB6A85">
        <w:rPr>
          <w:rFonts w:ascii="Times New Roman" w:hAnsi="Times New Roman" w:cs="Times New Roman"/>
          <w:sz w:val="24"/>
          <w:szCs w:val="24"/>
        </w:rPr>
        <w:t xml:space="preserve"> disparidades </w:t>
      </w:r>
      <w:proofErr w:type="spellStart"/>
      <w:r w:rsidR="006C3C59" w:rsidRPr="00EB6A85">
        <w:rPr>
          <w:rFonts w:ascii="Times New Roman" w:hAnsi="Times New Roman" w:cs="Times New Roman"/>
          <w:sz w:val="24"/>
          <w:szCs w:val="24"/>
        </w:rPr>
        <w:t>socioespaciais</w:t>
      </w:r>
      <w:proofErr w:type="spellEnd"/>
      <w:r w:rsidRPr="00EB6A85">
        <w:rPr>
          <w:rFonts w:ascii="Times New Roman" w:hAnsi="Times New Roman" w:cs="Times New Roman"/>
          <w:sz w:val="24"/>
          <w:szCs w:val="24"/>
        </w:rPr>
        <w:t xml:space="preserve"> tornam-se mais proeminentes,</w:t>
      </w:r>
      <w:r w:rsidR="006C3C59" w:rsidRPr="00EB6A85">
        <w:rPr>
          <w:rFonts w:ascii="Times New Roman" w:hAnsi="Times New Roman" w:cs="Times New Roman"/>
          <w:sz w:val="24"/>
          <w:szCs w:val="24"/>
        </w:rPr>
        <w:t xml:space="preserve"> seguindo os novos</w:t>
      </w:r>
      <w:r w:rsidRPr="00EB6A85">
        <w:rPr>
          <w:rFonts w:ascii="Times New Roman" w:hAnsi="Times New Roman" w:cs="Times New Roman"/>
          <w:sz w:val="24"/>
          <w:szCs w:val="24"/>
        </w:rPr>
        <w:t xml:space="preserve"> e amplos</w:t>
      </w:r>
      <w:r w:rsidR="00952031">
        <w:rPr>
          <w:rFonts w:ascii="Times New Roman" w:hAnsi="Times New Roman" w:cs="Times New Roman"/>
          <w:sz w:val="24"/>
          <w:szCs w:val="24"/>
        </w:rPr>
        <w:t xml:space="preserve"> dinamismos e</w:t>
      </w:r>
      <w:r w:rsidR="006C3C59" w:rsidRPr="00EB6A85">
        <w:rPr>
          <w:rFonts w:ascii="Times New Roman" w:hAnsi="Times New Roman" w:cs="Times New Roman"/>
          <w:sz w:val="24"/>
          <w:szCs w:val="24"/>
        </w:rPr>
        <w:t xml:space="preserve"> outras formas de comando e dominação.</w:t>
      </w:r>
    </w:p>
    <w:p w:rsidR="007F4F1A" w:rsidRPr="00EB6A85" w:rsidRDefault="007F4F1A" w:rsidP="00803781">
      <w:pPr>
        <w:spacing w:after="0" w:line="360" w:lineRule="auto"/>
        <w:ind w:firstLine="708"/>
        <w:jc w:val="both"/>
        <w:rPr>
          <w:rFonts w:ascii="Times New Roman" w:hAnsi="Times New Roman" w:cs="Times New Roman"/>
          <w:sz w:val="24"/>
          <w:szCs w:val="24"/>
        </w:rPr>
      </w:pPr>
    </w:p>
    <w:p w:rsidR="00EB6A85" w:rsidRDefault="00EB6A85" w:rsidP="00984C12">
      <w:pPr>
        <w:spacing w:after="0" w:line="360" w:lineRule="auto"/>
        <w:jc w:val="both"/>
        <w:rPr>
          <w:rFonts w:ascii="Times New Roman" w:hAnsi="Times New Roman" w:cs="Times New Roman"/>
          <w:sz w:val="24"/>
          <w:szCs w:val="24"/>
        </w:rPr>
      </w:pPr>
    </w:p>
    <w:p w:rsidR="00B74AAD" w:rsidRPr="00B366A3" w:rsidRDefault="008128AE" w:rsidP="00984C1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B366A3" w:rsidRPr="00B366A3">
        <w:rPr>
          <w:rFonts w:ascii="Times New Roman" w:hAnsi="Times New Roman" w:cs="Times New Roman"/>
          <w:b/>
          <w:sz w:val="24"/>
          <w:szCs w:val="24"/>
        </w:rPr>
        <w:t xml:space="preserve"> Figura 10</w:t>
      </w:r>
      <w:r w:rsidR="00F85552" w:rsidRPr="00B366A3">
        <w:rPr>
          <w:rFonts w:ascii="Times New Roman" w:hAnsi="Times New Roman" w:cs="Times New Roman"/>
          <w:b/>
          <w:sz w:val="24"/>
          <w:szCs w:val="24"/>
        </w:rPr>
        <w:t>: Faculdade</w:t>
      </w:r>
      <w:r w:rsidR="00243BA8" w:rsidRPr="00B366A3">
        <w:rPr>
          <w:rFonts w:ascii="Times New Roman" w:hAnsi="Times New Roman" w:cs="Times New Roman"/>
          <w:b/>
          <w:sz w:val="24"/>
          <w:szCs w:val="24"/>
        </w:rPr>
        <w:t xml:space="preserve"> em Teresina</w:t>
      </w:r>
      <w:r w:rsidR="00F85552" w:rsidRPr="00B366A3">
        <w:rPr>
          <w:rFonts w:ascii="Times New Roman" w:hAnsi="Times New Roman" w:cs="Times New Roman"/>
          <w:b/>
          <w:sz w:val="24"/>
          <w:szCs w:val="24"/>
        </w:rPr>
        <w:t xml:space="preserve"> incorporada por grupo nacional</w:t>
      </w:r>
    </w:p>
    <w:p w:rsidR="00B74AAD" w:rsidRDefault="00B74AAD" w:rsidP="00243BA8">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14:anchorId="29FABCB6" wp14:editId="13264D63">
            <wp:extent cx="5600700" cy="3136817"/>
            <wp:effectExtent l="19050" t="19050" r="19050" b="26035"/>
            <wp:docPr id="12" name="Imagem 12" descr="C:\Users\Luis Carlos\Desktop\UFPI\Mestrado em Geografia\Dissertação\CAMPO - IES\Estacio Ceut\20160117_1028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uis Carlos\Desktop\UFPI\Mestrado em Geografia\Dissertação\CAMPO - IES\Estacio Ceut\20160117_102808.jpg"/>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t="9431" r="3548" b="18564"/>
                    <a:stretch/>
                  </pic:blipFill>
                  <pic:spPr bwMode="auto">
                    <a:xfrm>
                      <a:off x="0" y="0"/>
                      <a:ext cx="5717230" cy="3202083"/>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243BA8" w:rsidRPr="00DB0272" w:rsidRDefault="00B366A3" w:rsidP="00DB0272">
      <w:pPr>
        <w:spacing w:after="0" w:line="240" w:lineRule="auto"/>
        <w:jc w:val="both"/>
        <w:rPr>
          <w:rFonts w:ascii="Times New Roman" w:hAnsi="Times New Roman" w:cs="Times New Roman"/>
          <w:sz w:val="20"/>
          <w:szCs w:val="20"/>
        </w:rPr>
      </w:pPr>
      <w:r>
        <w:rPr>
          <w:rFonts w:ascii="Times New Roman" w:hAnsi="Times New Roman" w:cs="Times New Roman"/>
          <w:sz w:val="24"/>
          <w:szCs w:val="24"/>
        </w:rPr>
        <w:t xml:space="preserve">   </w:t>
      </w:r>
      <w:r w:rsidR="0098693C">
        <w:rPr>
          <w:rFonts w:ascii="Times New Roman" w:hAnsi="Times New Roman" w:cs="Times New Roman"/>
          <w:sz w:val="24"/>
          <w:szCs w:val="24"/>
        </w:rPr>
        <w:t xml:space="preserve"> </w:t>
      </w:r>
      <w:r w:rsidR="00F85552" w:rsidRPr="00DB0272">
        <w:rPr>
          <w:rFonts w:ascii="Times New Roman" w:hAnsi="Times New Roman" w:cs="Times New Roman"/>
          <w:sz w:val="20"/>
          <w:szCs w:val="20"/>
        </w:rPr>
        <w:t>Fonte: Rodrigues, 2016.</w:t>
      </w:r>
    </w:p>
    <w:p w:rsidR="007F4F1A" w:rsidRDefault="008128AE" w:rsidP="00984C12">
      <w:pPr>
        <w:spacing w:after="0" w:line="360" w:lineRule="auto"/>
        <w:jc w:val="both"/>
        <w:rPr>
          <w:rFonts w:ascii="Times New Roman" w:hAnsi="Times New Roman" w:cs="Times New Roman"/>
          <w:b/>
          <w:sz w:val="24"/>
          <w:szCs w:val="24"/>
        </w:rPr>
      </w:pPr>
      <w:r w:rsidRPr="008128AE">
        <w:rPr>
          <w:rFonts w:ascii="Times New Roman" w:hAnsi="Times New Roman" w:cs="Times New Roman"/>
          <w:b/>
          <w:sz w:val="24"/>
          <w:szCs w:val="24"/>
        </w:rPr>
        <w:t xml:space="preserve">  </w:t>
      </w:r>
    </w:p>
    <w:p w:rsidR="00F85552" w:rsidRPr="008128AE" w:rsidRDefault="00F85552" w:rsidP="00984C12">
      <w:pPr>
        <w:spacing w:after="0" w:line="360" w:lineRule="auto"/>
        <w:jc w:val="both"/>
        <w:rPr>
          <w:rFonts w:ascii="Times New Roman" w:hAnsi="Times New Roman" w:cs="Times New Roman"/>
          <w:b/>
          <w:sz w:val="24"/>
          <w:szCs w:val="24"/>
        </w:rPr>
      </w:pPr>
      <w:r w:rsidRPr="008128AE">
        <w:rPr>
          <w:rFonts w:ascii="Times New Roman" w:hAnsi="Times New Roman" w:cs="Times New Roman"/>
          <w:b/>
          <w:sz w:val="24"/>
          <w:szCs w:val="24"/>
        </w:rPr>
        <w:t xml:space="preserve">Figura </w:t>
      </w:r>
      <w:r w:rsidR="008128AE" w:rsidRPr="008128AE">
        <w:rPr>
          <w:rFonts w:ascii="Times New Roman" w:hAnsi="Times New Roman" w:cs="Times New Roman"/>
          <w:b/>
          <w:sz w:val="24"/>
          <w:szCs w:val="24"/>
        </w:rPr>
        <w:t>11</w:t>
      </w:r>
      <w:r w:rsidRPr="008128AE">
        <w:rPr>
          <w:rFonts w:ascii="Times New Roman" w:hAnsi="Times New Roman" w:cs="Times New Roman"/>
          <w:b/>
          <w:sz w:val="24"/>
          <w:szCs w:val="24"/>
        </w:rPr>
        <w:t>: Faculdade incorporada por grupo educacional internacional</w:t>
      </w:r>
    </w:p>
    <w:p w:rsidR="00B74AAD" w:rsidRDefault="008128AE" w:rsidP="00DB0272">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14:anchorId="3F739C71" wp14:editId="51456DD9">
            <wp:extent cx="5575281" cy="3324225"/>
            <wp:effectExtent l="19050" t="19050" r="26035" b="9525"/>
            <wp:docPr id="31" name="Imagem 31" descr="C:\Users\Luis Carlos\Documents\Bluetooth Folder\20160203_1219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uis Carlos\Documents\Bluetooth Folder\20160203_121916.jp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t="10746" b="9733"/>
                    <a:stretch/>
                  </pic:blipFill>
                  <pic:spPr bwMode="auto">
                    <a:xfrm>
                      <a:off x="0" y="0"/>
                      <a:ext cx="5581023" cy="3327649"/>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0814E1" w:rsidRPr="00DB0272" w:rsidRDefault="005D4EEB" w:rsidP="00DB0272">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98693C">
        <w:rPr>
          <w:rFonts w:ascii="Times New Roman" w:hAnsi="Times New Roman" w:cs="Times New Roman"/>
          <w:sz w:val="20"/>
          <w:szCs w:val="20"/>
        </w:rPr>
        <w:t xml:space="preserve">  </w:t>
      </w:r>
      <w:r w:rsidR="00DB0272">
        <w:rPr>
          <w:rFonts w:ascii="Times New Roman" w:hAnsi="Times New Roman" w:cs="Times New Roman"/>
          <w:sz w:val="20"/>
          <w:szCs w:val="20"/>
        </w:rPr>
        <w:t xml:space="preserve"> </w:t>
      </w:r>
      <w:r w:rsidR="00DB0272" w:rsidRPr="00DB0272">
        <w:rPr>
          <w:rFonts w:ascii="Times New Roman" w:hAnsi="Times New Roman" w:cs="Times New Roman"/>
          <w:sz w:val="20"/>
          <w:szCs w:val="20"/>
        </w:rPr>
        <w:t>Fonte: Rodrigues, 2015.</w:t>
      </w:r>
    </w:p>
    <w:p w:rsidR="00DB0272" w:rsidRDefault="00DB0272" w:rsidP="00984C12">
      <w:pPr>
        <w:spacing w:after="0" w:line="360" w:lineRule="auto"/>
        <w:jc w:val="both"/>
        <w:rPr>
          <w:rFonts w:ascii="Times New Roman" w:hAnsi="Times New Roman" w:cs="Times New Roman"/>
          <w:sz w:val="24"/>
          <w:szCs w:val="24"/>
        </w:rPr>
      </w:pPr>
    </w:p>
    <w:p w:rsidR="00813637" w:rsidRDefault="00DB0272" w:rsidP="00813637">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atuação desses grupos na cidade </w:t>
      </w:r>
      <w:r w:rsidR="00B64BBB">
        <w:rPr>
          <w:rFonts w:ascii="Times New Roman" w:hAnsi="Times New Roman" w:cs="Times New Roman"/>
          <w:sz w:val="24"/>
          <w:szCs w:val="24"/>
        </w:rPr>
        <w:t>é marcada</w:t>
      </w:r>
      <w:r>
        <w:rPr>
          <w:rFonts w:ascii="Times New Roman" w:hAnsi="Times New Roman" w:cs="Times New Roman"/>
          <w:sz w:val="24"/>
          <w:szCs w:val="24"/>
        </w:rPr>
        <w:t xml:space="preserve"> pelo grande poder financeiro </w:t>
      </w:r>
      <w:r w:rsidR="00C51882">
        <w:rPr>
          <w:rFonts w:ascii="Times New Roman" w:hAnsi="Times New Roman" w:cs="Times New Roman"/>
          <w:sz w:val="24"/>
          <w:szCs w:val="24"/>
        </w:rPr>
        <w:t>que define suas prá</w:t>
      </w:r>
      <w:r w:rsidR="00B64BBB">
        <w:rPr>
          <w:rFonts w:ascii="Times New Roman" w:hAnsi="Times New Roman" w:cs="Times New Roman"/>
          <w:sz w:val="24"/>
          <w:szCs w:val="24"/>
        </w:rPr>
        <w:t>ticas nesse território. É notável a envergadura desses investimentos na quantidade de cursos e de estudantes, que vão se refletir em transformações nos subespaços onde se inserem. Pode-se ter uma ideia do poder desses empreendimento</w:t>
      </w:r>
      <w:r w:rsidR="00873949">
        <w:rPr>
          <w:rFonts w:ascii="Times New Roman" w:hAnsi="Times New Roman" w:cs="Times New Roman"/>
          <w:sz w:val="24"/>
          <w:szCs w:val="24"/>
        </w:rPr>
        <w:t>s</w:t>
      </w:r>
      <w:r w:rsidR="00B64BBB">
        <w:rPr>
          <w:rFonts w:ascii="Times New Roman" w:hAnsi="Times New Roman" w:cs="Times New Roman"/>
          <w:sz w:val="24"/>
          <w:szCs w:val="24"/>
        </w:rPr>
        <w:t xml:space="preserve"> </w:t>
      </w:r>
      <w:r w:rsidR="00873949">
        <w:rPr>
          <w:rFonts w:ascii="Times New Roman" w:hAnsi="Times New Roman" w:cs="Times New Roman"/>
          <w:sz w:val="24"/>
          <w:szCs w:val="24"/>
        </w:rPr>
        <w:t xml:space="preserve">através </w:t>
      </w:r>
      <w:r w:rsidR="00B64BBB">
        <w:rPr>
          <w:rFonts w:ascii="Times New Roman" w:hAnsi="Times New Roman" w:cs="Times New Roman"/>
          <w:sz w:val="24"/>
          <w:szCs w:val="24"/>
        </w:rPr>
        <w:t>dos meios de comunicação</w:t>
      </w:r>
      <w:r w:rsidR="00873949">
        <w:rPr>
          <w:rFonts w:ascii="Times New Roman" w:hAnsi="Times New Roman" w:cs="Times New Roman"/>
          <w:sz w:val="24"/>
          <w:szCs w:val="24"/>
        </w:rPr>
        <w:t xml:space="preserve">, </w:t>
      </w:r>
      <w:r w:rsidR="00873949">
        <w:rPr>
          <w:rFonts w:ascii="Times New Roman" w:hAnsi="Times New Roman" w:cs="Times New Roman"/>
          <w:sz w:val="24"/>
          <w:szCs w:val="24"/>
        </w:rPr>
        <w:lastRenderedPageBreak/>
        <w:t>vastamente utilizados para divulgaç</w:t>
      </w:r>
      <w:r w:rsidR="002E2706">
        <w:rPr>
          <w:rFonts w:ascii="Times New Roman" w:hAnsi="Times New Roman" w:cs="Times New Roman"/>
          <w:sz w:val="24"/>
          <w:szCs w:val="24"/>
        </w:rPr>
        <w:t xml:space="preserve">ão dos seus serviços. O portal </w:t>
      </w:r>
      <w:r w:rsidR="002E2706" w:rsidRPr="002E2706">
        <w:rPr>
          <w:rFonts w:ascii="Times New Roman" w:hAnsi="Times New Roman" w:cs="Times New Roman"/>
          <w:i/>
          <w:sz w:val="24"/>
          <w:szCs w:val="24"/>
        </w:rPr>
        <w:t>O povo</w:t>
      </w:r>
      <w:r w:rsidR="00873949">
        <w:rPr>
          <w:rFonts w:ascii="Times New Roman" w:hAnsi="Times New Roman" w:cs="Times New Roman"/>
          <w:sz w:val="24"/>
          <w:szCs w:val="24"/>
        </w:rPr>
        <w:t>, em 16/06/2015, divulgou uma “notícia”</w:t>
      </w:r>
      <w:r w:rsidR="00257DEE">
        <w:rPr>
          <w:rFonts w:ascii="Times New Roman" w:hAnsi="Times New Roman" w:cs="Times New Roman"/>
          <w:sz w:val="24"/>
          <w:szCs w:val="24"/>
        </w:rPr>
        <w:t xml:space="preserve"> onde convocava estudantes para</w:t>
      </w:r>
      <w:r w:rsidR="00B64BBB">
        <w:rPr>
          <w:rFonts w:ascii="Times New Roman" w:hAnsi="Times New Roman" w:cs="Times New Roman"/>
          <w:sz w:val="24"/>
          <w:szCs w:val="24"/>
        </w:rPr>
        <w:t xml:space="preserve"> </w:t>
      </w:r>
      <w:r w:rsidR="009C6E3F" w:rsidRPr="009C6E3F">
        <w:rPr>
          <w:rFonts w:ascii="Times New Roman" w:hAnsi="Times New Roman" w:cs="Times New Roman"/>
          <w:sz w:val="24"/>
          <w:szCs w:val="24"/>
        </w:rPr>
        <w:t xml:space="preserve">“a oportunidade de estudar em uma instituição de ensino superior de alta qualidade e padrão acadêmico internacional” </w:t>
      </w:r>
      <w:r w:rsidR="00873949">
        <w:rPr>
          <w:rFonts w:ascii="Times New Roman" w:hAnsi="Times New Roman" w:cs="Times New Roman"/>
          <w:sz w:val="24"/>
          <w:szCs w:val="24"/>
        </w:rPr>
        <w:t>(O POVO, 2015</w:t>
      </w:r>
      <w:r w:rsidR="009C6E3F" w:rsidRPr="009C6E3F">
        <w:rPr>
          <w:rFonts w:ascii="Times New Roman" w:hAnsi="Times New Roman" w:cs="Times New Roman"/>
          <w:sz w:val="24"/>
          <w:szCs w:val="24"/>
        </w:rPr>
        <w:t xml:space="preserve">). </w:t>
      </w:r>
      <w:r w:rsidR="002E2706">
        <w:rPr>
          <w:rFonts w:ascii="Times New Roman" w:hAnsi="Times New Roman" w:cs="Times New Roman"/>
          <w:sz w:val="24"/>
          <w:szCs w:val="24"/>
        </w:rPr>
        <w:t xml:space="preserve">Já uma “notícia” divulgada no </w:t>
      </w:r>
      <w:r w:rsidR="0004324E" w:rsidRPr="002E2706">
        <w:rPr>
          <w:rFonts w:ascii="Times New Roman" w:hAnsi="Times New Roman" w:cs="Times New Roman"/>
          <w:i/>
          <w:sz w:val="24"/>
          <w:szCs w:val="24"/>
        </w:rPr>
        <w:t>Portal AZ</w:t>
      </w:r>
      <w:r w:rsidR="0004324E">
        <w:rPr>
          <w:rFonts w:ascii="Times New Roman" w:hAnsi="Times New Roman" w:cs="Times New Roman"/>
          <w:sz w:val="24"/>
          <w:szCs w:val="24"/>
        </w:rPr>
        <w:t xml:space="preserve"> faz uma chamada para o vestibular de outra IES, segundo o referido meio eletrônico, “</w:t>
      </w:r>
      <w:r w:rsidR="0004324E" w:rsidRPr="0004324E">
        <w:rPr>
          <w:rFonts w:ascii="Times New Roman" w:hAnsi="Times New Roman" w:cs="Times New Roman"/>
          <w:sz w:val="24"/>
          <w:szCs w:val="24"/>
        </w:rPr>
        <w:t>uma das maiores e mais respeitadas organizações</w:t>
      </w:r>
      <w:r w:rsidR="00C976FC">
        <w:rPr>
          <w:rFonts w:ascii="Times New Roman" w:hAnsi="Times New Roman" w:cs="Times New Roman"/>
          <w:sz w:val="24"/>
          <w:szCs w:val="24"/>
        </w:rPr>
        <w:t xml:space="preserve"> educacionais do Brasil</w:t>
      </w:r>
      <w:r w:rsidR="0004324E" w:rsidRPr="0004324E">
        <w:rPr>
          <w:rFonts w:ascii="Times New Roman" w:hAnsi="Times New Roman" w:cs="Times New Roman"/>
          <w:sz w:val="24"/>
          <w:szCs w:val="24"/>
        </w:rPr>
        <w:t xml:space="preserve"> [...]</w:t>
      </w:r>
      <w:r w:rsidR="00C976FC">
        <w:rPr>
          <w:rFonts w:ascii="Times New Roman" w:hAnsi="Times New Roman" w:cs="Times New Roman"/>
          <w:sz w:val="24"/>
          <w:szCs w:val="24"/>
        </w:rPr>
        <w:t>,</w:t>
      </w:r>
      <w:r w:rsidR="0004324E" w:rsidRPr="0004324E">
        <w:rPr>
          <w:rFonts w:ascii="Times New Roman" w:hAnsi="Times New Roman" w:cs="Times New Roman"/>
          <w:sz w:val="24"/>
          <w:szCs w:val="24"/>
        </w:rPr>
        <w:t xml:space="preserve"> contando com 470 mil alunos matriculados e uma estrutura de cinco mil colab</w:t>
      </w:r>
      <w:r w:rsidR="0004324E">
        <w:rPr>
          <w:rFonts w:ascii="Times New Roman" w:hAnsi="Times New Roman" w:cs="Times New Roman"/>
          <w:sz w:val="24"/>
          <w:szCs w:val="24"/>
        </w:rPr>
        <w:t>oradores e nove mil professores</w:t>
      </w:r>
      <w:r w:rsidR="0004324E" w:rsidRPr="0004324E">
        <w:rPr>
          <w:rFonts w:ascii="Times New Roman" w:hAnsi="Times New Roman" w:cs="Times New Roman"/>
          <w:sz w:val="24"/>
          <w:szCs w:val="24"/>
        </w:rPr>
        <w:t>”</w:t>
      </w:r>
      <w:r w:rsidR="0004324E">
        <w:rPr>
          <w:rFonts w:ascii="Times New Roman" w:hAnsi="Times New Roman" w:cs="Times New Roman"/>
          <w:sz w:val="24"/>
          <w:szCs w:val="24"/>
        </w:rPr>
        <w:t xml:space="preserve"> (PORTAL AZ, 2015). </w:t>
      </w:r>
    </w:p>
    <w:p w:rsidR="00E86BD0" w:rsidRDefault="00E86BD0" w:rsidP="00813637">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Então a mídia, como instrumento dos tempos atuais, tem um papel fundamental no crescimento e manutenção dos negócios das grandes corporações</w:t>
      </w:r>
      <w:r w:rsidR="00813637">
        <w:rPr>
          <w:rFonts w:ascii="Times New Roman" w:hAnsi="Times New Roman" w:cs="Times New Roman"/>
          <w:sz w:val="24"/>
          <w:szCs w:val="24"/>
        </w:rPr>
        <w:t xml:space="preserve">, que usa o marketing para impulsionar o consumo dos seus produtos e serviços. No que se refere a esse aspecto das IES privadas, é pertinente lembrar o que Calderón </w:t>
      </w:r>
      <w:r w:rsidR="00264646" w:rsidRPr="00264646">
        <w:rPr>
          <w:rFonts w:ascii="Times New Roman" w:hAnsi="Times New Roman" w:cs="Times New Roman"/>
          <w:sz w:val="24"/>
          <w:szCs w:val="24"/>
        </w:rPr>
        <w:t>(2000</w:t>
      </w:r>
      <w:r w:rsidR="00141160" w:rsidRPr="00264646">
        <w:rPr>
          <w:rFonts w:ascii="Times New Roman" w:hAnsi="Times New Roman" w:cs="Times New Roman"/>
          <w:sz w:val="24"/>
          <w:szCs w:val="24"/>
        </w:rPr>
        <w:t xml:space="preserve">) </w:t>
      </w:r>
      <w:r w:rsidR="00813637">
        <w:rPr>
          <w:rFonts w:ascii="Times New Roman" w:hAnsi="Times New Roman" w:cs="Times New Roman"/>
          <w:sz w:val="24"/>
          <w:szCs w:val="24"/>
        </w:rPr>
        <w:t>fala sobre as manobras concorrenciais das grandes instituições de ensino</w:t>
      </w:r>
      <w:r w:rsidR="00012A56">
        <w:rPr>
          <w:rFonts w:ascii="Times New Roman" w:hAnsi="Times New Roman" w:cs="Times New Roman"/>
          <w:sz w:val="24"/>
          <w:szCs w:val="24"/>
        </w:rPr>
        <w:t xml:space="preserve"> superior privadas, que se apoiam</w:t>
      </w:r>
      <w:r w:rsidR="00813637">
        <w:rPr>
          <w:rFonts w:ascii="Times New Roman" w:hAnsi="Times New Roman" w:cs="Times New Roman"/>
          <w:sz w:val="24"/>
          <w:szCs w:val="24"/>
        </w:rPr>
        <w:t xml:space="preserve"> nas pr</w:t>
      </w:r>
      <w:r w:rsidR="00012A56">
        <w:rPr>
          <w:rFonts w:ascii="Times New Roman" w:hAnsi="Times New Roman" w:cs="Times New Roman"/>
          <w:sz w:val="24"/>
          <w:szCs w:val="24"/>
        </w:rPr>
        <w:t>opagandas publicitá</w:t>
      </w:r>
      <w:r w:rsidR="00813637">
        <w:rPr>
          <w:rFonts w:ascii="Times New Roman" w:hAnsi="Times New Roman" w:cs="Times New Roman"/>
          <w:sz w:val="24"/>
          <w:szCs w:val="24"/>
        </w:rPr>
        <w:t xml:space="preserve">rias para ampliar seu espaço no mercado de ensino superior.  </w:t>
      </w:r>
    </w:p>
    <w:p w:rsidR="00E86BD0" w:rsidRDefault="0004324E" w:rsidP="00E86BD0">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Ainda no que se refere ao poder financeiro dessas gra</w:t>
      </w:r>
      <w:r w:rsidR="00C976FC">
        <w:rPr>
          <w:rFonts w:ascii="Times New Roman" w:hAnsi="Times New Roman" w:cs="Times New Roman"/>
          <w:sz w:val="24"/>
          <w:szCs w:val="24"/>
        </w:rPr>
        <w:t>n</w:t>
      </w:r>
      <w:r>
        <w:rPr>
          <w:rFonts w:ascii="Times New Roman" w:hAnsi="Times New Roman" w:cs="Times New Roman"/>
          <w:sz w:val="24"/>
          <w:szCs w:val="24"/>
        </w:rPr>
        <w:t>des instituições, é interessante a declaração do representante de uma das IES presentes em Teresina que hoje faz parte de um grupo de ampla atuação</w:t>
      </w:r>
      <w:r w:rsidR="00C51882">
        <w:rPr>
          <w:rFonts w:ascii="Times New Roman" w:hAnsi="Times New Roman" w:cs="Times New Roman"/>
          <w:sz w:val="24"/>
          <w:szCs w:val="24"/>
        </w:rPr>
        <w:t xml:space="preserve"> (instituição A)</w:t>
      </w:r>
      <w:r>
        <w:rPr>
          <w:rFonts w:ascii="Times New Roman" w:hAnsi="Times New Roman" w:cs="Times New Roman"/>
          <w:sz w:val="24"/>
          <w:szCs w:val="24"/>
        </w:rPr>
        <w:t>.</w:t>
      </w:r>
      <w:r w:rsidR="00E86BD0">
        <w:rPr>
          <w:rFonts w:ascii="Times New Roman" w:hAnsi="Times New Roman" w:cs="Times New Roman"/>
          <w:sz w:val="24"/>
          <w:szCs w:val="24"/>
        </w:rPr>
        <w:t xml:space="preserve"> Quando perg</w:t>
      </w:r>
      <w:r w:rsidR="00C51882">
        <w:rPr>
          <w:rFonts w:ascii="Times New Roman" w:hAnsi="Times New Roman" w:cs="Times New Roman"/>
          <w:sz w:val="24"/>
          <w:szCs w:val="24"/>
        </w:rPr>
        <w:t>untado sobre os impactos ou benefí</w:t>
      </w:r>
      <w:r w:rsidR="00E86BD0">
        <w:rPr>
          <w:rFonts w:ascii="Times New Roman" w:hAnsi="Times New Roman" w:cs="Times New Roman"/>
          <w:sz w:val="24"/>
          <w:szCs w:val="24"/>
        </w:rPr>
        <w:t>c</w:t>
      </w:r>
      <w:r w:rsidR="00C51882">
        <w:rPr>
          <w:rFonts w:ascii="Times New Roman" w:hAnsi="Times New Roman" w:cs="Times New Roman"/>
          <w:sz w:val="24"/>
          <w:szCs w:val="24"/>
        </w:rPr>
        <w:t>i</w:t>
      </w:r>
      <w:r w:rsidR="00E86BD0">
        <w:rPr>
          <w:rFonts w:ascii="Times New Roman" w:hAnsi="Times New Roman" w:cs="Times New Roman"/>
          <w:sz w:val="24"/>
          <w:szCs w:val="24"/>
        </w:rPr>
        <w:t>os da incorporação da faculdade pelo grupo que atu</w:t>
      </w:r>
      <w:r w:rsidR="008815ED">
        <w:rPr>
          <w:rFonts w:ascii="Times New Roman" w:hAnsi="Times New Roman" w:cs="Times New Roman"/>
          <w:sz w:val="24"/>
          <w:szCs w:val="24"/>
        </w:rPr>
        <w:t>almente a preside, o diretor</w:t>
      </w:r>
      <w:r w:rsidR="00E86BD0">
        <w:rPr>
          <w:rFonts w:ascii="Times New Roman" w:hAnsi="Times New Roman" w:cs="Times New Roman"/>
          <w:sz w:val="24"/>
          <w:szCs w:val="24"/>
        </w:rPr>
        <w:t xml:space="preserve"> da</w:t>
      </w:r>
      <w:r w:rsidR="00C51882">
        <w:rPr>
          <w:rFonts w:ascii="Times New Roman" w:hAnsi="Times New Roman" w:cs="Times New Roman"/>
          <w:sz w:val="24"/>
          <w:szCs w:val="24"/>
        </w:rPr>
        <w:t xml:space="preserve"> referida</w:t>
      </w:r>
      <w:proofErr w:type="gramStart"/>
      <w:r w:rsidR="00C51882">
        <w:rPr>
          <w:rFonts w:ascii="Times New Roman" w:hAnsi="Times New Roman" w:cs="Times New Roman"/>
          <w:sz w:val="24"/>
          <w:szCs w:val="24"/>
        </w:rPr>
        <w:t xml:space="preserve"> </w:t>
      </w:r>
      <w:r w:rsidR="00E86BD0">
        <w:rPr>
          <w:rFonts w:ascii="Times New Roman" w:hAnsi="Times New Roman" w:cs="Times New Roman"/>
          <w:sz w:val="24"/>
          <w:szCs w:val="24"/>
        </w:rPr>
        <w:t xml:space="preserve"> </w:t>
      </w:r>
      <w:proofErr w:type="gramEnd"/>
      <w:r w:rsidR="00E86BD0">
        <w:rPr>
          <w:rFonts w:ascii="Times New Roman" w:hAnsi="Times New Roman" w:cs="Times New Roman"/>
          <w:sz w:val="24"/>
          <w:szCs w:val="24"/>
        </w:rPr>
        <w:t>instituição</w:t>
      </w:r>
      <w:r w:rsidR="00C51882">
        <w:rPr>
          <w:rFonts w:ascii="Times New Roman" w:hAnsi="Times New Roman" w:cs="Times New Roman"/>
          <w:sz w:val="24"/>
          <w:szCs w:val="24"/>
        </w:rPr>
        <w:t xml:space="preserve"> </w:t>
      </w:r>
      <w:r w:rsidR="00E86BD0">
        <w:rPr>
          <w:rFonts w:ascii="Times New Roman" w:hAnsi="Times New Roman" w:cs="Times New Roman"/>
          <w:sz w:val="24"/>
          <w:szCs w:val="24"/>
        </w:rPr>
        <w:t xml:space="preserve">respondeu: </w:t>
      </w:r>
    </w:p>
    <w:p w:rsidR="00E86BD0" w:rsidRDefault="00E86BD0" w:rsidP="00E86BD0">
      <w:pPr>
        <w:spacing w:after="0" w:line="360" w:lineRule="auto"/>
        <w:jc w:val="both"/>
        <w:rPr>
          <w:rFonts w:ascii="Times New Roman" w:hAnsi="Times New Roman" w:cs="Times New Roman"/>
          <w:sz w:val="24"/>
          <w:szCs w:val="24"/>
        </w:rPr>
      </w:pPr>
    </w:p>
    <w:p w:rsidR="0004324E" w:rsidRPr="0098693C" w:rsidRDefault="00E86BD0" w:rsidP="0098693C">
      <w:pPr>
        <w:spacing w:after="0" w:line="240" w:lineRule="auto"/>
        <w:ind w:left="2268"/>
        <w:jc w:val="both"/>
        <w:rPr>
          <w:rFonts w:ascii="Times New Roman" w:hAnsi="Times New Roman" w:cs="Times New Roman"/>
        </w:rPr>
      </w:pPr>
      <w:r w:rsidRPr="00E86BD0">
        <w:rPr>
          <w:rFonts w:ascii="Times New Roman" w:hAnsi="Times New Roman" w:cs="Times New Roman"/>
        </w:rPr>
        <w:t>Considero positi</w:t>
      </w:r>
      <w:r>
        <w:rPr>
          <w:rFonts w:ascii="Times New Roman" w:hAnsi="Times New Roman" w:cs="Times New Roman"/>
        </w:rPr>
        <w:t>vo, pois este grupo</w:t>
      </w:r>
      <w:r w:rsidRPr="00E86BD0">
        <w:rPr>
          <w:rFonts w:ascii="Times New Roman" w:hAnsi="Times New Roman" w:cs="Times New Roman"/>
        </w:rPr>
        <w:t>, assim como outro grupo nacional ou internacional, possui um poder de investimento muito grande, tanto é que o cre</w:t>
      </w:r>
      <w:r>
        <w:rPr>
          <w:rFonts w:ascii="Times New Roman" w:hAnsi="Times New Roman" w:cs="Times New Roman"/>
        </w:rPr>
        <w:t>s</w:t>
      </w:r>
      <w:r w:rsidRPr="00E86BD0">
        <w:rPr>
          <w:rFonts w:ascii="Times New Roman" w:hAnsi="Times New Roman" w:cs="Times New Roman"/>
        </w:rPr>
        <w:t xml:space="preserve">cimento da instituição nesses últimos dois anos foi assustador. Então nos passamos de </w:t>
      </w:r>
      <w:proofErr w:type="gramStart"/>
      <w:r w:rsidRPr="00E86BD0">
        <w:rPr>
          <w:rFonts w:ascii="Times New Roman" w:hAnsi="Times New Roman" w:cs="Times New Roman"/>
        </w:rPr>
        <w:t>6</w:t>
      </w:r>
      <w:proofErr w:type="gramEnd"/>
      <w:r w:rsidRPr="00E86BD0">
        <w:rPr>
          <w:rFonts w:ascii="Times New Roman" w:hAnsi="Times New Roman" w:cs="Times New Roman"/>
        </w:rPr>
        <w:t xml:space="preserve"> para 28 cursos em dois anos. Então isso requer uma mantenedora que tenha capital suficiente pra fazer esses investimentos: con</w:t>
      </w:r>
      <w:r w:rsidR="00B204A9">
        <w:rPr>
          <w:rFonts w:ascii="Times New Roman" w:hAnsi="Times New Roman" w:cs="Times New Roman"/>
        </w:rPr>
        <w:t>s</w:t>
      </w:r>
      <w:r w:rsidRPr="00E86BD0">
        <w:rPr>
          <w:rFonts w:ascii="Times New Roman" w:hAnsi="Times New Roman" w:cs="Times New Roman"/>
        </w:rPr>
        <w:t>trução de projeto pedagógico, aquisição de bibliografia, con</w:t>
      </w:r>
      <w:r>
        <w:rPr>
          <w:rFonts w:ascii="Times New Roman" w:hAnsi="Times New Roman" w:cs="Times New Roman"/>
        </w:rPr>
        <w:t>s</w:t>
      </w:r>
      <w:r w:rsidRPr="00E86BD0">
        <w:rPr>
          <w:rFonts w:ascii="Times New Roman" w:hAnsi="Times New Roman" w:cs="Times New Roman"/>
        </w:rPr>
        <w:t>trução de laboratórios específicos pra esses cursos, pagamento das tach</w:t>
      </w:r>
      <w:r>
        <w:rPr>
          <w:rFonts w:ascii="Times New Roman" w:hAnsi="Times New Roman" w:cs="Times New Roman"/>
        </w:rPr>
        <w:t>as de inscrição junto ao Ministé</w:t>
      </w:r>
      <w:r w:rsidRPr="00E86BD0">
        <w:rPr>
          <w:rFonts w:ascii="Times New Roman" w:hAnsi="Times New Roman" w:cs="Times New Roman"/>
        </w:rPr>
        <w:t xml:space="preserve">rio da Educação, contratação de profissionais, docentes pra </w:t>
      </w:r>
      <w:r>
        <w:rPr>
          <w:rFonts w:ascii="Times New Roman" w:hAnsi="Times New Roman" w:cs="Times New Roman"/>
        </w:rPr>
        <w:t>elaborar projetos, e para o funcionamento dos cursos</w:t>
      </w:r>
      <w:r w:rsidRPr="00E86BD0">
        <w:rPr>
          <w:rFonts w:ascii="Times New Roman" w:hAnsi="Times New Roman" w:cs="Times New Roman"/>
        </w:rPr>
        <w:t>. Então, uma faculdade isolada, com os recursos esparsos, não teria essa capacidade... Então eu vejo que foi muit</w:t>
      </w:r>
      <w:r>
        <w:rPr>
          <w:rFonts w:ascii="Times New Roman" w:hAnsi="Times New Roman" w:cs="Times New Roman"/>
        </w:rPr>
        <w:t>o positivo pra instituição nessa</w:t>
      </w:r>
      <w:r w:rsidRPr="00E86BD0">
        <w:rPr>
          <w:rFonts w:ascii="Times New Roman" w:hAnsi="Times New Roman" w:cs="Times New Roman"/>
        </w:rPr>
        <w:t xml:space="preserve"> relação </w:t>
      </w:r>
      <w:r>
        <w:rPr>
          <w:rFonts w:ascii="Times New Roman" w:hAnsi="Times New Roman" w:cs="Times New Roman"/>
        </w:rPr>
        <w:t xml:space="preserve">ao </w:t>
      </w:r>
      <w:r w:rsidR="0098693C">
        <w:rPr>
          <w:rFonts w:ascii="Times New Roman" w:hAnsi="Times New Roman" w:cs="Times New Roman"/>
        </w:rPr>
        <w:t>investimento.</w:t>
      </w:r>
      <w:r w:rsidR="0004324E">
        <w:rPr>
          <w:rFonts w:ascii="Times New Roman" w:hAnsi="Times New Roman" w:cs="Times New Roman"/>
          <w:sz w:val="24"/>
          <w:szCs w:val="24"/>
        </w:rPr>
        <w:t xml:space="preserve"> </w:t>
      </w:r>
    </w:p>
    <w:p w:rsidR="0099264B" w:rsidRDefault="0099264B" w:rsidP="000814E1">
      <w:pPr>
        <w:spacing w:after="0" w:line="360" w:lineRule="auto"/>
        <w:ind w:firstLine="708"/>
        <w:jc w:val="both"/>
        <w:rPr>
          <w:rFonts w:ascii="Times New Roman" w:hAnsi="Times New Roman" w:cs="Times New Roman"/>
          <w:sz w:val="24"/>
          <w:szCs w:val="24"/>
        </w:rPr>
      </w:pPr>
    </w:p>
    <w:p w:rsidR="003A57A5" w:rsidRDefault="0099264B" w:rsidP="000814E1">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pesquisa teve a oportunidade de aferir também a percepção das faculdades menores nesse processo. O representante</w:t>
      </w:r>
      <w:r w:rsidR="008815ED">
        <w:rPr>
          <w:rFonts w:ascii="Times New Roman" w:hAnsi="Times New Roman" w:cs="Times New Roman"/>
          <w:sz w:val="24"/>
          <w:szCs w:val="24"/>
        </w:rPr>
        <w:t xml:space="preserve"> (coordenador acadêmico)</w:t>
      </w:r>
      <w:r>
        <w:rPr>
          <w:rFonts w:ascii="Times New Roman" w:hAnsi="Times New Roman" w:cs="Times New Roman"/>
          <w:sz w:val="24"/>
          <w:szCs w:val="24"/>
        </w:rPr>
        <w:t xml:space="preserve"> de uma d</w:t>
      </w:r>
      <w:r w:rsidR="008815ED">
        <w:rPr>
          <w:rFonts w:ascii="Times New Roman" w:hAnsi="Times New Roman" w:cs="Times New Roman"/>
          <w:sz w:val="24"/>
          <w:szCs w:val="24"/>
        </w:rPr>
        <w:t>as instituições</w:t>
      </w:r>
      <w:r w:rsidR="007C0E37">
        <w:rPr>
          <w:rFonts w:ascii="Times New Roman" w:hAnsi="Times New Roman" w:cs="Times New Roman"/>
          <w:sz w:val="24"/>
          <w:szCs w:val="24"/>
        </w:rPr>
        <w:t xml:space="preserve"> locais</w:t>
      </w:r>
      <w:r w:rsidR="00D80D3B">
        <w:rPr>
          <w:rFonts w:ascii="Times New Roman" w:hAnsi="Times New Roman" w:cs="Times New Roman"/>
          <w:sz w:val="24"/>
          <w:szCs w:val="24"/>
        </w:rPr>
        <w:t xml:space="preserve"> (D)</w:t>
      </w:r>
      <w:r w:rsidR="007C0E37">
        <w:rPr>
          <w:rFonts w:ascii="Times New Roman" w:hAnsi="Times New Roman" w:cs="Times New Roman"/>
          <w:sz w:val="24"/>
          <w:szCs w:val="24"/>
        </w:rPr>
        <w:t>, que apresenta estrutura física e acadêmica modesta,</w:t>
      </w:r>
      <w:r>
        <w:rPr>
          <w:rFonts w:ascii="Times New Roman" w:hAnsi="Times New Roman" w:cs="Times New Roman"/>
          <w:sz w:val="24"/>
          <w:szCs w:val="24"/>
        </w:rPr>
        <w:t xml:space="preserve"> falou do histórico e tradição da IES em Teresina, mas diz </w:t>
      </w:r>
      <w:proofErr w:type="gramStart"/>
      <w:r>
        <w:rPr>
          <w:rFonts w:ascii="Times New Roman" w:hAnsi="Times New Roman" w:cs="Times New Roman"/>
          <w:sz w:val="24"/>
          <w:szCs w:val="24"/>
        </w:rPr>
        <w:t>que</w:t>
      </w:r>
      <w:proofErr w:type="gramEnd"/>
      <w:r>
        <w:rPr>
          <w:rFonts w:ascii="Times New Roman" w:hAnsi="Times New Roman" w:cs="Times New Roman"/>
          <w:sz w:val="24"/>
          <w:szCs w:val="24"/>
        </w:rPr>
        <w:t xml:space="preserve"> </w:t>
      </w:r>
    </w:p>
    <w:p w:rsidR="003A57A5" w:rsidRDefault="003A57A5" w:rsidP="003A57A5">
      <w:pPr>
        <w:spacing w:after="0" w:line="360" w:lineRule="auto"/>
        <w:jc w:val="both"/>
        <w:rPr>
          <w:rFonts w:ascii="Times New Roman" w:hAnsi="Times New Roman" w:cs="Times New Roman"/>
          <w:sz w:val="24"/>
          <w:szCs w:val="24"/>
        </w:rPr>
      </w:pPr>
    </w:p>
    <w:p w:rsidR="0099264B" w:rsidRPr="003A57A5" w:rsidRDefault="003A57A5" w:rsidP="003A57A5">
      <w:pPr>
        <w:spacing w:after="0" w:line="240" w:lineRule="auto"/>
        <w:ind w:left="2268"/>
        <w:jc w:val="both"/>
        <w:rPr>
          <w:rFonts w:ascii="Times New Roman" w:hAnsi="Times New Roman" w:cs="Times New Roman"/>
        </w:rPr>
      </w:pPr>
      <w:r w:rsidRPr="003A57A5">
        <w:rPr>
          <w:rFonts w:ascii="Times New Roman" w:hAnsi="Times New Roman" w:cs="Times New Roman"/>
        </w:rPr>
        <w:t>E</w:t>
      </w:r>
      <w:r w:rsidR="0099264B" w:rsidRPr="003A57A5">
        <w:rPr>
          <w:rFonts w:ascii="Times New Roman" w:hAnsi="Times New Roman" w:cs="Times New Roman"/>
        </w:rPr>
        <w:t>ste ano, com a chegada dos grandes grupos na nossa capital, todo mundo sentiu o baque</w:t>
      </w:r>
      <w:r w:rsidR="00C51882">
        <w:rPr>
          <w:rFonts w:ascii="Times New Roman" w:hAnsi="Times New Roman" w:cs="Times New Roman"/>
        </w:rPr>
        <w:t xml:space="preserve"> na captação de novos alunos. Vá</w:t>
      </w:r>
      <w:r w:rsidR="0099264B" w:rsidRPr="003A57A5">
        <w:rPr>
          <w:rFonts w:ascii="Times New Roman" w:hAnsi="Times New Roman" w:cs="Times New Roman"/>
        </w:rPr>
        <w:t xml:space="preserve">rias instituições não formaram os primeiros blocos, há dificuldade na formação dos primeiros </w:t>
      </w:r>
      <w:r w:rsidR="0099264B" w:rsidRPr="003A57A5">
        <w:rPr>
          <w:rFonts w:ascii="Times New Roman" w:hAnsi="Times New Roman" w:cs="Times New Roman"/>
        </w:rPr>
        <w:lastRenderedPageBreak/>
        <w:t>blocos, isso porque os grandes grupos chegaram muito agressivos. Só pra você ter uma ideia, o que foi</w:t>
      </w:r>
      <w:r w:rsidR="00C51882">
        <w:rPr>
          <w:rFonts w:ascii="Times New Roman" w:hAnsi="Times New Roman" w:cs="Times New Roman"/>
        </w:rPr>
        <w:t xml:space="preserve"> o</w:t>
      </w:r>
      <w:r w:rsidR="008815ED">
        <w:rPr>
          <w:rFonts w:ascii="Times New Roman" w:hAnsi="Times New Roman" w:cs="Times New Roman"/>
        </w:rPr>
        <w:t xml:space="preserve"> </w:t>
      </w:r>
      <w:r w:rsidR="00C51882">
        <w:rPr>
          <w:rFonts w:ascii="Times New Roman" w:hAnsi="Times New Roman" w:cs="Times New Roman"/>
        </w:rPr>
        <w:t>que os grandes grupos fizeram:</w:t>
      </w:r>
      <w:r w:rsidR="0099264B" w:rsidRPr="003A57A5">
        <w:rPr>
          <w:rFonts w:ascii="Times New Roman" w:hAnsi="Times New Roman" w:cs="Times New Roman"/>
        </w:rPr>
        <w:t xml:space="preserve"> ofertaram 90% de desconto na matrícula [...]. Veja só, é uma coisa imposs</w:t>
      </w:r>
      <w:r w:rsidRPr="003A57A5">
        <w:rPr>
          <w:rFonts w:ascii="Times New Roman" w:hAnsi="Times New Roman" w:cs="Times New Roman"/>
        </w:rPr>
        <w:t>ível de uma instituição pequena</w:t>
      </w:r>
      <w:r w:rsidR="0099264B" w:rsidRPr="003A57A5">
        <w:rPr>
          <w:rFonts w:ascii="Times New Roman" w:hAnsi="Times New Roman" w:cs="Times New Roman"/>
        </w:rPr>
        <w:t xml:space="preserve"> cobrir uma oferta </w:t>
      </w:r>
      <w:proofErr w:type="gramStart"/>
      <w:r w:rsidR="0099264B" w:rsidRPr="003A57A5">
        <w:rPr>
          <w:rFonts w:ascii="Times New Roman" w:hAnsi="Times New Roman" w:cs="Times New Roman"/>
        </w:rPr>
        <w:t>dessa</w:t>
      </w:r>
      <w:proofErr w:type="gramEnd"/>
      <w:r w:rsidR="0099264B" w:rsidRPr="003A57A5">
        <w:rPr>
          <w:rFonts w:ascii="Times New Roman" w:hAnsi="Times New Roman" w:cs="Times New Roman"/>
        </w:rPr>
        <w:t>.</w:t>
      </w:r>
    </w:p>
    <w:p w:rsidR="003A57A5" w:rsidRDefault="003A57A5" w:rsidP="003A57A5">
      <w:pPr>
        <w:spacing w:after="0" w:line="360" w:lineRule="auto"/>
        <w:jc w:val="both"/>
        <w:rPr>
          <w:rFonts w:ascii="Times New Roman" w:hAnsi="Times New Roman" w:cs="Times New Roman"/>
          <w:sz w:val="24"/>
          <w:szCs w:val="24"/>
        </w:rPr>
      </w:pPr>
    </w:p>
    <w:p w:rsidR="0098693C" w:rsidRDefault="0098693C" w:rsidP="000814E1">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Outro aspecto que demarca a atuação dos grandes grupos educacionais em Teresina é o poder financeiro para realização de financiamento estudantil com capital próprio, ou de buscar parcerias com instituições financeiras capazes de fazê-lo. Segundo as IES privadas pesquisadas, as recentes</w:t>
      </w:r>
      <w:r w:rsidR="00B204A9">
        <w:rPr>
          <w:rFonts w:ascii="Times New Roman" w:hAnsi="Times New Roman" w:cs="Times New Roman"/>
          <w:sz w:val="24"/>
          <w:szCs w:val="24"/>
        </w:rPr>
        <w:t xml:space="preserve"> reformulações no Fies, provocaram</w:t>
      </w:r>
      <w:r>
        <w:rPr>
          <w:rFonts w:ascii="Times New Roman" w:hAnsi="Times New Roman" w:cs="Times New Roman"/>
          <w:sz w:val="24"/>
          <w:szCs w:val="24"/>
        </w:rPr>
        <w:t xml:space="preserve"> uma diminuição </w:t>
      </w:r>
      <w:r w:rsidR="00BA5173">
        <w:rPr>
          <w:rFonts w:ascii="Times New Roman" w:hAnsi="Times New Roman" w:cs="Times New Roman"/>
          <w:sz w:val="24"/>
          <w:szCs w:val="24"/>
        </w:rPr>
        <w:t>de financiamentos aprovados entre seus estudantes, mas essa dificuldad</w:t>
      </w:r>
      <w:r w:rsidR="00D036CA">
        <w:rPr>
          <w:rFonts w:ascii="Times New Roman" w:hAnsi="Times New Roman" w:cs="Times New Roman"/>
          <w:sz w:val="24"/>
          <w:szCs w:val="24"/>
        </w:rPr>
        <w:t>e, para</w:t>
      </w:r>
      <w:r w:rsidR="00BA5173">
        <w:rPr>
          <w:rFonts w:ascii="Times New Roman" w:hAnsi="Times New Roman" w:cs="Times New Roman"/>
          <w:sz w:val="24"/>
          <w:szCs w:val="24"/>
        </w:rPr>
        <w:t xml:space="preserve"> o representante </w:t>
      </w:r>
      <w:r w:rsidR="00D036CA">
        <w:rPr>
          <w:rFonts w:ascii="Times New Roman" w:hAnsi="Times New Roman" w:cs="Times New Roman"/>
          <w:sz w:val="24"/>
          <w:szCs w:val="24"/>
        </w:rPr>
        <w:t xml:space="preserve">da </w:t>
      </w:r>
      <w:r w:rsidR="00BA5173">
        <w:rPr>
          <w:rFonts w:ascii="Times New Roman" w:hAnsi="Times New Roman" w:cs="Times New Roman"/>
          <w:sz w:val="24"/>
          <w:szCs w:val="24"/>
        </w:rPr>
        <w:t xml:space="preserve">instituição A, tem sido superada por meio de financiamento privado, através da parceria entre a IES e instituições financeiras que atuam no setor. </w:t>
      </w:r>
    </w:p>
    <w:p w:rsidR="005A5981" w:rsidRDefault="0098009A" w:rsidP="000814E1">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Nesse processo de expansão do ensino superior privado em Teresina</w:t>
      </w:r>
      <w:r w:rsidR="00C81D52">
        <w:rPr>
          <w:rFonts w:ascii="Times New Roman" w:hAnsi="Times New Roman" w:cs="Times New Roman"/>
          <w:sz w:val="24"/>
          <w:szCs w:val="24"/>
        </w:rPr>
        <w:t xml:space="preserve">, a exemplo do que acontece em todo o Brasil, é imprescindível considerar o incentivo dado pelos </w:t>
      </w:r>
      <w:r w:rsidR="0042606E">
        <w:rPr>
          <w:rFonts w:ascii="Times New Roman" w:hAnsi="Times New Roman" w:cs="Times New Roman"/>
          <w:sz w:val="24"/>
          <w:szCs w:val="24"/>
        </w:rPr>
        <w:t>programas do Governo Federal de concessões de bolsas e financ</w:t>
      </w:r>
      <w:r w:rsidR="00E1606D">
        <w:rPr>
          <w:rFonts w:ascii="Times New Roman" w:hAnsi="Times New Roman" w:cs="Times New Roman"/>
          <w:sz w:val="24"/>
          <w:szCs w:val="24"/>
        </w:rPr>
        <w:t>iamentos estudantis, com o propó</w:t>
      </w:r>
      <w:r w:rsidR="0042606E">
        <w:rPr>
          <w:rFonts w:ascii="Times New Roman" w:hAnsi="Times New Roman" w:cs="Times New Roman"/>
          <w:sz w:val="24"/>
          <w:szCs w:val="24"/>
        </w:rPr>
        <w:t xml:space="preserve">sito de universalizar o acesso ao ensino superior. O gráfico </w:t>
      </w:r>
      <w:r w:rsidR="0098693C">
        <w:rPr>
          <w:rFonts w:ascii="Times New Roman" w:hAnsi="Times New Roman" w:cs="Times New Roman"/>
          <w:sz w:val="24"/>
          <w:szCs w:val="24"/>
        </w:rPr>
        <w:t>a seguir mostra a evolução do nú</w:t>
      </w:r>
      <w:r w:rsidR="0042606E">
        <w:rPr>
          <w:rFonts w:ascii="Times New Roman" w:hAnsi="Times New Roman" w:cs="Times New Roman"/>
          <w:sz w:val="24"/>
          <w:szCs w:val="24"/>
        </w:rPr>
        <w:t>mero de concessões de bolsas do Programa Universidade para Todos (</w:t>
      </w:r>
      <w:proofErr w:type="spellStart"/>
      <w:proofErr w:type="gramStart"/>
      <w:r w:rsidR="0042606E">
        <w:rPr>
          <w:rFonts w:ascii="Times New Roman" w:hAnsi="Times New Roman" w:cs="Times New Roman"/>
          <w:sz w:val="24"/>
          <w:szCs w:val="24"/>
        </w:rPr>
        <w:t>ProUni</w:t>
      </w:r>
      <w:proofErr w:type="spellEnd"/>
      <w:proofErr w:type="gramEnd"/>
      <w:r w:rsidR="0042606E">
        <w:rPr>
          <w:rFonts w:ascii="Times New Roman" w:hAnsi="Times New Roman" w:cs="Times New Roman"/>
          <w:sz w:val="24"/>
          <w:szCs w:val="24"/>
        </w:rPr>
        <w:t xml:space="preserve">) em Teresina: </w:t>
      </w:r>
    </w:p>
    <w:p w:rsidR="00C06582" w:rsidRDefault="0042606E" w:rsidP="00984C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06582">
        <w:rPr>
          <w:rFonts w:ascii="Times New Roman" w:hAnsi="Times New Roman" w:cs="Times New Roman"/>
          <w:sz w:val="24"/>
          <w:szCs w:val="24"/>
        </w:rPr>
        <w:t xml:space="preserve">         </w:t>
      </w:r>
    </w:p>
    <w:p w:rsidR="008128AE" w:rsidRPr="005D4EEB" w:rsidRDefault="008128AE" w:rsidP="00984C12">
      <w:pPr>
        <w:spacing w:after="0" w:line="360" w:lineRule="auto"/>
        <w:jc w:val="both"/>
        <w:rPr>
          <w:noProof/>
          <w:lang w:eastAsia="pt-BR"/>
        </w:rPr>
      </w:pPr>
      <w:r w:rsidRPr="005D4EEB">
        <w:rPr>
          <w:rFonts w:ascii="Times New Roman" w:hAnsi="Times New Roman" w:cs="Times New Roman"/>
          <w:b/>
          <w:sz w:val="24"/>
          <w:szCs w:val="24"/>
        </w:rPr>
        <w:t xml:space="preserve">Gráfico 14: Bolsas </w:t>
      </w:r>
      <w:proofErr w:type="spellStart"/>
      <w:proofErr w:type="gramStart"/>
      <w:r w:rsidRPr="005D4EEB">
        <w:rPr>
          <w:rFonts w:ascii="Times New Roman" w:hAnsi="Times New Roman" w:cs="Times New Roman"/>
          <w:b/>
          <w:sz w:val="24"/>
          <w:szCs w:val="24"/>
        </w:rPr>
        <w:t>ProUni</w:t>
      </w:r>
      <w:proofErr w:type="spellEnd"/>
      <w:proofErr w:type="gramEnd"/>
      <w:r w:rsidRPr="005D4EEB">
        <w:rPr>
          <w:rFonts w:ascii="Times New Roman" w:hAnsi="Times New Roman" w:cs="Times New Roman"/>
          <w:b/>
          <w:sz w:val="24"/>
          <w:szCs w:val="24"/>
        </w:rPr>
        <w:t xml:space="preserve"> – Teresina</w:t>
      </w:r>
      <w:r w:rsidRPr="005D4EEB">
        <w:rPr>
          <w:noProof/>
          <w:lang w:eastAsia="pt-BR"/>
        </w:rPr>
        <w:t xml:space="preserve"> </w:t>
      </w:r>
    </w:p>
    <w:p w:rsidR="0042606E" w:rsidRDefault="0042606E" w:rsidP="0042606E">
      <w:pPr>
        <w:spacing w:after="0" w:line="240" w:lineRule="auto"/>
        <w:jc w:val="center"/>
      </w:pPr>
      <w:r>
        <w:rPr>
          <w:noProof/>
          <w:lang w:eastAsia="pt-BR"/>
        </w:rPr>
        <w:drawing>
          <wp:inline distT="0" distB="0" distL="0" distR="0" wp14:anchorId="6F93ECA7" wp14:editId="18EAC62B">
            <wp:extent cx="5013434" cy="2932386"/>
            <wp:effectExtent l="0" t="0" r="15875" b="2095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42606E" w:rsidRPr="0042606E" w:rsidRDefault="0042606E" w:rsidP="0042606E">
      <w:pPr>
        <w:spacing w:after="0" w:line="240" w:lineRule="auto"/>
        <w:rPr>
          <w:rFonts w:ascii="Times New Roman" w:hAnsi="Times New Roman" w:cs="Times New Roman"/>
          <w:sz w:val="20"/>
          <w:szCs w:val="20"/>
        </w:rPr>
      </w:pPr>
      <w:r>
        <w:t xml:space="preserve">          </w:t>
      </w:r>
      <w:r w:rsidR="0045678E">
        <w:t xml:space="preserve">   </w:t>
      </w:r>
      <w:r>
        <w:t xml:space="preserve">   </w:t>
      </w:r>
      <w:r w:rsidRPr="0042606E">
        <w:rPr>
          <w:rFonts w:ascii="Times New Roman" w:hAnsi="Times New Roman" w:cs="Times New Roman"/>
          <w:sz w:val="20"/>
          <w:szCs w:val="20"/>
        </w:rPr>
        <w:t xml:space="preserve">Fonte: </w:t>
      </w:r>
      <w:proofErr w:type="spellStart"/>
      <w:r w:rsidRPr="0042606E">
        <w:rPr>
          <w:rFonts w:ascii="Times New Roman" w:hAnsi="Times New Roman" w:cs="Times New Roman"/>
          <w:sz w:val="20"/>
          <w:szCs w:val="20"/>
        </w:rPr>
        <w:t>Sisprouni</w:t>
      </w:r>
      <w:proofErr w:type="spellEnd"/>
      <w:r w:rsidRPr="0042606E">
        <w:rPr>
          <w:rFonts w:ascii="Times New Roman" w:hAnsi="Times New Roman" w:cs="Times New Roman"/>
          <w:sz w:val="20"/>
          <w:szCs w:val="20"/>
        </w:rPr>
        <w:t>, 2015.</w:t>
      </w:r>
    </w:p>
    <w:p w:rsidR="0042606E" w:rsidRDefault="0042606E" w:rsidP="00984C12">
      <w:pPr>
        <w:spacing w:after="0" w:line="360" w:lineRule="auto"/>
        <w:jc w:val="both"/>
        <w:rPr>
          <w:rFonts w:ascii="Times New Roman" w:hAnsi="Times New Roman" w:cs="Times New Roman"/>
          <w:sz w:val="24"/>
          <w:szCs w:val="24"/>
        </w:rPr>
      </w:pPr>
    </w:p>
    <w:p w:rsidR="007C0E37" w:rsidRDefault="00434CE2" w:rsidP="00984C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7C0E37">
        <w:rPr>
          <w:rFonts w:ascii="Times New Roman" w:hAnsi="Times New Roman" w:cs="Times New Roman"/>
          <w:sz w:val="24"/>
          <w:szCs w:val="24"/>
        </w:rPr>
        <w:t xml:space="preserve">Essas concessões de bolsas mantém uma taxa crescente até 2010, quando também começa a variar negativamente. Mesmo assim, são consideráveis os números de </w:t>
      </w:r>
      <w:r w:rsidR="00F928A9">
        <w:rPr>
          <w:rFonts w:ascii="Times New Roman" w:hAnsi="Times New Roman" w:cs="Times New Roman"/>
          <w:sz w:val="24"/>
          <w:szCs w:val="24"/>
        </w:rPr>
        <w:t xml:space="preserve">bolsas </w:t>
      </w:r>
      <w:r w:rsidR="00F928A9">
        <w:rPr>
          <w:rFonts w:ascii="Times New Roman" w:hAnsi="Times New Roman" w:cs="Times New Roman"/>
          <w:sz w:val="24"/>
          <w:szCs w:val="24"/>
        </w:rPr>
        <w:lastRenderedPageBreak/>
        <w:t xml:space="preserve">ofertadas, o que ajuda a evidenciar o impulso dado pelo poder público ao ensino superior privado, que tem sido a marca do Brasil, sobretudo a partir da década de 1990. </w:t>
      </w:r>
    </w:p>
    <w:p w:rsidR="002F76A7" w:rsidRDefault="002F76A7" w:rsidP="00984C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Não foi possível conseguir junto ao órgão responsável, </w:t>
      </w:r>
      <w:proofErr w:type="gramStart"/>
      <w:r>
        <w:rPr>
          <w:rFonts w:ascii="Times New Roman" w:hAnsi="Times New Roman" w:cs="Times New Roman"/>
          <w:sz w:val="24"/>
          <w:szCs w:val="24"/>
        </w:rPr>
        <w:t>informações quantitativas sobre as bolsas Fies</w:t>
      </w:r>
      <w:proofErr w:type="gramEnd"/>
      <w:r>
        <w:rPr>
          <w:rFonts w:ascii="Times New Roman" w:hAnsi="Times New Roman" w:cs="Times New Roman"/>
          <w:sz w:val="24"/>
          <w:szCs w:val="24"/>
        </w:rPr>
        <w:t xml:space="preserve"> concedidas em IES em Teresina, nem as instituições pesquisadas concederam essa informação. P</w:t>
      </w:r>
      <w:r w:rsidR="00FE1DE8">
        <w:rPr>
          <w:rFonts w:ascii="Times New Roman" w:hAnsi="Times New Roman" w:cs="Times New Roman"/>
          <w:sz w:val="24"/>
          <w:szCs w:val="24"/>
        </w:rPr>
        <w:t>oré</w:t>
      </w:r>
      <w:r>
        <w:rPr>
          <w:rFonts w:ascii="Times New Roman" w:hAnsi="Times New Roman" w:cs="Times New Roman"/>
          <w:sz w:val="24"/>
          <w:szCs w:val="24"/>
        </w:rPr>
        <w:t>m, em questionário aplicado junto aos estudantes das referidas IES, obteve-se</w:t>
      </w:r>
      <w:r w:rsidR="00FE1DE8">
        <w:rPr>
          <w:rFonts w:ascii="Times New Roman" w:hAnsi="Times New Roman" w:cs="Times New Roman"/>
          <w:sz w:val="24"/>
          <w:szCs w:val="24"/>
        </w:rPr>
        <w:t xml:space="preserve"> que</w:t>
      </w:r>
      <w:r>
        <w:rPr>
          <w:rFonts w:ascii="Times New Roman" w:hAnsi="Times New Roman" w:cs="Times New Roman"/>
          <w:sz w:val="24"/>
          <w:szCs w:val="24"/>
        </w:rPr>
        <w:t xml:space="preserve"> </w:t>
      </w:r>
      <w:r w:rsidR="00562D7A">
        <w:rPr>
          <w:rFonts w:ascii="Times New Roman" w:hAnsi="Times New Roman" w:cs="Times New Roman"/>
          <w:sz w:val="24"/>
          <w:szCs w:val="24"/>
        </w:rPr>
        <w:t>38</w:t>
      </w:r>
      <w:r w:rsidR="00326851">
        <w:rPr>
          <w:rFonts w:ascii="Times New Roman" w:hAnsi="Times New Roman" w:cs="Times New Roman"/>
          <w:sz w:val="24"/>
          <w:szCs w:val="24"/>
        </w:rPr>
        <w:t>,</w:t>
      </w:r>
      <w:r w:rsidR="00562D7A">
        <w:rPr>
          <w:rFonts w:ascii="Times New Roman" w:hAnsi="Times New Roman" w:cs="Times New Roman"/>
          <w:sz w:val="24"/>
          <w:szCs w:val="24"/>
        </w:rPr>
        <w:t>8</w:t>
      </w:r>
      <w:r w:rsidR="00FE1DE8">
        <w:rPr>
          <w:rFonts w:ascii="Times New Roman" w:hAnsi="Times New Roman" w:cs="Times New Roman"/>
          <w:sz w:val="24"/>
          <w:szCs w:val="24"/>
        </w:rPr>
        <w:t>% são beneficiários de alguma bolsa ou financiamento estudantil. O gráfico 15 abaixo discrimina a proporção de estudantes beneficiados pelos</w:t>
      </w:r>
      <w:r w:rsidR="00326851">
        <w:rPr>
          <w:rFonts w:ascii="Times New Roman" w:hAnsi="Times New Roman" w:cs="Times New Roman"/>
          <w:sz w:val="24"/>
          <w:szCs w:val="24"/>
        </w:rPr>
        <w:t xml:space="preserve"> respectivos financiamentos ou bolsas: </w:t>
      </w:r>
    </w:p>
    <w:p w:rsidR="006F5844" w:rsidRDefault="006F5844" w:rsidP="00984C12">
      <w:pPr>
        <w:spacing w:after="0" w:line="360" w:lineRule="auto"/>
        <w:jc w:val="both"/>
        <w:rPr>
          <w:rFonts w:ascii="Times New Roman" w:hAnsi="Times New Roman" w:cs="Times New Roman"/>
          <w:sz w:val="24"/>
          <w:szCs w:val="24"/>
        </w:rPr>
      </w:pPr>
    </w:p>
    <w:p w:rsidR="006F5844" w:rsidRPr="006F5844" w:rsidRDefault="006F5844" w:rsidP="00984C12">
      <w:pPr>
        <w:spacing w:after="0" w:line="360" w:lineRule="auto"/>
        <w:jc w:val="both"/>
        <w:rPr>
          <w:rFonts w:ascii="Times New Roman" w:hAnsi="Times New Roman" w:cs="Times New Roman"/>
          <w:b/>
          <w:sz w:val="24"/>
          <w:szCs w:val="24"/>
        </w:rPr>
      </w:pPr>
      <w:r w:rsidRPr="006F5844">
        <w:rPr>
          <w:rFonts w:ascii="Times New Roman" w:hAnsi="Times New Roman" w:cs="Times New Roman"/>
          <w:b/>
          <w:sz w:val="24"/>
          <w:szCs w:val="24"/>
        </w:rPr>
        <w:t>Gráfico 15: Proporç</w:t>
      </w:r>
      <w:r>
        <w:rPr>
          <w:rFonts w:ascii="Times New Roman" w:hAnsi="Times New Roman" w:cs="Times New Roman"/>
          <w:b/>
          <w:sz w:val="24"/>
          <w:szCs w:val="24"/>
        </w:rPr>
        <w:t>ões de estudantes</w:t>
      </w:r>
      <w:r w:rsidRPr="006F5844">
        <w:rPr>
          <w:rFonts w:ascii="Times New Roman" w:hAnsi="Times New Roman" w:cs="Times New Roman"/>
          <w:b/>
          <w:sz w:val="24"/>
          <w:szCs w:val="24"/>
        </w:rPr>
        <w:t xml:space="preserve"> com bolsa ou financiamento estudantil</w:t>
      </w:r>
    </w:p>
    <w:p w:rsidR="00562D7A" w:rsidRDefault="006F5844" w:rsidP="008D50D8">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14:anchorId="01C13113" wp14:editId="6B844405">
            <wp:extent cx="5076496" cy="2680138"/>
            <wp:effectExtent l="0" t="0" r="10160" b="2540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8D50D8" w:rsidRPr="008D50D8" w:rsidRDefault="008D50D8" w:rsidP="008D50D8">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8D50D8">
        <w:rPr>
          <w:rFonts w:ascii="Times New Roman" w:hAnsi="Times New Roman" w:cs="Times New Roman"/>
          <w:sz w:val="20"/>
          <w:szCs w:val="20"/>
        </w:rPr>
        <w:t>Fonte: Rodrigues, 2016.</w:t>
      </w:r>
    </w:p>
    <w:p w:rsidR="00326851" w:rsidRDefault="006F5844" w:rsidP="00984C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Nota-se a considerável parcela de estudantes que contam com os programas de ingresso e permanência no ensino superior privado, o que representa quase 40% dos alunos das IES pesquisadas. Dentre esses alunos, a grande maioria (69%) tem seu curso financiado pelo Fies, e 9% pelo </w:t>
      </w:r>
      <w:proofErr w:type="spellStart"/>
      <w:r>
        <w:rPr>
          <w:rFonts w:ascii="Times New Roman" w:hAnsi="Times New Roman" w:cs="Times New Roman"/>
          <w:sz w:val="24"/>
          <w:szCs w:val="24"/>
        </w:rPr>
        <w:t>Prouni</w:t>
      </w:r>
      <w:proofErr w:type="spellEnd"/>
      <w:r w:rsidR="00814A79">
        <w:rPr>
          <w:rFonts w:ascii="Times New Roman" w:hAnsi="Times New Roman" w:cs="Times New Roman"/>
          <w:sz w:val="24"/>
          <w:szCs w:val="24"/>
        </w:rPr>
        <w:t xml:space="preserve">, que são programas do Governo Federal. </w:t>
      </w:r>
      <w:r w:rsidR="0045678E">
        <w:rPr>
          <w:rFonts w:ascii="Times New Roman" w:hAnsi="Times New Roman" w:cs="Times New Roman"/>
          <w:sz w:val="24"/>
          <w:szCs w:val="24"/>
        </w:rPr>
        <w:t xml:space="preserve">Nota-se ainda que as IES </w:t>
      </w:r>
      <w:proofErr w:type="gramStart"/>
      <w:r w:rsidR="0045678E">
        <w:rPr>
          <w:rFonts w:ascii="Times New Roman" w:hAnsi="Times New Roman" w:cs="Times New Roman"/>
          <w:sz w:val="24"/>
          <w:szCs w:val="24"/>
        </w:rPr>
        <w:t>vê</w:t>
      </w:r>
      <w:r w:rsidR="00814A79">
        <w:rPr>
          <w:rFonts w:ascii="Times New Roman" w:hAnsi="Times New Roman" w:cs="Times New Roman"/>
          <w:sz w:val="24"/>
          <w:szCs w:val="24"/>
        </w:rPr>
        <w:t>m</w:t>
      </w:r>
      <w:proofErr w:type="gramEnd"/>
      <w:r w:rsidR="00814A79">
        <w:rPr>
          <w:rFonts w:ascii="Times New Roman" w:hAnsi="Times New Roman" w:cs="Times New Roman"/>
          <w:sz w:val="24"/>
          <w:szCs w:val="24"/>
        </w:rPr>
        <w:t xml:space="preserve"> investindo em financiamento próprio, como aponta a pesquisa</w:t>
      </w:r>
      <w:r w:rsidR="0045678E">
        <w:rPr>
          <w:rFonts w:ascii="Times New Roman" w:hAnsi="Times New Roman" w:cs="Times New Roman"/>
          <w:sz w:val="24"/>
          <w:szCs w:val="24"/>
        </w:rPr>
        <w:t xml:space="preserve"> (9%)</w:t>
      </w:r>
      <w:r w:rsidR="00814A79">
        <w:rPr>
          <w:rFonts w:ascii="Times New Roman" w:hAnsi="Times New Roman" w:cs="Times New Roman"/>
          <w:sz w:val="24"/>
          <w:szCs w:val="24"/>
        </w:rPr>
        <w:t>, e ainda há as instituições financeiras</w:t>
      </w:r>
      <w:r w:rsidR="0045678E">
        <w:rPr>
          <w:rFonts w:ascii="Times New Roman" w:hAnsi="Times New Roman" w:cs="Times New Roman"/>
          <w:sz w:val="24"/>
          <w:szCs w:val="24"/>
        </w:rPr>
        <w:t xml:space="preserve"> que atuam no setor, somam 13% dos financiamentos entre os pesquisados. </w:t>
      </w:r>
    </w:p>
    <w:p w:rsidR="00434CE2" w:rsidRDefault="00434CE2" w:rsidP="007C0E37">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De acordo com o Ministério da Educação, em dados acessados em 2016, a cidade de Teresina possui 30 (trinta) IES, sendo que apenas três são públicas, UFPI, UESPI e IFPI, e 27 (vinte e sete) são privadas. Essas instituições são distribuídas nas seguintes organizações acadêmicas</w:t>
      </w:r>
      <w:r w:rsidR="00431DA5">
        <w:rPr>
          <w:rFonts w:ascii="Times New Roman" w:hAnsi="Times New Roman" w:cs="Times New Roman"/>
          <w:sz w:val="24"/>
          <w:szCs w:val="24"/>
        </w:rPr>
        <w:t xml:space="preserve"> e categorias administrativas:</w:t>
      </w:r>
    </w:p>
    <w:p w:rsidR="007C0E37" w:rsidRDefault="007C0E37" w:rsidP="00984C12">
      <w:pPr>
        <w:spacing w:after="0" w:line="360" w:lineRule="auto"/>
        <w:jc w:val="both"/>
        <w:rPr>
          <w:rFonts w:ascii="Times New Roman" w:hAnsi="Times New Roman" w:cs="Times New Roman"/>
          <w:sz w:val="24"/>
          <w:szCs w:val="24"/>
        </w:rPr>
      </w:pPr>
    </w:p>
    <w:p w:rsidR="00434CE2" w:rsidRPr="008128AE" w:rsidRDefault="001F1B0A" w:rsidP="00F928A9">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Gráfico 16</w:t>
      </w:r>
      <w:r w:rsidR="00434CE2" w:rsidRPr="008128AE">
        <w:rPr>
          <w:rFonts w:ascii="Times New Roman" w:hAnsi="Times New Roman" w:cs="Times New Roman"/>
          <w:b/>
          <w:sz w:val="24"/>
          <w:szCs w:val="24"/>
        </w:rPr>
        <w:t>: Organização acadêmica e categoria administrativa das IES em Teresina</w:t>
      </w:r>
      <w:r w:rsidR="00431DA5" w:rsidRPr="008128AE">
        <w:rPr>
          <w:rFonts w:ascii="Times New Roman" w:hAnsi="Times New Roman" w:cs="Times New Roman"/>
          <w:b/>
          <w:sz w:val="24"/>
          <w:szCs w:val="24"/>
        </w:rPr>
        <w:t xml:space="preserve"> (2016)</w:t>
      </w:r>
    </w:p>
    <w:p w:rsidR="00434CE2" w:rsidRDefault="00434CE2" w:rsidP="00431DA5">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14:anchorId="4C3274C5" wp14:editId="46B68B33">
            <wp:extent cx="4812632" cy="3176337"/>
            <wp:effectExtent l="0" t="0" r="26670" b="2413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431DA5" w:rsidRPr="00431DA5" w:rsidRDefault="00431DA5" w:rsidP="00431DA5">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98693C">
        <w:rPr>
          <w:rFonts w:ascii="Times New Roman" w:hAnsi="Times New Roman" w:cs="Times New Roman"/>
          <w:sz w:val="20"/>
          <w:szCs w:val="20"/>
        </w:rPr>
        <w:t xml:space="preserve">          </w:t>
      </w:r>
      <w:r w:rsidRPr="00431DA5">
        <w:rPr>
          <w:rFonts w:ascii="Times New Roman" w:hAnsi="Times New Roman" w:cs="Times New Roman"/>
          <w:sz w:val="20"/>
          <w:szCs w:val="20"/>
        </w:rPr>
        <w:t>Fonte: MEC</w:t>
      </w:r>
    </w:p>
    <w:p w:rsidR="00431DA5" w:rsidRDefault="00431DA5" w:rsidP="00984C12">
      <w:pPr>
        <w:spacing w:after="0" w:line="360" w:lineRule="auto"/>
        <w:jc w:val="both"/>
        <w:rPr>
          <w:rFonts w:ascii="Times New Roman" w:hAnsi="Times New Roman" w:cs="Times New Roman"/>
          <w:sz w:val="24"/>
          <w:szCs w:val="24"/>
        </w:rPr>
      </w:pPr>
    </w:p>
    <w:p w:rsidR="00F928A9" w:rsidRDefault="00431DA5" w:rsidP="00E1606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F928A9">
        <w:rPr>
          <w:rFonts w:ascii="Times New Roman" w:hAnsi="Times New Roman" w:cs="Times New Roman"/>
          <w:sz w:val="24"/>
          <w:szCs w:val="24"/>
        </w:rPr>
        <w:t>Nota-se a predominância de instituições privadas em Teresina, principalmente faculdades, que somam 26 (vinte e seis) instituições, além do único centro universitário da cidade, também pertencente ao capital privado.</w:t>
      </w:r>
    </w:p>
    <w:p w:rsidR="00F57728" w:rsidRDefault="008D50D8" w:rsidP="00F928A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Quanto</w:t>
      </w:r>
      <w:r w:rsidR="00431DA5">
        <w:rPr>
          <w:rFonts w:ascii="Times New Roman" w:hAnsi="Times New Roman" w:cs="Times New Roman"/>
          <w:sz w:val="24"/>
          <w:szCs w:val="24"/>
        </w:rPr>
        <w:t xml:space="preserve"> à questão do territó</w:t>
      </w:r>
      <w:r>
        <w:rPr>
          <w:rFonts w:ascii="Times New Roman" w:hAnsi="Times New Roman" w:cs="Times New Roman"/>
          <w:sz w:val="24"/>
          <w:szCs w:val="24"/>
        </w:rPr>
        <w:t xml:space="preserve">rio </w:t>
      </w:r>
      <w:proofErr w:type="spellStart"/>
      <w:r>
        <w:rPr>
          <w:rFonts w:ascii="Times New Roman" w:hAnsi="Times New Roman" w:cs="Times New Roman"/>
          <w:sz w:val="24"/>
          <w:szCs w:val="24"/>
        </w:rPr>
        <w:t>intraurbano</w:t>
      </w:r>
      <w:proofErr w:type="spellEnd"/>
      <w:r>
        <w:rPr>
          <w:rFonts w:ascii="Times New Roman" w:hAnsi="Times New Roman" w:cs="Times New Roman"/>
          <w:sz w:val="24"/>
          <w:szCs w:val="24"/>
        </w:rPr>
        <w:t xml:space="preserve"> de Teresina e a sua relação com a localização das</w:t>
      </w:r>
      <w:r w:rsidR="00431DA5">
        <w:rPr>
          <w:rFonts w:ascii="Times New Roman" w:hAnsi="Times New Roman" w:cs="Times New Roman"/>
          <w:sz w:val="24"/>
          <w:szCs w:val="24"/>
        </w:rPr>
        <w:t xml:space="preserve"> IES, é importante perceber a maneira como elas estão distribuídas, para, depois, discutir alguns aspectos importantes dess</w:t>
      </w:r>
      <w:r w:rsidR="00F57728">
        <w:rPr>
          <w:rFonts w:ascii="Times New Roman" w:hAnsi="Times New Roman" w:cs="Times New Roman"/>
          <w:sz w:val="24"/>
          <w:szCs w:val="24"/>
        </w:rPr>
        <w:t>a dinâmica</w:t>
      </w:r>
      <w:r w:rsidR="00F57728" w:rsidRPr="008128AE">
        <w:rPr>
          <w:rFonts w:ascii="Times New Roman" w:hAnsi="Times New Roman" w:cs="Times New Roman"/>
          <w:sz w:val="24"/>
          <w:szCs w:val="24"/>
        </w:rPr>
        <w:t xml:space="preserve">. A figura </w:t>
      </w:r>
      <w:r w:rsidR="008128AE" w:rsidRPr="008128AE">
        <w:rPr>
          <w:rFonts w:ascii="Times New Roman" w:hAnsi="Times New Roman" w:cs="Times New Roman"/>
          <w:sz w:val="24"/>
          <w:szCs w:val="24"/>
        </w:rPr>
        <w:t>12</w:t>
      </w:r>
      <w:r w:rsidR="00F57728" w:rsidRPr="00C736A3">
        <w:rPr>
          <w:rFonts w:ascii="Times New Roman" w:hAnsi="Times New Roman" w:cs="Times New Roman"/>
          <w:color w:val="FF0000"/>
          <w:sz w:val="24"/>
          <w:szCs w:val="24"/>
        </w:rPr>
        <w:t xml:space="preserve"> </w:t>
      </w:r>
      <w:r w:rsidR="00F57728">
        <w:rPr>
          <w:rFonts w:ascii="Times New Roman" w:hAnsi="Times New Roman" w:cs="Times New Roman"/>
          <w:sz w:val="24"/>
          <w:szCs w:val="24"/>
        </w:rPr>
        <w:t xml:space="preserve">mostra a localização das </w:t>
      </w:r>
      <w:r w:rsidR="002B1EE2">
        <w:rPr>
          <w:rFonts w:ascii="Times New Roman" w:hAnsi="Times New Roman" w:cs="Times New Roman"/>
          <w:sz w:val="24"/>
          <w:szCs w:val="24"/>
        </w:rPr>
        <w:t xml:space="preserve">IES na cidade de Teresina, e a </w:t>
      </w:r>
      <w:r w:rsidR="008128AE" w:rsidRPr="008128AE">
        <w:rPr>
          <w:rFonts w:ascii="Times New Roman" w:hAnsi="Times New Roman" w:cs="Times New Roman"/>
          <w:sz w:val="24"/>
          <w:szCs w:val="24"/>
        </w:rPr>
        <w:t xml:space="preserve">figura </w:t>
      </w:r>
      <w:r w:rsidR="008128AE">
        <w:rPr>
          <w:rFonts w:ascii="Times New Roman" w:hAnsi="Times New Roman" w:cs="Times New Roman"/>
          <w:sz w:val="24"/>
          <w:szCs w:val="24"/>
        </w:rPr>
        <w:t>13</w:t>
      </w:r>
      <w:r w:rsidR="002B1EE2">
        <w:rPr>
          <w:rFonts w:ascii="Times New Roman" w:hAnsi="Times New Roman" w:cs="Times New Roman"/>
          <w:sz w:val="24"/>
          <w:szCs w:val="24"/>
        </w:rPr>
        <w:t xml:space="preserve"> traz o detalhamento de algumas dessas instituições:</w:t>
      </w:r>
    </w:p>
    <w:p w:rsidR="00F928A9" w:rsidRDefault="00F928A9" w:rsidP="00984C12">
      <w:pPr>
        <w:spacing w:after="0" w:line="360" w:lineRule="auto"/>
        <w:jc w:val="both"/>
        <w:rPr>
          <w:rFonts w:ascii="Times New Roman" w:hAnsi="Times New Roman" w:cs="Times New Roman"/>
          <w:sz w:val="24"/>
          <w:szCs w:val="24"/>
        </w:rPr>
      </w:pPr>
    </w:p>
    <w:p w:rsidR="007F4F1A" w:rsidRDefault="007F4F1A" w:rsidP="00984C12">
      <w:pPr>
        <w:spacing w:after="0" w:line="360" w:lineRule="auto"/>
        <w:jc w:val="both"/>
        <w:rPr>
          <w:rFonts w:ascii="Times New Roman" w:hAnsi="Times New Roman" w:cs="Times New Roman"/>
          <w:b/>
          <w:sz w:val="24"/>
          <w:szCs w:val="24"/>
        </w:rPr>
      </w:pPr>
    </w:p>
    <w:p w:rsidR="007F4F1A" w:rsidRDefault="007F4F1A" w:rsidP="00984C12">
      <w:pPr>
        <w:spacing w:after="0" w:line="360" w:lineRule="auto"/>
        <w:jc w:val="both"/>
        <w:rPr>
          <w:rFonts w:ascii="Times New Roman" w:hAnsi="Times New Roman" w:cs="Times New Roman"/>
          <w:b/>
          <w:sz w:val="24"/>
          <w:szCs w:val="24"/>
        </w:rPr>
      </w:pPr>
    </w:p>
    <w:p w:rsidR="007F4F1A" w:rsidRDefault="007F4F1A" w:rsidP="00984C12">
      <w:pPr>
        <w:spacing w:after="0" w:line="360" w:lineRule="auto"/>
        <w:jc w:val="both"/>
        <w:rPr>
          <w:rFonts w:ascii="Times New Roman" w:hAnsi="Times New Roman" w:cs="Times New Roman"/>
          <w:b/>
          <w:sz w:val="24"/>
          <w:szCs w:val="24"/>
        </w:rPr>
      </w:pPr>
    </w:p>
    <w:p w:rsidR="007F4F1A" w:rsidRDefault="007F4F1A" w:rsidP="00984C12">
      <w:pPr>
        <w:spacing w:after="0" w:line="360" w:lineRule="auto"/>
        <w:jc w:val="both"/>
        <w:rPr>
          <w:rFonts w:ascii="Times New Roman" w:hAnsi="Times New Roman" w:cs="Times New Roman"/>
          <w:b/>
          <w:sz w:val="24"/>
          <w:szCs w:val="24"/>
        </w:rPr>
      </w:pPr>
    </w:p>
    <w:p w:rsidR="007F4F1A" w:rsidRDefault="007F4F1A" w:rsidP="00984C12">
      <w:pPr>
        <w:spacing w:after="0" w:line="360" w:lineRule="auto"/>
        <w:jc w:val="both"/>
        <w:rPr>
          <w:rFonts w:ascii="Times New Roman" w:hAnsi="Times New Roman" w:cs="Times New Roman"/>
          <w:b/>
          <w:sz w:val="24"/>
          <w:szCs w:val="24"/>
        </w:rPr>
      </w:pPr>
    </w:p>
    <w:p w:rsidR="007F4F1A" w:rsidRDefault="007F4F1A" w:rsidP="00984C12">
      <w:pPr>
        <w:spacing w:after="0" w:line="360" w:lineRule="auto"/>
        <w:jc w:val="both"/>
        <w:rPr>
          <w:rFonts w:ascii="Times New Roman" w:hAnsi="Times New Roman" w:cs="Times New Roman"/>
          <w:b/>
          <w:sz w:val="24"/>
          <w:szCs w:val="24"/>
        </w:rPr>
      </w:pPr>
    </w:p>
    <w:p w:rsidR="007F4F1A" w:rsidRDefault="007F4F1A" w:rsidP="00984C12">
      <w:pPr>
        <w:spacing w:after="0" w:line="360" w:lineRule="auto"/>
        <w:jc w:val="both"/>
        <w:rPr>
          <w:rFonts w:ascii="Times New Roman" w:hAnsi="Times New Roman" w:cs="Times New Roman"/>
          <w:b/>
          <w:sz w:val="24"/>
          <w:szCs w:val="24"/>
        </w:rPr>
      </w:pPr>
    </w:p>
    <w:p w:rsidR="007F4F1A" w:rsidRDefault="007F4F1A" w:rsidP="00984C12">
      <w:pPr>
        <w:spacing w:after="0" w:line="360" w:lineRule="auto"/>
        <w:jc w:val="both"/>
        <w:rPr>
          <w:rFonts w:ascii="Times New Roman" w:hAnsi="Times New Roman" w:cs="Times New Roman"/>
          <w:b/>
          <w:sz w:val="24"/>
          <w:szCs w:val="24"/>
        </w:rPr>
      </w:pPr>
    </w:p>
    <w:p w:rsidR="007F4F1A" w:rsidRDefault="007F4F1A" w:rsidP="00984C12">
      <w:pPr>
        <w:spacing w:after="0" w:line="360" w:lineRule="auto"/>
        <w:jc w:val="both"/>
        <w:rPr>
          <w:rFonts w:ascii="Times New Roman" w:hAnsi="Times New Roman" w:cs="Times New Roman"/>
          <w:b/>
          <w:sz w:val="24"/>
          <w:szCs w:val="24"/>
        </w:rPr>
      </w:pPr>
    </w:p>
    <w:p w:rsidR="00C736A3" w:rsidRPr="00BA5173" w:rsidRDefault="008128AE" w:rsidP="00984C12">
      <w:pPr>
        <w:spacing w:after="0" w:line="360" w:lineRule="auto"/>
        <w:jc w:val="both"/>
        <w:rPr>
          <w:rFonts w:ascii="Times New Roman" w:hAnsi="Times New Roman" w:cs="Times New Roman"/>
          <w:b/>
          <w:sz w:val="24"/>
          <w:szCs w:val="24"/>
        </w:rPr>
      </w:pPr>
      <w:r w:rsidRPr="00BA5173">
        <w:rPr>
          <w:rFonts w:ascii="Times New Roman" w:hAnsi="Times New Roman" w:cs="Times New Roman"/>
          <w:b/>
          <w:sz w:val="24"/>
          <w:szCs w:val="24"/>
        </w:rPr>
        <w:lastRenderedPageBreak/>
        <w:t>Figura 12</w:t>
      </w:r>
      <w:r w:rsidR="00C736A3" w:rsidRPr="00BA5173">
        <w:rPr>
          <w:rFonts w:ascii="Times New Roman" w:hAnsi="Times New Roman" w:cs="Times New Roman"/>
          <w:b/>
          <w:sz w:val="24"/>
          <w:szCs w:val="24"/>
        </w:rPr>
        <w:t>: Localização das IES em Teresina</w:t>
      </w:r>
    </w:p>
    <w:p w:rsidR="00431DA5" w:rsidRDefault="00C736A3" w:rsidP="00984C12">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14:anchorId="6406F100" wp14:editId="79588628">
            <wp:extent cx="5735263" cy="6175169"/>
            <wp:effectExtent l="19050" t="19050" r="18415" b="16510"/>
            <wp:docPr id="35" name="Imagem 35" descr="C:\Users\Luis Carlos\Desktop\UFPI\Mestrado em Geografia\Dissertação\IESD_LOCALIZA+ç+â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uis Carlos\Desktop\UFPI\Mestrado em Geografia\Dissertação\IESD_LOCALIZA+ç+âO.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42179" cy="6182616"/>
                    </a:xfrm>
                    <a:prstGeom prst="rect">
                      <a:avLst/>
                    </a:prstGeom>
                    <a:noFill/>
                    <a:ln>
                      <a:solidFill>
                        <a:schemeClr val="tx1"/>
                      </a:solidFill>
                    </a:ln>
                  </pic:spPr>
                </pic:pic>
              </a:graphicData>
            </a:graphic>
          </wp:inline>
        </w:drawing>
      </w:r>
    </w:p>
    <w:p w:rsidR="00C736A3" w:rsidRDefault="00C736A3" w:rsidP="00984C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Fonte: Rodrigues, 2016. </w:t>
      </w:r>
    </w:p>
    <w:p w:rsidR="002A4749" w:rsidRDefault="002A4749" w:rsidP="00984C12">
      <w:pPr>
        <w:spacing w:after="0" w:line="360" w:lineRule="auto"/>
        <w:jc w:val="both"/>
        <w:rPr>
          <w:rFonts w:ascii="Times New Roman" w:hAnsi="Times New Roman" w:cs="Times New Roman"/>
          <w:sz w:val="24"/>
          <w:szCs w:val="24"/>
        </w:rPr>
      </w:pPr>
    </w:p>
    <w:p w:rsidR="002B1EE2" w:rsidRDefault="00F57728" w:rsidP="00984C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2B1EE2" w:rsidRDefault="002B1EE2" w:rsidP="00984C12">
      <w:pPr>
        <w:spacing w:after="0" w:line="360" w:lineRule="auto"/>
        <w:jc w:val="both"/>
        <w:rPr>
          <w:rFonts w:ascii="Times New Roman" w:hAnsi="Times New Roman" w:cs="Times New Roman"/>
          <w:sz w:val="24"/>
          <w:szCs w:val="24"/>
        </w:rPr>
      </w:pPr>
    </w:p>
    <w:p w:rsidR="002B1EE2" w:rsidRDefault="002B1EE2" w:rsidP="00984C12">
      <w:pPr>
        <w:spacing w:after="0" w:line="360" w:lineRule="auto"/>
        <w:jc w:val="both"/>
        <w:rPr>
          <w:rFonts w:ascii="Times New Roman" w:hAnsi="Times New Roman" w:cs="Times New Roman"/>
          <w:sz w:val="24"/>
          <w:szCs w:val="24"/>
        </w:rPr>
      </w:pPr>
    </w:p>
    <w:p w:rsidR="002B1EE2" w:rsidRDefault="002B1EE2" w:rsidP="00984C12">
      <w:pPr>
        <w:spacing w:after="0" w:line="360" w:lineRule="auto"/>
        <w:jc w:val="both"/>
        <w:rPr>
          <w:rFonts w:ascii="Times New Roman" w:hAnsi="Times New Roman" w:cs="Times New Roman"/>
          <w:sz w:val="24"/>
          <w:szCs w:val="24"/>
        </w:rPr>
      </w:pPr>
    </w:p>
    <w:p w:rsidR="002B1EE2" w:rsidRDefault="002B1EE2" w:rsidP="007F4F1A">
      <w:pPr>
        <w:spacing w:after="0" w:line="360" w:lineRule="auto"/>
        <w:jc w:val="both"/>
        <w:rPr>
          <w:rFonts w:ascii="Times New Roman" w:hAnsi="Times New Roman" w:cs="Times New Roman"/>
          <w:sz w:val="24"/>
          <w:szCs w:val="24"/>
        </w:rPr>
      </w:pPr>
    </w:p>
    <w:p w:rsidR="007F4F1A" w:rsidRDefault="007F4F1A" w:rsidP="007F4F1A">
      <w:pPr>
        <w:spacing w:after="0" w:line="360" w:lineRule="auto"/>
        <w:jc w:val="both"/>
        <w:rPr>
          <w:rFonts w:ascii="Times New Roman" w:hAnsi="Times New Roman" w:cs="Times New Roman"/>
          <w:sz w:val="24"/>
          <w:szCs w:val="24"/>
        </w:rPr>
      </w:pPr>
    </w:p>
    <w:p w:rsidR="00C26EF1" w:rsidRDefault="00C26EF1" w:rsidP="007F4F1A">
      <w:pPr>
        <w:spacing w:after="0" w:line="360" w:lineRule="auto"/>
        <w:jc w:val="both"/>
        <w:rPr>
          <w:rFonts w:ascii="Times New Roman" w:hAnsi="Times New Roman" w:cs="Times New Roman"/>
          <w:sz w:val="24"/>
          <w:szCs w:val="24"/>
        </w:rPr>
        <w:sectPr w:rsidR="00C26EF1" w:rsidSect="007E4473">
          <w:headerReference w:type="default" r:id="rId40"/>
          <w:pgSz w:w="11906" w:h="16838"/>
          <w:pgMar w:top="1701" w:right="1134" w:bottom="1134" w:left="1701" w:header="709" w:footer="709" w:gutter="0"/>
          <w:pgNumType w:start="0"/>
          <w:cols w:space="708"/>
          <w:docGrid w:linePitch="360"/>
        </w:sectPr>
      </w:pPr>
    </w:p>
    <w:p w:rsidR="007F4F1A" w:rsidRPr="00756912" w:rsidRDefault="007F4F1A" w:rsidP="007F4F1A">
      <w:pPr>
        <w:spacing w:after="0" w:line="360" w:lineRule="auto"/>
        <w:jc w:val="both"/>
        <w:rPr>
          <w:rFonts w:ascii="Times New Roman" w:hAnsi="Times New Roman" w:cs="Times New Roman"/>
          <w:b/>
          <w:sz w:val="24"/>
          <w:szCs w:val="24"/>
        </w:rPr>
      </w:pPr>
      <w:r w:rsidRPr="00756912">
        <w:rPr>
          <w:rFonts w:ascii="Times New Roman" w:hAnsi="Times New Roman" w:cs="Times New Roman"/>
          <w:b/>
          <w:sz w:val="24"/>
          <w:szCs w:val="24"/>
        </w:rPr>
        <w:lastRenderedPageBreak/>
        <w:t>Figura 13: Representação de algumas IES em Teresina-PI</w:t>
      </w:r>
    </w:p>
    <w:p w:rsidR="007F4F1A" w:rsidRDefault="007F4F1A" w:rsidP="007F4F1A">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14:anchorId="3CA1DC7D" wp14:editId="28948958">
            <wp:extent cx="8598790" cy="6085490"/>
            <wp:effectExtent l="0" t="0" r="0" b="0"/>
            <wp:docPr id="18" name="Imagem 18" descr="C:\Users\Luis Carlos\Desktop\UFPI\Mestrado em Geografia\Dissertação\CAMPO - IES\MAPA LUIS DEFI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uis Carlos\Desktop\UFPI\Mestrado em Geografia\Dissertação\CAMPO - IES\MAPA LUIS DEFI4.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8697401" cy="6155279"/>
                    </a:xfrm>
                    <a:prstGeom prst="rect">
                      <a:avLst/>
                    </a:prstGeom>
                    <a:noFill/>
                    <a:ln>
                      <a:noFill/>
                    </a:ln>
                  </pic:spPr>
                </pic:pic>
              </a:graphicData>
            </a:graphic>
          </wp:inline>
        </w:drawing>
      </w:r>
    </w:p>
    <w:p w:rsidR="00C26EF1" w:rsidRDefault="00C26EF1" w:rsidP="002B1EE2">
      <w:pPr>
        <w:spacing w:after="0" w:line="360" w:lineRule="auto"/>
        <w:ind w:firstLine="708"/>
        <w:jc w:val="both"/>
        <w:rPr>
          <w:rFonts w:ascii="Times New Roman" w:hAnsi="Times New Roman" w:cs="Times New Roman"/>
          <w:sz w:val="24"/>
          <w:szCs w:val="24"/>
        </w:rPr>
        <w:sectPr w:rsidR="00C26EF1" w:rsidSect="00B51E12">
          <w:pgSz w:w="16838" w:h="11906" w:orient="landscape"/>
          <w:pgMar w:top="1135" w:right="1134" w:bottom="568" w:left="1701" w:header="709" w:footer="709" w:gutter="0"/>
          <w:pgNumType w:start="123"/>
          <w:cols w:space="708"/>
          <w:docGrid w:linePitch="360"/>
        </w:sectPr>
      </w:pPr>
    </w:p>
    <w:p w:rsidR="003004E5" w:rsidRDefault="00F57728" w:rsidP="002B1EE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Nota-se,</w:t>
      </w:r>
      <w:r w:rsidR="00C976FC">
        <w:rPr>
          <w:rFonts w:ascii="Times New Roman" w:hAnsi="Times New Roman" w:cs="Times New Roman"/>
          <w:sz w:val="24"/>
          <w:szCs w:val="24"/>
        </w:rPr>
        <w:t xml:space="preserve"> a partir da figura</w:t>
      </w:r>
      <w:r w:rsidR="009F0C52">
        <w:rPr>
          <w:rFonts w:ascii="Times New Roman" w:hAnsi="Times New Roman" w:cs="Times New Roman"/>
          <w:sz w:val="24"/>
          <w:szCs w:val="24"/>
        </w:rPr>
        <w:t xml:space="preserve"> 12</w:t>
      </w:r>
      <w:r>
        <w:rPr>
          <w:rFonts w:ascii="Times New Roman" w:hAnsi="Times New Roman" w:cs="Times New Roman"/>
          <w:sz w:val="24"/>
          <w:szCs w:val="24"/>
        </w:rPr>
        <w:t xml:space="preserve">, que as IES estão localizadas predominantemente na zona Leste da cidade, que tem sua ocupação relacionada </w:t>
      </w:r>
      <w:r w:rsidR="00664587">
        <w:rPr>
          <w:rFonts w:ascii="Times New Roman" w:hAnsi="Times New Roman" w:cs="Times New Roman"/>
          <w:sz w:val="24"/>
          <w:szCs w:val="24"/>
        </w:rPr>
        <w:t>à</w:t>
      </w:r>
      <w:r>
        <w:rPr>
          <w:rFonts w:ascii="Times New Roman" w:hAnsi="Times New Roman" w:cs="Times New Roman"/>
          <w:sz w:val="24"/>
          <w:szCs w:val="24"/>
        </w:rPr>
        <w:t xml:space="preserve"> </w:t>
      </w:r>
      <w:r w:rsidR="00664587">
        <w:rPr>
          <w:rFonts w:ascii="Times New Roman" w:hAnsi="Times New Roman" w:cs="Times New Roman"/>
          <w:sz w:val="24"/>
          <w:szCs w:val="24"/>
        </w:rPr>
        <w:t xml:space="preserve">segregação </w:t>
      </w:r>
      <w:r>
        <w:rPr>
          <w:rFonts w:ascii="Times New Roman" w:hAnsi="Times New Roman" w:cs="Times New Roman"/>
          <w:sz w:val="24"/>
          <w:szCs w:val="24"/>
        </w:rPr>
        <w:t xml:space="preserve">de alto </w:t>
      </w:r>
      <w:r w:rsidRPr="00664587">
        <w:rPr>
          <w:rFonts w:ascii="Times New Roman" w:hAnsi="Times New Roman" w:cs="Times New Roman"/>
          <w:i/>
          <w:sz w:val="24"/>
          <w:szCs w:val="24"/>
        </w:rPr>
        <w:t>status</w:t>
      </w:r>
      <w:r>
        <w:rPr>
          <w:rFonts w:ascii="Times New Roman" w:hAnsi="Times New Roman" w:cs="Times New Roman"/>
          <w:sz w:val="24"/>
          <w:szCs w:val="24"/>
        </w:rPr>
        <w:t xml:space="preserve"> (ABREU, 1983) e </w:t>
      </w:r>
      <w:r w:rsidR="00664587">
        <w:rPr>
          <w:rFonts w:ascii="Times New Roman" w:hAnsi="Times New Roman" w:cs="Times New Roman"/>
          <w:sz w:val="24"/>
          <w:szCs w:val="24"/>
        </w:rPr>
        <w:t xml:space="preserve">se caracteriza atualmente </w:t>
      </w:r>
      <w:r>
        <w:rPr>
          <w:rFonts w:ascii="Times New Roman" w:hAnsi="Times New Roman" w:cs="Times New Roman"/>
          <w:sz w:val="24"/>
          <w:szCs w:val="24"/>
        </w:rPr>
        <w:t>por uma dinâmica econômica aquecida, r</w:t>
      </w:r>
      <w:r w:rsidR="00664587">
        <w:rPr>
          <w:rFonts w:ascii="Times New Roman" w:hAnsi="Times New Roman" w:cs="Times New Roman"/>
          <w:sz w:val="24"/>
          <w:szCs w:val="24"/>
        </w:rPr>
        <w:t>elacionada ao comércio varejista, bares, restaurantes e casas noturnas, e a atividades empresarias e de prestação de serviços especializados, sobretudo</w:t>
      </w:r>
      <w:r w:rsidR="001B0062">
        <w:rPr>
          <w:rFonts w:ascii="Times New Roman" w:hAnsi="Times New Roman" w:cs="Times New Roman"/>
          <w:sz w:val="24"/>
          <w:szCs w:val="24"/>
        </w:rPr>
        <w:t xml:space="preserve"> de</w:t>
      </w:r>
      <w:r w:rsidR="00664587">
        <w:rPr>
          <w:rFonts w:ascii="Times New Roman" w:hAnsi="Times New Roman" w:cs="Times New Roman"/>
          <w:sz w:val="24"/>
          <w:szCs w:val="24"/>
        </w:rPr>
        <w:t xml:space="preserve"> saúde.</w:t>
      </w:r>
    </w:p>
    <w:p w:rsidR="00456706" w:rsidRDefault="003004E5" w:rsidP="00984C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Então a zona Leste</w:t>
      </w:r>
      <w:r>
        <w:rPr>
          <w:rStyle w:val="Refdenotaderodap"/>
          <w:rFonts w:ascii="Times New Roman" w:hAnsi="Times New Roman" w:cs="Times New Roman"/>
          <w:sz w:val="24"/>
          <w:szCs w:val="24"/>
        </w:rPr>
        <w:footnoteReference w:id="53"/>
      </w:r>
      <w:r>
        <w:rPr>
          <w:rFonts w:ascii="Times New Roman" w:hAnsi="Times New Roman" w:cs="Times New Roman"/>
          <w:sz w:val="24"/>
          <w:szCs w:val="24"/>
        </w:rPr>
        <w:t xml:space="preserve"> é reconhecidamente uma porção da cidade que possui significativa valorizaç</w:t>
      </w:r>
      <w:r w:rsidR="000C0493">
        <w:rPr>
          <w:rFonts w:ascii="Times New Roman" w:hAnsi="Times New Roman" w:cs="Times New Roman"/>
          <w:sz w:val="24"/>
          <w:szCs w:val="24"/>
        </w:rPr>
        <w:t xml:space="preserve">ão frente às outras zonas, pelo seu histórico de ocupação residencial pela população de alto poder aquisitivo nas décadas de 1970 e 1980, e mais recentemente, com o uso comercial seletivo, destinado a suprir as necessidades da população de maior poder aquisitivo (FAÇANHA, 1998). </w:t>
      </w:r>
    </w:p>
    <w:p w:rsidR="004311C6" w:rsidRDefault="00155038" w:rsidP="00984C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311C6">
        <w:rPr>
          <w:rFonts w:ascii="Times New Roman" w:hAnsi="Times New Roman" w:cs="Times New Roman"/>
          <w:sz w:val="24"/>
          <w:szCs w:val="24"/>
        </w:rPr>
        <w:t xml:space="preserve">No que diz respeito </w:t>
      </w:r>
      <w:proofErr w:type="gramStart"/>
      <w:r w:rsidR="004311C6">
        <w:rPr>
          <w:rFonts w:ascii="Times New Roman" w:hAnsi="Times New Roman" w:cs="Times New Roman"/>
          <w:sz w:val="24"/>
          <w:szCs w:val="24"/>
        </w:rPr>
        <w:t>a</w:t>
      </w:r>
      <w:proofErr w:type="gramEnd"/>
      <w:r w:rsidR="004311C6">
        <w:rPr>
          <w:rFonts w:ascii="Times New Roman" w:hAnsi="Times New Roman" w:cs="Times New Roman"/>
          <w:sz w:val="24"/>
          <w:szCs w:val="24"/>
        </w:rPr>
        <w:t xml:space="preserve"> predominância dessas IES na zona Leste, é importante levar em consideração o que foi afirmad</w:t>
      </w:r>
      <w:r w:rsidR="00C976FC">
        <w:rPr>
          <w:rFonts w:ascii="Times New Roman" w:hAnsi="Times New Roman" w:cs="Times New Roman"/>
          <w:sz w:val="24"/>
          <w:szCs w:val="24"/>
        </w:rPr>
        <w:t>o por representantes de duas das instituições pesquisadas</w:t>
      </w:r>
      <w:r w:rsidR="004311C6">
        <w:rPr>
          <w:rFonts w:ascii="Times New Roman" w:hAnsi="Times New Roman" w:cs="Times New Roman"/>
          <w:sz w:val="24"/>
          <w:szCs w:val="24"/>
        </w:rPr>
        <w:t>,</w:t>
      </w:r>
      <w:r w:rsidR="00C976FC">
        <w:rPr>
          <w:rFonts w:ascii="Times New Roman" w:hAnsi="Times New Roman" w:cs="Times New Roman"/>
          <w:sz w:val="24"/>
          <w:szCs w:val="24"/>
        </w:rPr>
        <w:t xml:space="preserve"> ambas</w:t>
      </w:r>
      <w:r w:rsidR="004311C6">
        <w:rPr>
          <w:rFonts w:ascii="Times New Roman" w:hAnsi="Times New Roman" w:cs="Times New Roman"/>
          <w:sz w:val="24"/>
          <w:szCs w:val="24"/>
        </w:rPr>
        <w:t xml:space="preserve"> localizadas na referida </w:t>
      </w:r>
      <w:r w:rsidR="009F0C52">
        <w:rPr>
          <w:rFonts w:ascii="Times New Roman" w:hAnsi="Times New Roman" w:cs="Times New Roman"/>
          <w:sz w:val="24"/>
          <w:szCs w:val="24"/>
        </w:rPr>
        <w:t>z</w:t>
      </w:r>
      <w:r w:rsidR="00B91750">
        <w:rPr>
          <w:rFonts w:ascii="Times New Roman" w:hAnsi="Times New Roman" w:cs="Times New Roman"/>
          <w:sz w:val="24"/>
          <w:szCs w:val="24"/>
        </w:rPr>
        <w:t>ona</w:t>
      </w:r>
      <w:r w:rsidR="009F0C52">
        <w:rPr>
          <w:rFonts w:ascii="Times New Roman" w:hAnsi="Times New Roman" w:cs="Times New Roman"/>
          <w:sz w:val="24"/>
          <w:szCs w:val="24"/>
        </w:rPr>
        <w:t xml:space="preserve"> da cidade</w:t>
      </w:r>
      <w:r w:rsidR="00B91750">
        <w:rPr>
          <w:rFonts w:ascii="Times New Roman" w:hAnsi="Times New Roman" w:cs="Times New Roman"/>
          <w:sz w:val="24"/>
          <w:szCs w:val="24"/>
        </w:rPr>
        <w:t xml:space="preserve">. Segundo o diretor </w:t>
      </w:r>
      <w:r w:rsidR="00D80D3B">
        <w:rPr>
          <w:rFonts w:ascii="Times New Roman" w:hAnsi="Times New Roman" w:cs="Times New Roman"/>
          <w:sz w:val="24"/>
          <w:szCs w:val="24"/>
        </w:rPr>
        <w:t>da instituição A</w:t>
      </w:r>
      <w:r w:rsidR="004311C6">
        <w:rPr>
          <w:rFonts w:ascii="Times New Roman" w:hAnsi="Times New Roman" w:cs="Times New Roman"/>
          <w:sz w:val="24"/>
          <w:szCs w:val="24"/>
        </w:rPr>
        <w:t>:</w:t>
      </w:r>
    </w:p>
    <w:p w:rsidR="004311C6" w:rsidRDefault="004311C6" w:rsidP="00984C12">
      <w:pPr>
        <w:spacing w:after="0" w:line="360" w:lineRule="auto"/>
        <w:jc w:val="both"/>
        <w:rPr>
          <w:rFonts w:ascii="Times New Roman" w:hAnsi="Times New Roman" w:cs="Times New Roman"/>
          <w:sz w:val="24"/>
          <w:szCs w:val="24"/>
        </w:rPr>
      </w:pPr>
    </w:p>
    <w:p w:rsidR="004311C6" w:rsidRPr="00C57D0D" w:rsidRDefault="004311C6" w:rsidP="00C57D0D">
      <w:pPr>
        <w:spacing w:after="0" w:line="240" w:lineRule="auto"/>
        <w:ind w:left="2268"/>
        <w:jc w:val="both"/>
        <w:rPr>
          <w:rFonts w:ascii="Times New Roman" w:hAnsi="Times New Roman" w:cs="Times New Roman"/>
        </w:rPr>
      </w:pPr>
      <w:r w:rsidRPr="00C57D0D">
        <w:rPr>
          <w:rFonts w:ascii="Times New Roman" w:hAnsi="Times New Roman" w:cs="Times New Roman"/>
        </w:rPr>
        <w:t>A proximidade do shopping, a proximida</w:t>
      </w:r>
      <w:r w:rsidR="00C57D0D">
        <w:rPr>
          <w:rFonts w:ascii="Times New Roman" w:hAnsi="Times New Roman" w:cs="Times New Roman"/>
        </w:rPr>
        <w:t>de da Universidade Federal</w:t>
      </w:r>
      <w:r w:rsidRPr="00C57D0D">
        <w:rPr>
          <w:rFonts w:ascii="Times New Roman" w:hAnsi="Times New Roman" w:cs="Times New Roman"/>
        </w:rPr>
        <w:t xml:space="preserve"> facil</w:t>
      </w:r>
      <w:r w:rsidR="007A4449">
        <w:rPr>
          <w:rFonts w:ascii="Times New Roman" w:hAnsi="Times New Roman" w:cs="Times New Roman"/>
        </w:rPr>
        <w:t>itou isso, não por ser na zona L</w:t>
      </w:r>
      <w:r w:rsidRPr="00C57D0D">
        <w:rPr>
          <w:rFonts w:ascii="Times New Roman" w:hAnsi="Times New Roman" w:cs="Times New Roman"/>
        </w:rPr>
        <w:t>este, mas por ser próxima dos dois shoppings e por ser pró</w:t>
      </w:r>
      <w:r w:rsidR="00E52BBF">
        <w:rPr>
          <w:rFonts w:ascii="Times New Roman" w:hAnsi="Times New Roman" w:cs="Times New Roman"/>
        </w:rPr>
        <w:t>xima da Universidade F</w:t>
      </w:r>
      <w:r w:rsidRPr="00C57D0D">
        <w:rPr>
          <w:rFonts w:ascii="Times New Roman" w:hAnsi="Times New Roman" w:cs="Times New Roman"/>
        </w:rPr>
        <w:t>ederal do Piauí</w:t>
      </w:r>
      <w:r w:rsidR="00E52BBF">
        <w:rPr>
          <w:rFonts w:ascii="Times New Roman" w:hAnsi="Times New Roman" w:cs="Times New Roman"/>
        </w:rPr>
        <w:t>. Então a tendência é o poder pú</w:t>
      </w:r>
      <w:r w:rsidRPr="00C57D0D">
        <w:rPr>
          <w:rFonts w:ascii="Times New Roman" w:hAnsi="Times New Roman" w:cs="Times New Roman"/>
        </w:rPr>
        <w:t>blico municipal munir esses espa</w:t>
      </w:r>
      <w:r w:rsidR="009F0C52">
        <w:rPr>
          <w:rFonts w:ascii="Times New Roman" w:hAnsi="Times New Roman" w:cs="Times New Roman"/>
        </w:rPr>
        <w:t>ços com maior mobilidade urbana. E</w:t>
      </w:r>
      <w:r w:rsidRPr="00C57D0D">
        <w:rPr>
          <w:rFonts w:ascii="Times New Roman" w:hAnsi="Times New Roman" w:cs="Times New Roman"/>
        </w:rPr>
        <w:t xml:space="preserve">ntão de certa forma a gente foi beneficiado por estar próximos desses locais, que são bem abastecidos, de ônibus, </w:t>
      </w:r>
      <w:r w:rsidR="009F0C52">
        <w:rPr>
          <w:rFonts w:ascii="Times New Roman" w:hAnsi="Times New Roman" w:cs="Times New Roman"/>
        </w:rPr>
        <w:t>principalmente, e que as vias pú</w:t>
      </w:r>
      <w:r w:rsidRPr="00C57D0D">
        <w:rPr>
          <w:rFonts w:ascii="Times New Roman" w:hAnsi="Times New Roman" w:cs="Times New Roman"/>
        </w:rPr>
        <w:t xml:space="preserve">blicas são </w:t>
      </w:r>
      <w:proofErr w:type="gramStart"/>
      <w:r w:rsidRPr="00C57D0D">
        <w:rPr>
          <w:rFonts w:ascii="Times New Roman" w:hAnsi="Times New Roman" w:cs="Times New Roman"/>
        </w:rPr>
        <w:t>melhor</w:t>
      </w:r>
      <w:proofErr w:type="gramEnd"/>
      <w:r w:rsidRPr="00C57D0D">
        <w:rPr>
          <w:rFonts w:ascii="Times New Roman" w:hAnsi="Times New Roman" w:cs="Times New Roman"/>
        </w:rPr>
        <w:t xml:space="preserve"> pavimentadas, e tudo isso, a gente sabe que gera conforto pras pessoas, pra sociedade</w:t>
      </w:r>
      <w:r w:rsidR="00E52BBF">
        <w:rPr>
          <w:rFonts w:ascii="Times New Roman" w:hAnsi="Times New Roman" w:cs="Times New Roman"/>
        </w:rPr>
        <w:t xml:space="preserve">. </w:t>
      </w:r>
    </w:p>
    <w:p w:rsidR="00C57D0D" w:rsidRDefault="00C57D0D" w:rsidP="00984C12">
      <w:pPr>
        <w:spacing w:after="0" w:line="360" w:lineRule="auto"/>
        <w:jc w:val="both"/>
        <w:rPr>
          <w:rFonts w:ascii="Times New Roman" w:hAnsi="Times New Roman" w:cs="Times New Roman"/>
          <w:sz w:val="24"/>
          <w:szCs w:val="24"/>
        </w:rPr>
      </w:pPr>
    </w:p>
    <w:p w:rsidR="007A4449" w:rsidRDefault="008B51B0" w:rsidP="00984C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Já o diretor presidente</w:t>
      </w:r>
      <w:r w:rsidR="00C57D0D">
        <w:rPr>
          <w:rFonts w:ascii="Times New Roman" w:hAnsi="Times New Roman" w:cs="Times New Roman"/>
          <w:sz w:val="24"/>
          <w:szCs w:val="24"/>
        </w:rPr>
        <w:t xml:space="preserve"> da </w:t>
      </w:r>
      <w:r w:rsidR="00C976FC">
        <w:rPr>
          <w:rFonts w:ascii="Times New Roman" w:hAnsi="Times New Roman" w:cs="Times New Roman"/>
          <w:sz w:val="24"/>
          <w:szCs w:val="24"/>
        </w:rPr>
        <w:t>instituição</w:t>
      </w:r>
      <w:r w:rsidR="00C57D0D">
        <w:rPr>
          <w:rFonts w:ascii="Times New Roman" w:hAnsi="Times New Roman" w:cs="Times New Roman"/>
          <w:sz w:val="24"/>
          <w:szCs w:val="24"/>
        </w:rPr>
        <w:t xml:space="preserve"> </w:t>
      </w:r>
      <w:r w:rsidR="00D80D3B">
        <w:rPr>
          <w:rFonts w:ascii="Times New Roman" w:hAnsi="Times New Roman" w:cs="Times New Roman"/>
          <w:sz w:val="24"/>
          <w:szCs w:val="24"/>
        </w:rPr>
        <w:t xml:space="preserve">B </w:t>
      </w:r>
      <w:r w:rsidR="00C57D0D">
        <w:rPr>
          <w:rFonts w:ascii="Times New Roman" w:hAnsi="Times New Roman" w:cs="Times New Roman"/>
          <w:sz w:val="24"/>
          <w:szCs w:val="24"/>
        </w:rPr>
        <w:t>afirma que</w:t>
      </w:r>
      <w:r w:rsidR="00E52BBF">
        <w:rPr>
          <w:rFonts w:ascii="Times New Roman" w:hAnsi="Times New Roman" w:cs="Times New Roman"/>
          <w:sz w:val="24"/>
          <w:szCs w:val="24"/>
        </w:rPr>
        <w:t xml:space="preserve"> “[...] a facilidade de mobilidade é muito grande. Todos os bairros de Teresina, os ônibus convergem para essa área dos shoppings. Isso foi o que nos levou</w:t>
      </w:r>
      <w:r w:rsidR="00312BF4">
        <w:rPr>
          <w:rFonts w:ascii="Times New Roman" w:hAnsi="Times New Roman" w:cs="Times New Roman"/>
          <w:sz w:val="24"/>
          <w:szCs w:val="24"/>
        </w:rPr>
        <w:t xml:space="preserve"> a vir</w:t>
      </w:r>
      <w:r w:rsidR="00622E66">
        <w:rPr>
          <w:rFonts w:ascii="Times New Roman" w:hAnsi="Times New Roman" w:cs="Times New Roman"/>
          <w:sz w:val="24"/>
          <w:szCs w:val="24"/>
        </w:rPr>
        <w:t xml:space="preserve"> pra cá</w:t>
      </w:r>
      <w:r w:rsidR="00E52BBF">
        <w:rPr>
          <w:rFonts w:ascii="Times New Roman" w:hAnsi="Times New Roman" w:cs="Times New Roman"/>
          <w:sz w:val="24"/>
          <w:szCs w:val="24"/>
        </w:rPr>
        <w:t>”</w:t>
      </w:r>
      <w:r w:rsidR="00622E66">
        <w:rPr>
          <w:rFonts w:ascii="Times New Roman" w:hAnsi="Times New Roman" w:cs="Times New Roman"/>
          <w:sz w:val="24"/>
          <w:szCs w:val="24"/>
        </w:rPr>
        <w:t>.</w:t>
      </w:r>
      <w:r w:rsidR="00E52BBF">
        <w:rPr>
          <w:rFonts w:ascii="Times New Roman" w:hAnsi="Times New Roman" w:cs="Times New Roman"/>
          <w:sz w:val="24"/>
          <w:szCs w:val="24"/>
        </w:rPr>
        <w:t xml:space="preserve"> Nota-se, portanto, que segundo a visão </w:t>
      </w:r>
      <w:r w:rsidR="00900FE7">
        <w:rPr>
          <w:rFonts w:ascii="Times New Roman" w:hAnsi="Times New Roman" w:cs="Times New Roman"/>
          <w:sz w:val="24"/>
          <w:szCs w:val="24"/>
        </w:rPr>
        <w:t>dessas</w:t>
      </w:r>
      <w:r w:rsidR="00E52BBF">
        <w:rPr>
          <w:rFonts w:ascii="Times New Roman" w:hAnsi="Times New Roman" w:cs="Times New Roman"/>
          <w:sz w:val="24"/>
          <w:szCs w:val="24"/>
        </w:rPr>
        <w:t xml:space="preserve"> faculdades privadas, a dinâmica da zona Leste, relacionada ao comércio</w:t>
      </w:r>
      <w:r w:rsidR="00900FE7">
        <w:rPr>
          <w:rFonts w:ascii="Times New Roman" w:hAnsi="Times New Roman" w:cs="Times New Roman"/>
          <w:sz w:val="24"/>
          <w:szCs w:val="24"/>
        </w:rPr>
        <w:t>, serviços e entretenimento</w:t>
      </w:r>
      <w:r w:rsidR="00E52BBF">
        <w:rPr>
          <w:rFonts w:ascii="Times New Roman" w:hAnsi="Times New Roman" w:cs="Times New Roman"/>
          <w:sz w:val="24"/>
          <w:szCs w:val="24"/>
        </w:rPr>
        <w:t xml:space="preserve">, </w:t>
      </w:r>
      <w:r w:rsidR="00900FE7">
        <w:rPr>
          <w:rFonts w:ascii="Times New Roman" w:hAnsi="Times New Roman" w:cs="Times New Roman"/>
          <w:sz w:val="24"/>
          <w:szCs w:val="24"/>
        </w:rPr>
        <w:t>bem como aos serviços de transporte público, a</w:t>
      </w:r>
      <w:r w:rsidR="00E52BBF">
        <w:rPr>
          <w:rFonts w:ascii="Times New Roman" w:hAnsi="Times New Roman" w:cs="Times New Roman"/>
          <w:sz w:val="24"/>
          <w:szCs w:val="24"/>
        </w:rPr>
        <w:t xml:space="preserve"> tornam </w:t>
      </w:r>
      <w:r w:rsidR="00900FE7">
        <w:rPr>
          <w:rFonts w:ascii="Times New Roman" w:hAnsi="Times New Roman" w:cs="Times New Roman"/>
          <w:sz w:val="24"/>
          <w:szCs w:val="24"/>
        </w:rPr>
        <w:t xml:space="preserve">atrativas para a população. Assim, esses empreendimentos aproveitam-se da referida dinâmica dessa área para estabeleceram sua atuação, visando </w:t>
      </w:r>
      <w:r w:rsidR="000C4FA9">
        <w:rPr>
          <w:rFonts w:ascii="Times New Roman" w:hAnsi="Times New Roman" w:cs="Times New Roman"/>
          <w:sz w:val="24"/>
          <w:szCs w:val="24"/>
        </w:rPr>
        <w:t>à</w:t>
      </w:r>
      <w:r w:rsidR="009F0C52">
        <w:rPr>
          <w:rFonts w:ascii="Times New Roman" w:hAnsi="Times New Roman" w:cs="Times New Roman"/>
          <w:sz w:val="24"/>
          <w:szCs w:val="24"/>
        </w:rPr>
        <w:t xml:space="preserve"> atração de um número maior</w:t>
      </w:r>
      <w:r w:rsidR="00900FE7">
        <w:rPr>
          <w:rFonts w:ascii="Times New Roman" w:hAnsi="Times New Roman" w:cs="Times New Roman"/>
          <w:sz w:val="24"/>
          <w:szCs w:val="24"/>
        </w:rPr>
        <w:t xml:space="preserve"> de estudantes. </w:t>
      </w:r>
    </w:p>
    <w:p w:rsidR="00C57D0D" w:rsidRDefault="00900FE7" w:rsidP="00984C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0C4FA9">
        <w:rPr>
          <w:rFonts w:ascii="Times New Roman" w:hAnsi="Times New Roman" w:cs="Times New Roman"/>
          <w:sz w:val="24"/>
          <w:szCs w:val="24"/>
        </w:rPr>
        <w:t>Podem-se</w:t>
      </w:r>
      <w:r>
        <w:rPr>
          <w:rFonts w:ascii="Times New Roman" w:hAnsi="Times New Roman" w:cs="Times New Roman"/>
          <w:sz w:val="24"/>
          <w:szCs w:val="24"/>
        </w:rPr>
        <w:t xml:space="preserve"> considerar essas declarações condizentes com </w:t>
      </w:r>
      <w:r w:rsidR="00B404E1">
        <w:rPr>
          <w:rFonts w:ascii="Times New Roman" w:hAnsi="Times New Roman" w:cs="Times New Roman"/>
          <w:sz w:val="24"/>
          <w:szCs w:val="24"/>
        </w:rPr>
        <w:t xml:space="preserve">o pensamento de </w:t>
      </w:r>
      <w:proofErr w:type="spellStart"/>
      <w:r w:rsidR="00B404E1">
        <w:rPr>
          <w:rFonts w:ascii="Times New Roman" w:hAnsi="Times New Roman" w:cs="Times New Roman"/>
          <w:sz w:val="24"/>
          <w:szCs w:val="24"/>
        </w:rPr>
        <w:t>Durhan</w:t>
      </w:r>
      <w:proofErr w:type="spellEnd"/>
      <w:r w:rsidR="00B404E1">
        <w:rPr>
          <w:rFonts w:ascii="Times New Roman" w:hAnsi="Times New Roman" w:cs="Times New Roman"/>
          <w:sz w:val="24"/>
          <w:szCs w:val="24"/>
        </w:rPr>
        <w:t xml:space="preserve"> (2005) acerca do viés mercadológico das IES privadas, que agem como empresas pensando em todos os aspectos que impactam no bom funcionamento do negócio. Então, o pensamento de Nascimento J</w:t>
      </w:r>
      <w:r w:rsidR="007A4449">
        <w:rPr>
          <w:rFonts w:ascii="Times New Roman" w:hAnsi="Times New Roman" w:cs="Times New Roman"/>
          <w:sz w:val="24"/>
          <w:szCs w:val="24"/>
        </w:rPr>
        <w:t>únior</w:t>
      </w:r>
      <w:r w:rsidR="00B404E1">
        <w:rPr>
          <w:rFonts w:ascii="Times New Roman" w:hAnsi="Times New Roman" w:cs="Times New Roman"/>
          <w:sz w:val="24"/>
          <w:szCs w:val="24"/>
        </w:rPr>
        <w:t xml:space="preserve"> (2006) sobre as demandas educacionais condicionadas pela densidade </w:t>
      </w:r>
      <w:r w:rsidR="00B404E1">
        <w:rPr>
          <w:rFonts w:ascii="Times New Roman" w:hAnsi="Times New Roman" w:cs="Times New Roman"/>
          <w:sz w:val="24"/>
          <w:szCs w:val="24"/>
        </w:rPr>
        <w:lastRenderedPageBreak/>
        <w:t xml:space="preserve">técnica do território pode também se adequar ao </w:t>
      </w:r>
      <w:proofErr w:type="spellStart"/>
      <w:r w:rsidR="00B404E1">
        <w:rPr>
          <w:rFonts w:ascii="Times New Roman" w:hAnsi="Times New Roman" w:cs="Times New Roman"/>
          <w:sz w:val="24"/>
          <w:szCs w:val="24"/>
        </w:rPr>
        <w:t>intraurbano</w:t>
      </w:r>
      <w:proofErr w:type="spellEnd"/>
      <w:r w:rsidR="00B404E1">
        <w:rPr>
          <w:rFonts w:ascii="Times New Roman" w:hAnsi="Times New Roman" w:cs="Times New Roman"/>
          <w:sz w:val="24"/>
          <w:szCs w:val="24"/>
        </w:rPr>
        <w:t>, onde a</w:t>
      </w:r>
      <w:r w:rsidR="009F0C52">
        <w:rPr>
          <w:rFonts w:ascii="Times New Roman" w:hAnsi="Times New Roman" w:cs="Times New Roman"/>
          <w:sz w:val="24"/>
          <w:szCs w:val="24"/>
        </w:rPr>
        <w:t>s técnicas também são seletivas</w:t>
      </w:r>
      <w:r w:rsidR="00B404E1">
        <w:rPr>
          <w:rFonts w:ascii="Times New Roman" w:hAnsi="Times New Roman" w:cs="Times New Roman"/>
          <w:sz w:val="24"/>
          <w:szCs w:val="24"/>
        </w:rPr>
        <w:t xml:space="preserve"> e privilegiam determinadas áreas em detrimento de outras, fazendo com que o</w:t>
      </w:r>
      <w:r w:rsidR="00B91750">
        <w:rPr>
          <w:rFonts w:ascii="Times New Roman" w:hAnsi="Times New Roman" w:cs="Times New Roman"/>
          <w:sz w:val="24"/>
          <w:szCs w:val="24"/>
        </w:rPr>
        <w:t>s serviços de ensino superior se</w:t>
      </w:r>
      <w:r w:rsidR="00B404E1">
        <w:rPr>
          <w:rFonts w:ascii="Times New Roman" w:hAnsi="Times New Roman" w:cs="Times New Roman"/>
          <w:sz w:val="24"/>
          <w:szCs w:val="24"/>
        </w:rPr>
        <w:t xml:space="preserve"> organize</w:t>
      </w:r>
      <w:r w:rsidR="00B91750">
        <w:rPr>
          <w:rFonts w:ascii="Times New Roman" w:hAnsi="Times New Roman" w:cs="Times New Roman"/>
          <w:sz w:val="24"/>
          <w:szCs w:val="24"/>
        </w:rPr>
        <w:t>m</w:t>
      </w:r>
      <w:r w:rsidR="00B404E1">
        <w:rPr>
          <w:rFonts w:ascii="Times New Roman" w:hAnsi="Times New Roman" w:cs="Times New Roman"/>
          <w:sz w:val="24"/>
          <w:szCs w:val="24"/>
        </w:rPr>
        <w:t xml:space="preserve"> também de maneira seletiva no território </w:t>
      </w:r>
      <w:r w:rsidR="00D116A6">
        <w:rPr>
          <w:rFonts w:ascii="Times New Roman" w:hAnsi="Times New Roman" w:cs="Times New Roman"/>
          <w:sz w:val="24"/>
          <w:szCs w:val="24"/>
        </w:rPr>
        <w:t xml:space="preserve">do </w:t>
      </w:r>
      <w:proofErr w:type="spellStart"/>
      <w:r w:rsidR="00D116A6">
        <w:rPr>
          <w:rFonts w:ascii="Times New Roman" w:hAnsi="Times New Roman" w:cs="Times New Roman"/>
          <w:sz w:val="24"/>
          <w:szCs w:val="24"/>
        </w:rPr>
        <w:t>intraurbano</w:t>
      </w:r>
      <w:proofErr w:type="spellEnd"/>
      <w:r w:rsidR="00D116A6">
        <w:rPr>
          <w:rFonts w:ascii="Times New Roman" w:hAnsi="Times New Roman" w:cs="Times New Roman"/>
          <w:sz w:val="24"/>
          <w:szCs w:val="24"/>
        </w:rPr>
        <w:t>, de acordo</w:t>
      </w:r>
      <w:r w:rsidR="00B91750">
        <w:rPr>
          <w:rFonts w:ascii="Times New Roman" w:hAnsi="Times New Roman" w:cs="Times New Roman"/>
          <w:sz w:val="24"/>
          <w:szCs w:val="24"/>
        </w:rPr>
        <w:t xml:space="preserve"> com as</w:t>
      </w:r>
      <w:r w:rsidR="009F0C52">
        <w:rPr>
          <w:rFonts w:ascii="Times New Roman" w:hAnsi="Times New Roman" w:cs="Times New Roman"/>
          <w:sz w:val="24"/>
          <w:szCs w:val="24"/>
        </w:rPr>
        <w:t xml:space="preserve"> dinâmicas preexistentes e outras que estão sendo estabelecidas</w:t>
      </w:r>
      <w:r w:rsidR="00B91750">
        <w:rPr>
          <w:rFonts w:ascii="Times New Roman" w:hAnsi="Times New Roman" w:cs="Times New Roman"/>
          <w:sz w:val="24"/>
          <w:szCs w:val="24"/>
        </w:rPr>
        <w:t>.</w:t>
      </w:r>
    </w:p>
    <w:p w:rsidR="00D116A6" w:rsidRDefault="00C976FC" w:rsidP="00984C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Usamos também a ló</w:t>
      </w:r>
      <w:r w:rsidR="00D116A6">
        <w:rPr>
          <w:rFonts w:ascii="Times New Roman" w:hAnsi="Times New Roman" w:cs="Times New Roman"/>
          <w:sz w:val="24"/>
          <w:szCs w:val="24"/>
        </w:rPr>
        <w:t>gica da localização das atividades produtivas na cidade para analisar a considerável concentração de IES priva</w:t>
      </w:r>
      <w:r w:rsidR="00B91750">
        <w:rPr>
          <w:rFonts w:ascii="Times New Roman" w:hAnsi="Times New Roman" w:cs="Times New Roman"/>
          <w:sz w:val="24"/>
          <w:szCs w:val="24"/>
        </w:rPr>
        <w:t>das no centro de Teresina, pois</w:t>
      </w:r>
      <w:r w:rsidR="00D116A6">
        <w:rPr>
          <w:rFonts w:ascii="Times New Roman" w:hAnsi="Times New Roman" w:cs="Times New Roman"/>
          <w:sz w:val="24"/>
          <w:szCs w:val="24"/>
        </w:rPr>
        <w:t xml:space="preserve"> o centro uma área de dinâmica comercial e de prestação de serviços consolidada</w:t>
      </w:r>
      <w:r w:rsidR="000F7304">
        <w:rPr>
          <w:rFonts w:ascii="Times New Roman" w:hAnsi="Times New Roman" w:cs="Times New Roman"/>
          <w:sz w:val="24"/>
          <w:szCs w:val="24"/>
        </w:rPr>
        <w:t xml:space="preserve">, o que justifica ainda uma atração para determinados setores das atividades produtivas. Mas dentre as IES privadas, não são as maiores que </w:t>
      </w:r>
      <w:r w:rsidR="00B91750">
        <w:rPr>
          <w:rFonts w:ascii="Times New Roman" w:hAnsi="Times New Roman" w:cs="Times New Roman"/>
          <w:sz w:val="24"/>
          <w:szCs w:val="24"/>
        </w:rPr>
        <w:t xml:space="preserve">ali </w:t>
      </w:r>
      <w:r w:rsidR="000F7304">
        <w:rPr>
          <w:rFonts w:ascii="Times New Roman" w:hAnsi="Times New Roman" w:cs="Times New Roman"/>
          <w:sz w:val="24"/>
          <w:szCs w:val="24"/>
        </w:rPr>
        <w:t>se instalam, e sim aquelas de</w:t>
      </w:r>
      <w:r w:rsidR="007366A1">
        <w:rPr>
          <w:rFonts w:ascii="Times New Roman" w:hAnsi="Times New Roman" w:cs="Times New Roman"/>
          <w:sz w:val="24"/>
          <w:szCs w:val="24"/>
        </w:rPr>
        <w:t xml:space="preserve"> menor</w:t>
      </w:r>
      <w:r w:rsidR="000F7304">
        <w:rPr>
          <w:rFonts w:ascii="Times New Roman" w:hAnsi="Times New Roman" w:cs="Times New Roman"/>
          <w:sz w:val="24"/>
          <w:szCs w:val="24"/>
        </w:rPr>
        <w:t xml:space="preserve"> porte e voltada</w:t>
      </w:r>
      <w:r w:rsidR="007366A1">
        <w:rPr>
          <w:rFonts w:ascii="Times New Roman" w:hAnsi="Times New Roman" w:cs="Times New Roman"/>
          <w:sz w:val="24"/>
          <w:szCs w:val="24"/>
        </w:rPr>
        <w:t>s</w:t>
      </w:r>
      <w:r w:rsidR="000F7304">
        <w:rPr>
          <w:rFonts w:ascii="Times New Roman" w:hAnsi="Times New Roman" w:cs="Times New Roman"/>
          <w:sz w:val="24"/>
          <w:szCs w:val="24"/>
        </w:rPr>
        <w:t xml:space="preserve"> para atender pred</w:t>
      </w:r>
      <w:r w:rsidR="007366A1">
        <w:rPr>
          <w:rFonts w:ascii="Times New Roman" w:hAnsi="Times New Roman" w:cs="Times New Roman"/>
          <w:sz w:val="24"/>
          <w:szCs w:val="24"/>
        </w:rPr>
        <w:t>ominantemente um setor especí</w:t>
      </w:r>
      <w:r w:rsidR="000F7304">
        <w:rPr>
          <w:rFonts w:ascii="Times New Roman" w:hAnsi="Times New Roman" w:cs="Times New Roman"/>
          <w:sz w:val="24"/>
          <w:szCs w:val="24"/>
        </w:rPr>
        <w:t>fico da população, pois, como afirmou o representante</w:t>
      </w:r>
      <w:r w:rsidR="000C4FA9">
        <w:rPr>
          <w:rFonts w:ascii="Times New Roman" w:hAnsi="Times New Roman" w:cs="Times New Roman"/>
          <w:sz w:val="24"/>
          <w:szCs w:val="24"/>
        </w:rPr>
        <w:t xml:space="preserve"> (diretora acadêmica)</w:t>
      </w:r>
      <w:r w:rsidR="000F7304">
        <w:rPr>
          <w:rFonts w:ascii="Times New Roman" w:hAnsi="Times New Roman" w:cs="Times New Roman"/>
          <w:sz w:val="24"/>
          <w:szCs w:val="24"/>
        </w:rPr>
        <w:t xml:space="preserve"> da instituição C, localizada no centro da cidade, a maior parte dos seus alunos são trabalhadores do comércio</w:t>
      </w:r>
      <w:r w:rsidR="007366A1">
        <w:rPr>
          <w:rFonts w:ascii="Times New Roman" w:hAnsi="Times New Roman" w:cs="Times New Roman"/>
          <w:sz w:val="24"/>
          <w:szCs w:val="24"/>
        </w:rPr>
        <w:t xml:space="preserve">. Nota-se aqui também a lógica de mercado guiando a localização das IES no </w:t>
      </w:r>
      <w:proofErr w:type="spellStart"/>
      <w:r w:rsidR="007366A1">
        <w:rPr>
          <w:rFonts w:ascii="Times New Roman" w:hAnsi="Times New Roman" w:cs="Times New Roman"/>
          <w:sz w:val="24"/>
          <w:szCs w:val="24"/>
        </w:rPr>
        <w:t>intraurbano</w:t>
      </w:r>
      <w:proofErr w:type="spellEnd"/>
      <w:r w:rsidR="00D73B2B">
        <w:rPr>
          <w:rFonts w:ascii="Times New Roman" w:hAnsi="Times New Roman" w:cs="Times New Roman"/>
          <w:sz w:val="24"/>
          <w:szCs w:val="24"/>
        </w:rPr>
        <w:t xml:space="preserve">, a partir das atividades preestabelecidas nesse subespaço. </w:t>
      </w:r>
    </w:p>
    <w:p w:rsidR="00EF11C4" w:rsidRDefault="00EF11C4" w:rsidP="00984C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O</w:t>
      </w:r>
      <w:r w:rsidR="004661A7">
        <w:rPr>
          <w:rFonts w:ascii="Times New Roman" w:hAnsi="Times New Roman" w:cs="Times New Roman"/>
          <w:sz w:val="24"/>
          <w:szCs w:val="24"/>
        </w:rPr>
        <w:t>utro</w:t>
      </w:r>
      <w:r>
        <w:rPr>
          <w:rFonts w:ascii="Times New Roman" w:hAnsi="Times New Roman" w:cs="Times New Roman"/>
          <w:sz w:val="24"/>
          <w:szCs w:val="24"/>
        </w:rPr>
        <w:t xml:space="preserve"> aspecto que é necessário que se chame a atenção, sobre os serviços de ensino superior em Teresina diz respeito ao papel que a cidade desempenha no seu contexto regional, em termos de atração de </w:t>
      </w:r>
      <w:r w:rsidR="00B91750">
        <w:rPr>
          <w:rFonts w:ascii="Times New Roman" w:hAnsi="Times New Roman" w:cs="Times New Roman"/>
          <w:sz w:val="24"/>
          <w:szCs w:val="24"/>
        </w:rPr>
        <w:t>população</w:t>
      </w:r>
      <w:r>
        <w:rPr>
          <w:rFonts w:ascii="Times New Roman" w:hAnsi="Times New Roman" w:cs="Times New Roman"/>
          <w:sz w:val="24"/>
          <w:szCs w:val="24"/>
        </w:rPr>
        <w:t xml:space="preserve">. Já foi falado da centralidade que Teresina exerce no contexto piauiense, e que essa atração se estende para outros Estados próximos, dependendo do aspecto a ser observado. Mas qual a relevância de Teresina nesse contexto mais amplo no que diz respeito à educação superior? </w:t>
      </w:r>
    </w:p>
    <w:p w:rsidR="003D63F0" w:rsidRPr="00B36132" w:rsidRDefault="00EF11C4" w:rsidP="00B3613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partir de pesquisa realiza</w:t>
      </w:r>
      <w:r w:rsidR="006E20A6">
        <w:rPr>
          <w:rFonts w:ascii="Times New Roman" w:hAnsi="Times New Roman" w:cs="Times New Roman"/>
          <w:sz w:val="24"/>
          <w:szCs w:val="24"/>
        </w:rPr>
        <w:t>da junto a estudantes das IES pú</w:t>
      </w:r>
      <w:r>
        <w:rPr>
          <w:rFonts w:ascii="Times New Roman" w:hAnsi="Times New Roman" w:cs="Times New Roman"/>
          <w:sz w:val="24"/>
          <w:szCs w:val="24"/>
        </w:rPr>
        <w:t>blicas e privadas de Teresina, colheu-se, entre outras informações, a origem desses estudantes. Foram coletadas informações de estudantes oriundos de diversos Estados brasileiros, que se deslocaram para Teresina para realizar seus estudos e por div</w:t>
      </w:r>
      <w:r w:rsidR="008A4833">
        <w:rPr>
          <w:rFonts w:ascii="Times New Roman" w:hAnsi="Times New Roman" w:cs="Times New Roman"/>
          <w:sz w:val="24"/>
          <w:szCs w:val="24"/>
        </w:rPr>
        <w:t xml:space="preserve">ersos </w:t>
      </w:r>
      <w:r w:rsidR="006D1890">
        <w:rPr>
          <w:rFonts w:ascii="Times New Roman" w:hAnsi="Times New Roman" w:cs="Times New Roman"/>
          <w:sz w:val="24"/>
          <w:szCs w:val="24"/>
        </w:rPr>
        <w:t xml:space="preserve">outros </w:t>
      </w:r>
      <w:r w:rsidR="008A4833">
        <w:rPr>
          <w:rFonts w:ascii="Times New Roman" w:hAnsi="Times New Roman" w:cs="Times New Roman"/>
          <w:sz w:val="24"/>
          <w:szCs w:val="24"/>
        </w:rPr>
        <w:t>motivos, como mu</w:t>
      </w:r>
      <w:r>
        <w:rPr>
          <w:rFonts w:ascii="Times New Roman" w:hAnsi="Times New Roman" w:cs="Times New Roman"/>
          <w:sz w:val="24"/>
          <w:szCs w:val="24"/>
        </w:rPr>
        <w:t>da</w:t>
      </w:r>
      <w:r w:rsidR="008A4833">
        <w:rPr>
          <w:rFonts w:ascii="Times New Roman" w:hAnsi="Times New Roman" w:cs="Times New Roman"/>
          <w:sz w:val="24"/>
          <w:szCs w:val="24"/>
        </w:rPr>
        <w:t>n</w:t>
      </w:r>
      <w:r>
        <w:rPr>
          <w:rFonts w:ascii="Times New Roman" w:hAnsi="Times New Roman" w:cs="Times New Roman"/>
          <w:sz w:val="24"/>
          <w:szCs w:val="24"/>
        </w:rPr>
        <w:t xml:space="preserve">ça da família, </w:t>
      </w:r>
      <w:r w:rsidR="008A4833">
        <w:rPr>
          <w:rFonts w:ascii="Times New Roman" w:hAnsi="Times New Roman" w:cs="Times New Roman"/>
          <w:sz w:val="24"/>
          <w:szCs w:val="24"/>
        </w:rPr>
        <w:t xml:space="preserve">oportunidade de </w:t>
      </w:r>
      <w:r w:rsidR="004661A7">
        <w:rPr>
          <w:rFonts w:ascii="Times New Roman" w:hAnsi="Times New Roman" w:cs="Times New Roman"/>
          <w:sz w:val="24"/>
          <w:szCs w:val="24"/>
        </w:rPr>
        <w:t xml:space="preserve">emprego, dentre </w:t>
      </w:r>
      <w:r w:rsidR="004661A7" w:rsidRPr="00D80D3B">
        <w:rPr>
          <w:rFonts w:ascii="Times New Roman" w:hAnsi="Times New Roman" w:cs="Times New Roman"/>
          <w:sz w:val="24"/>
          <w:szCs w:val="24"/>
        </w:rPr>
        <w:t>outros.</w:t>
      </w:r>
      <w:r w:rsidR="00D80D3B" w:rsidRPr="00D80D3B">
        <w:rPr>
          <w:rFonts w:ascii="Times New Roman" w:hAnsi="Times New Roman" w:cs="Times New Roman"/>
          <w:sz w:val="24"/>
          <w:szCs w:val="24"/>
        </w:rPr>
        <w:t xml:space="preserve"> A pesquisa revelou que, entre os entrevistados das IES públicas, 33,6% não são de Teresina, enquanto nas IES privadas esse índice é de 27,8%.</w:t>
      </w:r>
      <w:r w:rsidR="004661A7" w:rsidRPr="00D80D3B">
        <w:rPr>
          <w:rFonts w:ascii="Times New Roman" w:hAnsi="Times New Roman" w:cs="Times New Roman"/>
          <w:sz w:val="24"/>
          <w:szCs w:val="24"/>
        </w:rPr>
        <w:t xml:space="preserve"> </w:t>
      </w:r>
      <w:r w:rsidR="004661A7" w:rsidRPr="006B5575">
        <w:rPr>
          <w:rFonts w:ascii="Times New Roman" w:hAnsi="Times New Roman" w:cs="Times New Roman"/>
          <w:sz w:val="24"/>
          <w:szCs w:val="24"/>
        </w:rPr>
        <w:t>Mas dentre os estudantes das IES privadas</w:t>
      </w:r>
      <w:r w:rsidR="00D80D3B" w:rsidRPr="006B5575">
        <w:rPr>
          <w:rFonts w:ascii="Times New Roman" w:hAnsi="Times New Roman" w:cs="Times New Roman"/>
          <w:sz w:val="24"/>
          <w:szCs w:val="24"/>
        </w:rPr>
        <w:t>,</w:t>
      </w:r>
      <w:r w:rsidR="004661A7" w:rsidRPr="006B5575">
        <w:rPr>
          <w:rFonts w:ascii="Times New Roman" w:hAnsi="Times New Roman" w:cs="Times New Roman"/>
          <w:sz w:val="24"/>
          <w:szCs w:val="24"/>
        </w:rPr>
        <w:t xml:space="preserve"> que são originários de outras cidades, 64% informaram que o motivo do seu deslocamento para Teresina foi </w:t>
      </w:r>
      <w:proofErr w:type="gramStart"/>
      <w:r w:rsidR="004661A7" w:rsidRPr="006B5575">
        <w:rPr>
          <w:rFonts w:ascii="Times New Roman" w:hAnsi="Times New Roman" w:cs="Times New Roman"/>
          <w:sz w:val="24"/>
          <w:szCs w:val="24"/>
        </w:rPr>
        <w:t>a</w:t>
      </w:r>
      <w:proofErr w:type="gramEnd"/>
      <w:r w:rsidR="004661A7" w:rsidRPr="006B5575">
        <w:rPr>
          <w:rFonts w:ascii="Times New Roman" w:hAnsi="Times New Roman" w:cs="Times New Roman"/>
          <w:sz w:val="24"/>
          <w:szCs w:val="24"/>
        </w:rPr>
        <w:t xml:space="preserve"> realização dos estudos, enquanto nas IES púb</w:t>
      </w:r>
      <w:r w:rsidR="00D80D3B" w:rsidRPr="006B5575">
        <w:rPr>
          <w:rFonts w:ascii="Times New Roman" w:hAnsi="Times New Roman" w:cs="Times New Roman"/>
          <w:sz w:val="24"/>
          <w:szCs w:val="24"/>
        </w:rPr>
        <w:t>licas esse índice foi de 52,6%.</w:t>
      </w:r>
    </w:p>
    <w:p w:rsidR="00297656" w:rsidRDefault="006B5575" w:rsidP="008A5B48">
      <w:pPr>
        <w:tabs>
          <w:tab w:val="left" w:pos="3935"/>
          <w:tab w:val="right" w:pos="9071"/>
        </w:tabs>
        <w:spacing w:after="0" w:line="360" w:lineRule="auto"/>
        <w:ind w:firstLine="708"/>
        <w:jc w:val="both"/>
        <w:rPr>
          <w:rFonts w:ascii="Times New Roman" w:hAnsi="Times New Roman" w:cs="Times New Roman"/>
          <w:color w:val="FF0000"/>
          <w:sz w:val="24"/>
          <w:szCs w:val="24"/>
        </w:rPr>
      </w:pPr>
      <w:r>
        <w:rPr>
          <w:rFonts w:ascii="Times New Roman" w:hAnsi="Times New Roman" w:cs="Times New Roman"/>
          <w:color w:val="FF0000"/>
          <w:sz w:val="24"/>
          <w:szCs w:val="24"/>
        </w:rPr>
        <w:tab/>
      </w:r>
      <w:r w:rsidR="008A5B48">
        <w:rPr>
          <w:rFonts w:ascii="Times New Roman" w:hAnsi="Times New Roman" w:cs="Times New Roman"/>
          <w:color w:val="FF0000"/>
          <w:sz w:val="24"/>
          <w:szCs w:val="24"/>
        </w:rPr>
        <w:tab/>
      </w:r>
    </w:p>
    <w:p w:rsidR="00297656" w:rsidRDefault="00297656" w:rsidP="00EF11C4">
      <w:pPr>
        <w:spacing w:after="0" w:line="360" w:lineRule="auto"/>
        <w:ind w:firstLine="708"/>
        <w:jc w:val="both"/>
        <w:rPr>
          <w:rFonts w:ascii="Times New Roman" w:hAnsi="Times New Roman" w:cs="Times New Roman"/>
          <w:color w:val="FF0000"/>
          <w:sz w:val="24"/>
          <w:szCs w:val="24"/>
        </w:rPr>
      </w:pPr>
    </w:p>
    <w:p w:rsidR="00297656" w:rsidRDefault="00297656" w:rsidP="00EF11C4">
      <w:pPr>
        <w:spacing w:after="0" w:line="360" w:lineRule="auto"/>
        <w:ind w:firstLine="708"/>
        <w:jc w:val="both"/>
        <w:rPr>
          <w:rFonts w:ascii="Times New Roman" w:hAnsi="Times New Roman" w:cs="Times New Roman"/>
          <w:color w:val="FF0000"/>
          <w:sz w:val="24"/>
          <w:szCs w:val="24"/>
        </w:rPr>
      </w:pPr>
    </w:p>
    <w:p w:rsidR="00297656" w:rsidRDefault="00297656" w:rsidP="006B5575">
      <w:pPr>
        <w:spacing w:after="0" w:line="360" w:lineRule="auto"/>
        <w:jc w:val="both"/>
        <w:rPr>
          <w:rFonts w:ascii="Times New Roman" w:hAnsi="Times New Roman" w:cs="Times New Roman"/>
          <w:color w:val="FF0000"/>
          <w:sz w:val="24"/>
          <w:szCs w:val="24"/>
        </w:rPr>
      </w:pPr>
    </w:p>
    <w:p w:rsidR="00B204A9" w:rsidRDefault="00B204A9" w:rsidP="006B5575">
      <w:pPr>
        <w:spacing w:after="0" w:line="360" w:lineRule="auto"/>
        <w:jc w:val="both"/>
        <w:rPr>
          <w:rFonts w:ascii="Times New Roman" w:hAnsi="Times New Roman" w:cs="Times New Roman"/>
          <w:color w:val="FF0000"/>
          <w:sz w:val="24"/>
          <w:szCs w:val="24"/>
        </w:rPr>
      </w:pPr>
    </w:p>
    <w:p w:rsidR="00297656" w:rsidRDefault="00297656" w:rsidP="00EF11C4">
      <w:pPr>
        <w:spacing w:after="0" w:line="360" w:lineRule="auto"/>
        <w:ind w:firstLine="708"/>
        <w:jc w:val="both"/>
        <w:rPr>
          <w:rFonts w:ascii="Times New Roman" w:hAnsi="Times New Roman" w:cs="Times New Roman"/>
          <w:color w:val="FF0000"/>
          <w:sz w:val="24"/>
          <w:szCs w:val="24"/>
        </w:rPr>
      </w:pPr>
    </w:p>
    <w:p w:rsidR="00F928A9" w:rsidRPr="00297656" w:rsidRDefault="00C11068" w:rsidP="00EF11C4">
      <w:pPr>
        <w:spacing w:after="0" w:line="360" w:lineRule="auto"/>
        <w:ind w:firstLine="708"/>
        <w:jc w:val="both"/>
        <w:rPr>
          <w:rFonts w:ascii="Times New Roman" w:hAnsi="Times New Roman" w:cs="Times New Roman"/>
          <w:b/>
          <w:sz w:val="24"/>
          <w:szCs w:val="24"/>
        </w:rPr>
      </w:pPr>
      <w:r w:rsidRPr="00297656">
        <w:rPr>
          <w:rFonts w:ascii="Times New Roman" w:hAnsi="Times New Roman" w:cs="Times New Roman"/>
          <w:b/>
          <w:sz w:val="24"/>
          <w:szCs w:val="24"/>
        </w:rPr>
        <w:lastRenderedPageBreak/>
        <w:t>Grá</w:t>
      </w:r>
      <w:r w:rsidR="00F928A9" w:rsidRPr="00297656">
        <w:rPr>
          <w:rFonts w:ascii="Times New Roman" w:hAnsi="Times New Roman" w:cs="Times New Roman"/>
          <w:b/>
          <w:sz w:val="24"/>
          <w:szCs w:val="24"/>
        </w:rPr>
        <w:t>fico</w:t>
      </w:r>
      <w:r w:rsidR="001F1B0A">
        <w:rPr>
          <w:rFonts w:ascii="Times New Roman" w:hAnsi="Times New Roman" w:cs="Times New Roman"/>
          <w:b/>
          <w:sz w:val="24"/>
          <w:szCs w:val="24"/>
        </w:rPr>
        <w:t xml:space="preserve"> 17</w:t>
      </w:r>
      <w:r w:rsidR="00F928A9" w:rsidRPr="00297656">
        <w:rPr>
          <w:rFonts w:ascii="Times New Roman" w:hAnsi="Times New Roman" w:cs="Times New Roman"/>
          <w:b/>
          <w:sz w:val="24"/>
          <w:szCs w:val="24"/>
        </w:rPr>
        <w:t xml:space="preserve">: </w:t>
      </w:r>
      <w:r w:rsidR="00B91750">
        <w:rPr>
          <w:rFonts w:ascii="Times New Roman" w:hAnsi="Times New Roman" w:cs="Times New Roman"/>
          <w:b/>
          <w:sz w:val="24"/>
          <w:szCs w:val="24"/>
        </w:rPr>
        <w:t>Estudantes de IES: motivos da migração para Teresina</w:t>
      </w:r>
      <w:r w:rsidRPr="00297656">
        <w:rPr>
          <w:rFonts w:ascii="Times New Roman" w:hAnsi="Times New Roman" w:cs="Times New Roman"/>
          <w:b/>
          <w:sz w:val="24"/>
          <w:szCs w:val="24"/>
        </w:rPr>
        <w:t>.</w:t>
      </w:r>
    </w:p>
    <w:p w:rsidR="00EC54B3" w:rsidRPr="002B1EE2" w:rsidRDefault="00EC54B3" w:rsidP="002B1EE2">
      <w:pPr>
        <w:spacing w:after="0" w:line="240" w:lineRule="auto"/>
        <w:jc w:val="center"/>
        <w:rPr>
          <w:rFonts w:ascii="Times New Roman" w:hAnsi="Times New Roman" w:cs="Times New Roman"/>
          <w:sz w:val="20"/>
          <w:szCs w:val="20"/>
        </w:rPr>
      </w:pPr>
      <w:r w:rsidRPr="002B1EE2">
        <w:rPr>
          <w:rFonts w:ascii="Times New Roman" w:hAnsi="Times New Roman" w:cs="Times New Roman"/>
          <w:noProof/>
          <w:sz w:val="20"/>
          <w:szCs w:val="20"/>
          <w:lang w:eastAsia="pt-BR"/>
        </w:rPr>
        <w:drawing>
          <wp:inline distT="0" distB="0" distL="0" distR="0" wp14:anchorId="4AC36CA4" wp14:editId="462B9B8E">
            <wp:extent cx="4722126" cy="2647665"/>
            <wp:effectExtent l="0" t="0" r="21590" b="19685"/>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C11068" w:rsidRDefault="00297656" w:rsidP="002B1EE2">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00C11068" w:rsidRPr="002B1EE2">
        <w:rPr>
          <w:rFonts w:ascii="Times New Roman" w:hAnsi="Times New Roman" w:cs="Times New Roman"/>
          <w:sz w:val="20"/>
          <w:szCs w:val="20"/>
        </w:rPr>
        <w:t>Fonte: Rodrigues, 2016.</w:t>
      </w:r>
    </w:p>
    <w:p w:rsidR="00297656" w:rsidRPr="002B1EE2" w:rsidRDefault="00297656" w:rsidP="002B1EE2">
      <w:pPr>
        <w:spacing w:after="0" w:line="240" w:lineRule="auto"/>
        <w:rPr>
          <w:rFonts w:ascii="Times New Roman" w:hAnsi="Times New Roman" w:cs="Times New Roman"/>
          <w:sz w:val="20"/>
          <w:szCs w:val="20"/>
        </w:rPr>
      </w:pPr>
    </w:p>
    <w:p w:rsidR="00A21DDD" w:rsidRDefault="004661A7" w:rsidP="00EF11C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Esse indicador é suficiente para reforçar a ideia de que Teresina continua sendo um centro de atraç</w:t>
      </w:r>
      <w:r w:rsidR="00D165D8">
        <w:rPr>
          <w:rFonts w:ascii="Times New Roman" w:hAnsi="Times New Roman" w:cs="Times New Roman"/>
          <w:sz w:val="24"/>
          <w:szCs w:val="24"/>
        </w:rPr>
        <w:t>ão no que se refere à</w:t>
      </w:r>
      <w:r>
        <w:rPr>
          <w:rFonts w:ascii="Times New Roman" w:hAnsi="Times New Roman" w:cs="Times New Roman"/>
          <w:sz w:val="24"/>
          <w:szCs w:val="24"/>
        </w:rPr>
        <w:t xml:space="preserve"> educação superior, pois há uma quantidade significativa de estudantes que se deslocam para esta cida</w:t>
      </w:r>
      <w:r w:rsidR="00D165D8">
        <w:rPr>
          <w:rFonts w:ascii="Times New Roman" w:hAnsi="Times New Roman" w:cs="Times New Roman"/>
          <w:sz w:val="24"/>
          <w:szCs w:val="24"/>
        </w:rPr>
        <w:t xml:space="preserve">de para realizar seu curso superior, pois Teresina atualmente oferece uma quantidade significativa de IES, principalmente privadas, que usam de diversas estratégias de mercado para atrair esses estudantes, e o alcance tem sido longo. </w:t>
      </w:r>
    </w:p>
    <w:p w:rsidR="004661A7" w:rsidRDefault="00A21DDD" w:rsidP="00EF11C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 processo de aperfeiçoamento das bases </w:t>
      </w:r>
      <w:r w:rsidR="00B91750">
        <w:rPr>
          <w:rFonts w:ascii="Times New Roman" w:hAnsi="Times New Roman" w:cs="Times New Roman"/>
          <w:sz w:val="24"/>
          <w:szCs w:val="24"/>
        </w:rPr>
        <w:t>materiais do território reforça</w:t>
      </w:r>
      <w:r>
        <w:rPr>
          <w:rFonts w:ascii="Times New Roman" w:hAnsi="Times New Roman" w:cs="Times New Roman"/>
          <w:sz w:val="24"/>
          <w:szCs w:val="24"/>
        </w:rPr>
        <w:t xml:space="preserve"> ou </w:t>
      </w:r>
      <w:r w:rsidR="00B91750">
        <w:rPr>
          <w:rFonts w:ascii="Times New Roman" w:hAnsi="Times New Roman" w:cs="Times New Roman"/>
          <w:sz w:val="24"/>
          <w:szCs w:val="24"/>
        </w:rPr>
        <w:t xml:space="preserve">redefine </w:t>
      </w:r>
      <w:r w:rsidR="00C976FC">
        <w:rPr>
          <w:rFonts w:ascii="Times New Roman" w:hAnsi="Times New Roman" w:cs="Times New Roman"/>
          <w:sz w:val="24"/>
          <w:szCs w:val="24"/>
        </w:rPr>
        <w:t>as situações de influê</w:t>
      </w:r>
      <w:r>
        <w:rPr>
          <w:rFonts w:ascii="Times New Roman" w:hAnsi="Times New Roman" w:cs="Times New Roman"/>
          <w:sz w:val="24"/>
          <w:szCs w:val="24"/>
        </w:rPr>
        <w:t>ncia dos centros urb</w:t>
      </w:r>
      <w:r w:rsidR="00CD3124">
        <w:rPr>
          <w:rFonts w:ascii="Times New Roman" w:hAnsi="Times New Roman" w:cs="Times New Roman"/>
          <w:sz w:val="24"/>
          <w:szCs w:val="24"/>
        </w:rPr>
        <w:t>anos, dentro de uma hierarquia. Essa renovação das desses “sistemas de objetos e de ações” (SANTOS, 2012) constitui uma necessidade do processo de (</w:t>
      </w:r>
      <w:proofErr w:type="spellStart"/>
      <w:r w:rsidR="00CD3124">
        <w:rPr>
          <w:rFonts w:ascii="Times New Roman" w:hAnsi="Times New Roman" w:cs="Times New Roman"/>
          <w:sz w:val="24"/>
          <w:szCs w:val="24"/>
        </w:rPr>
        <w:t>re</w:t>
      </w:r>
      <w:proofErr w:type="spellEnd"/>
      <w:proofErr w:type="gramStart"/>
      <w:r w:rsidR="00CD3124">
        <w:rPr>
          <w:rFonts w:ascii="Times New Roman" w:hAnsi="Times New Roman" w:cs="Times New Roman"/>
          <w:sz w:val="24"/>
          <w:szCs w:val="24"/>
        </w:rPr>
        <w:t>)produção</w:t>
      </w:r>
      <w:proofErr w:type="gramEnd"/>
      <w:r w:rsidR="00CD3124">
        <w:rPr>
          <w:rFonts w:ascii="Times New Roman" w:hAnsi="Times New Roman" w:cs="Times New Roman"/>
          <w:sz w:val="24"/>
          <w:szCs w:val="24"/>
        </w:rPr>
        <w:t xml:space="preserve"> do capital, que, calcada nas estruturas preexistentes promovem a reprodução do espaço. Mas o caso específico da reprodução do espaço urbano teresinense a partir das IES será discutido no próximo subitem desta seção. </w:t>
      </w:r>
    </w:p>
    <w:p w:rsidR="004D54BD" w:rsidRDefault="004D54BD" w:rsidP="00EF11C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w:t>
      </w:r>
      <w:r w:rsidR="00BF0CD0">
        <w:rPr>
          <w:rFonts w:ascii="Times New Roman" w:hAnsi="Times New Roman" w:cs="Times New Roman"/>
          <w:sz w:val="24"/>
          <w:szCs w:val="24"/>
        </w:rPr>
        <w:t>s</w:t>
      </w:r>
      <w:r>
        <w:rPr>
          <w:rFonts w:ascii="Times New Roman" w:hAnsi="Times New Roman" w:cs="Times New Roman"/>
          <w:sz w:val="24"/>
          <w:szCs w:val="24"/>
        </w:rPr>
        <w:t xml:space="preserve"> </w:t>
      </w:r>
      <w:r w:rsidRPr="00297656">
        <w:rPr>
          <w:rFonts w:ascii="Times New Roman" w:hAnsi="Times New Roman" w:cs="Times New Roman"/>
          <w:sz w:val="24"/>
          <w:szCs w:val="24"/>
        </w:rPr>
        <w:t>figura</w:t>
      </w:r>
      <w:r w:rsidR="00BF0CD0" w:rsidRPr="00297656">
        <w:rPr>
          <w:rFonts w:ascii="Times New Roman" w:hAnsi="Times New Roman" w:cs="Times New Roman"/>
          <w:sz w:val="24"/>
          <w:szCs w:val="24"/>
        </w:rPr>
        <w:t>s</w:t>
      </w:r>
      <w:r w:rsidRPr="00297656">
        <w:rPr>
          <w:rFonts w:ascii="Times New Roman" w:hAnsi="Times New Roman" w:cs="Times New Roman"/>
          <w:sz w:val="24"/>
          <w:szCs w:val="24"/>
        </w:rPr>
        <w:t xml:space="preserve"> </w:t>
      </w:r>
      <w:r w:rsidR="00297656">
        <w:rPr>
          <w:rFonts w:ascii="Times New Roman" w:hAnsi="Times New Roman" w:cs="Times New Roman"/>
          <w:sz w:val="24"/>
          <w:szCs w:val="24"/>
        </w:rPr>
        <w:t>14, 15</w:t>
      </w:r>
      <w:r w:rsidR="00297656" w:rsidRPr="00297656">
        <w:rPr>
          <w:rFonts w:ascii="Times New Roman" w:hAnsi="Times New Roman" w:cs="Times New Roman"/>
          <w:sz w:val="24"/>
          <w:szCs w:val="24"/>
        </w:rPr>
        <w:t xml:space="preserve">, 16 e 17, </w:t>
      </w:r>
      <w:r w:rsidRPr="00297656">
        <w:rPr>
          <w:rFonts w:ascii="Times New Roman" w:hAnsi="Times New Roman" w:cs="Times New Roman"/>
          <w:sz w:val="24"/>
          <w:szCs w:val="24"/>
        </w:rPr>
        <w:t>a seguir</w:t>
      </w:r>
      <w:r w:rsidR="00297656" w:rsidRPr="00297656">
        <w:rPr>
          <w:rFonts w:ascii="Times New Roman" w:hAnsi="Times New Roman" w:cs="Times New Roman"/>
          <w:sz w:val="24"/>
          <w:szCs w:val="24"/>
        </w:rPr>
        <w:t>,</w:t>
      </w:r>
      <w:r w:rsidRPr="00297656">
        <w:rPr>
          <w:rFonts w:ascii="Times New Roman" w:hAnsi="Times New Roman" w:cs="Times New Roman"/>
          <w:sz w:val="24"/>
          <w:szCs w:val="24"/>
        </w:rPr>
        <w:t xml:space="preserve"> mostra</w:t>
      </w:r>
      <w:r w:rsidR="00BF0CD0" w:rsidRPr="00297656">
        <w:rPr>
          <w:rFonts w:ascii="Times New Roman" w:hAnsi="Times New Roman" w:cs="Times New Roman"/>
          <w:sz w:val="24"/>
          <w:szCs w:val="24"/>
        </w:rPr>
        <w:t>m</w:t>
      </w:r>
      <w:r>
        <w:rPr>
          <w:rFonts w:ascii="Times New Roman" w:hAnsi="Times New Roman" w:cs="Times New Roman"/>
          <w:sz w:val="24"/>
          <w:szCs w:val="24"/>
        </w:rPr>
        <w:t xml:space="preserve"> as </w:t>
      </w:r>
      <w:r w:rsidR="00BF0CD0">
        <w:rPr>
          <w:rFonts w:ascii="Times New Roman" w:hAnsi="Times New Roman" w:cs="Times New Roman"/>
          <w:sz w:val="24"/>
          <w:szCs w:val="24"/>
        </w:rPr>
        <w:t>regiões</w:t>
      </w:r>
      <w:r>
        <w:rPr>
          <w:rFonts w:ascii="Times New Roman" w:hAnsi="Times New Roman" w:cs="Times New Roman"/>
          <w:sz w:val="24"/>
          <w:szCs w:val="24"/>
        </w:rPr>
        <w:t xml:space="preserve"> de atração das </w:t>
      </w:r>
      <w:r w:rsidR="00BF0CD0">
        <w:rPr>
          <w:rFonts w:ascii="Times New Roman" w:hAnsi="Times New Roman" w:cs="Times New Roman"/>
          <w:sz w:val="24"/>
          <w:szCs w:val="24"/>
        </w:rPr>
        <w:t>IES públicas e privadas de Teresina, respectivamente.</w:t>
      </w:r>
    </w:p>
    <w:p w:rsidR="00BF0CD0" w:rsidRDefault="00BF0CD0" w:rsidP="00EF11C4">
      <w:pPr>
        <w:spacing w:after="0" w:line="360" w:lineRule="auto"/>
        <w:ind w:firstLine="708"/>
        <w:jc w:val="both"/>
        <w:rPr>
          <w:rFonts w:ascii="Times New Roman" w:hAnsi="Times New Roman" w:cs="Times New Roman"/>
          <w:sz w:val="24"/>
          <w:szCs w:val="24"/>
        </w:rPr>
      </w:pPr>
    </w:p>
    <w:p w:rsidR="002B1EE2" w:rsidRDefault="002B1EE2" w:rsidP="00BF0CD0">
      <w:pPr>
        <w:spacing w:after="0" w:line="360" w:lineRule="auto"/>
        <w:ind w:firstLine="708"/>
        <w:jc w:val="center"/>
        <w:rPr>
          <w:rFonts w:ascii="Times New Roman" w:hAnsi="Times New Roman" w:cs="Times New Roman"/>
          <w:sz w:val="24"/>
          <w:szCs w:val="24"/>
        </w:rPr>
      </w:pPr>
    </w:p>
    <w:p w:rsidR="002B1EE2" w:rsidRDefault="002B1EE2" w:rsidP="00BF0CD0">
      <w:pPr>
        <w:spacing w:after="0" w:line="360" w:lineRule="auto"/>
        <w:ind w:firstLine="708"/>
        <w:jc w:val="center"/>
        <w:rPr>
          <w:rFonts w:ascii="Times New Roman" w:hAnsi="Times New Roman" w:cs="Times New Roman"/>
          <w:sz w:val="24"/>
          <w:szCs w:val="24"/>
        </w:rPr>
      </w:pPr>
    </w:p>
    <w:p w:rsidR="002B1EE2" w:rsidRDefault="002B1EE2" w:rsidP="00BF0CD0">
      <w:pPr>
        <w:spacing w:after="0" w:line="360" w:lineRule="auto"/>
        <w:ind w:firstLine="708"/>
        <w:jc w:val="center"/>
        <w:rPr>
          <w:rFonts w:ascii="Times New Roman" w:hAnsi="Times New Roman" w:cs="Times New Roman"/>
          <w:sz w:val="24"/>
          <w:szCs w:val="24"/>
        </w:rPr>
      </w:pPr>
    </w:p>
    <w:p w:rsidR="002B1EE2" w:rsidRDefault="002B1EE2" w:rsidP="00BF0CD0">
      <w:pPr>
        <w:spacing w:after="0" w:line="360" w:lineRule="auto"/>
        <w:ind w:firstLine="708"/>
        <w:jc w:val="center"/>
        <w:rPr>
          <w:rFonts w:ascii="Times New Roman" w:hAnsi="Times New Roman" w:cs="Times New Roman"/>
          <w:sz w:val="24"/>
          <w:szCs w:val="24"/>
        </w:rPr>
      </w:pPr>
    </w:p>
    <w:p w:rsidR="002B1EE2" w:rsidRDefault="002B1EE2" w:rsidP="00BF0CD0">
      <w:pPr>
        <w:spacing w:after="0" w:line="360" w:lineRule="auto"/>
        <w:ind w:firstLine="708"/>
        <w:jc w:val="center"/>
        <w:rPr>
          <w:rFonts w:ascii="Times New Roman" w:hAnsi="Times New Roman" w:cs="Times New Roman"/>
          <w:sz w:val="24"/>
          <w:szCs w:val="24"/>
        </w:rPr>
      </w:pPr>
    </w:p>
    <w:p w:rsidR="002B1EE2" w:rsidRDefault="002B1EE2" w:rsidP="00BF0CD0">
      <w:pPr>
        <w:spacing w:after="0" w:line="360" w:lineRule="auto"/>
        <w:ind w:firstLine="708"/>
        <w:jc w:val="center"/>
        <w:rPr>
          <w:rFonts w:ascii="Times New Roman" w:hAnsi="Times New Roman" w:cs="Times New Roman"/>
          <w:sz w:val="24"/>
          <w:szCs w:val="24"/>
        </w:rPr>
      </w:pPr>
    </w:p>
    <w:p w:rsidR="002B1EE2" w:rsidRDefault="002B1EE2" w:rsidP="00BF0CD0">
      <w:pPr>
        <w:spacing w:after="0" w:line="360" w:lineRule="auto"/>
        <w:ind w:firstLine="708"/>
        <w:jc w:val="center"/>
        <w:rPr>
          <w:rFonts w:ascii="Times New Roman" w:hAnsi="Times New Roman" w:cs="Times New Roman"/>
          <w:sz w:val="24"/>
          <w:szCs w:val="24"/>
        </w:rPr>
      </w:pPr>
    </w:p>
    <w:p w:rsidR="00864790" w:rsidRDefault="00864790" w:rsidP="00864790">
      <w:pPr>
        <w:spacing w:after="0" w:line="360" w:lineRule="auto"/>
        <w:jc w:val="both"/>
        <w:rPr>
          <w:rFonts w:ascii="Times New Roman" w:hAnsi="Times New Roman" w:cs="Times New Roman"/>
          <w:b/>
          <w:sz w:val="24"/>
          <w:szCs w:val="24"/>
        </w:rPr>
        <w:sectPr w:rsidR="00864790" w:rsidSect="00B51E12">
          <w:pgSz w:w="11906" w:h="16838"/>
          <w:pgMar w:top="1701" w:right="1134" w:bottom="1134" w:left="1701" w:header="709" w:footer="709" w:gutter="0"/>
          <w:pgNumType w:start="124"/>
          <w:cols w:space="708"/>
          <w:docGrid w:linePitch="360"/>
        </w:sectPr>
      </w:pPr>
    </w:p>
    <w:p w:rsidR="002B1EE2" w:rsidRPr="00864790" w:rsidRDefault="00864790" w:rsidP="00864790">
      <w:pPr>
        <w:spacing w:after="0" w:line="360" w:lineRule="auto"/>
        <w:jc w:val="both"/>
        <w:rPr>
          <w:rFonts w:ascii="Times New Roman" w:hAnsi="Times New Roman" w:cs="Times New Roman"/>
          <w:b/>
          <w:sz w:val="24"/>
          <w:szCs w:val="24"/>
        </w:rPr>
      </w:pPr>
      <w:r w:rsidRPr="00864790">
        <w:rPr>
          <w:rFonts w:ascii="Times New Roman" w:hAnsi="Times New Roman" w:cs="Times New Roman"/>
          <w:b/>
          <w:sz w:val="24"/>
          <w:szCs w:val="24"/>
        </w:rPr>
        <w:lastRenderedPageBreak/>
        <w:t>Figura 14: Fluxo de Estudantes para Teresina: Ensino Superior Público</w:t>
      </w:r>
    </w:p>
    <w:p w:rsidR="002B1EE2" w:rsidRDefault="00FE4AFB" w:rsidP="00864790">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14:anchorId="7F89A9B1" wp14:editId="5F3FF2B2">
            <wp:extent cx="8903369" cy="6004577"/>
            <wp:effectExtent l="0" t="0" r="0" b="0"/>
            <wp:docPr id="43" name="Imagem 43" descr="C:\Users\Luis Carlos\Desktop\UFPI\Mestrado em Geografia\Dissertação\CAMPO - IES\MAPA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uis Carlos\Desktop\UFPI\Mestrado em Geografia\Dissertação\CAMPO - IES\MAPA01.jp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t="4673"/>
                    <a:stretch/>
                  </pic:blipFill>
                  <pic:spPr bwMode="auto">
                    <a:xfrm>
                      <a:off x="0" y="0"/>
                      <a:ext cx="8937093" cy="6027321"/>
                    </a:xfrm>
                    <a:prstGeom prst="rect">
                      <a:avLst/>
                    </a:prstGeom>
                    <a:noFill/>
                    <a:ln>
                      <a:noFill/>
                    </a:ln>
                    <a:extLst>
                      <a:ext uri="{53640926-AAD7-44D8-BBD7-CCE9431645EC}">
                        <a14:shadowObscured xmlns:a14="http://schemas.microsoft.com/office/drawing/2010/main"/>
                      </a:ext>
                    </a:extLst>
                  </pic:spPr>
                </pic:pic>
              </a:graphicData>
            </a:graphic>
          </wp:inline>
        </w:drawing>
      </w:r>
    </w:p>
    <w:p w:rsidR="00864790" w:rsidRDefault="00864790" w:rsidP="00644121">
      <w:pPr>
        <w:spacing w:after="0" w:line="360" w:lineRule="auto"/>
        <w:rPr>
          <w:rFonts w:ascii="Times New Roman" w:hAnsi="Times New Roman" w:cs="Times New Roman"/>
          <w:sz w:val="24"/>
          <w:szCs w:val="24"/>
        </w:rPr>
        <w:sectPr w:rsidR="00864790" w:rsidSect="00644121">
          <w:pgSz w:w="16838" w:h="11906" w:orient="landscape"/>
          <w:pgMar w:top="851" w:right="1134" w:bottom="709" w:left="1701" w:header="709" w:footer="709" w:gutter="0"/>
          <w:pgNumType w:start="127"/>
          <w:cols w:space="708"/>
          <w:docGrid w:linePitch="360"/>
        </w:sectPr>
      </w:pPr>
    </w:p>
    <w:p w:rsidR="002B1EE2" w:rsidRPr="00644121" w:rsidRDefault="00644121" w:rsidP="00644121">
      <w:pPr>
        <w:spacing w:after="0" w:line="360" w:lineRule="auto"/>
        <w:rPr>
          <w:rFonts w:ascii="Times New Roman" w:hAnsi="Times New Roman" w:cs="Times New Roman"/>
          <w:b/>
          <w:sz w:val="24"/>
          <w:szCs w:val="24"/>
        </w:rPr>
      </w:pPr>
      <w:r w:rsidRPr="00644121">
        <w:rPr>
          <w:rFonts w:ascii="Times New Roman" w:hAnsi="Times New Roman" w:cs="Times New Roman"/>
          <w:b/>
          <w:sz w:val="24"/>
          <w:szCs w:val="24"/>
        </w:rPr>
        <w:lastRenderedPageBreak/>
        <w:t>Figura 15: Fluxo de Estudantes por região para Teresina: Ensino Superior Público</w:t>
      </w:r>
    </w:p>
    <w:p w:rsidR="002B1EE2" w:rsidRDefault="00FD6A24" w:rsidP="00864790">
      <w:pPr>
        <w:spacing w:after="0" w:line="360" w:lineRule="auto"/>
        <w:rPr>
          <w:rFonts w:ascii="Times New Roman" w:hAnsi="Times New Roman" w:cs="Times New Roman"/>
          <w:sz w:val="24"/>
          <w:szCs w:val="24"/>
        </w:rPr>
      </w:pPr>
      <w:r>
        <w:rPr>
          <w:noProof/>
          <w:lang w:eastAsia="pt-BR"/>
        </w:rPr>
        <w:drawing>
          <wp:inline distT="0" distB="0" distL="0" distR="0" wp14:anchorId="42D44664" wp14:editId="649D4477">
            <wp:extent cx="5903583" cy="7588155"/>
            <wp:effectExtent l="0" t="0" r="2540" b="0"/>
            <wp:docPr id="307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8" name="Picture 6"/>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2214" t="5622" r="2059" b="657"/>
                    <a:stretch/>
                  </pic:blipFill>
                  <pic:spPr bwMode="auto">
                    <a:xfrm>
                      <a:off x="0" y="0"/>
                      <a:ext cx="5905065" cy="7590060"/>
                    </a:xfrm>
                    <a:prstGeom prst="rect">
                      <a:avLst/>
                    </a:prstGeom>
                    <a:noFill/>
                    <a:ln>
                      <a:noFill/>
                    </a:ln>
                    <a:extLst>
                      <a:ext uri="{53640926-AAD7-44D8-BBD7-CCE9431645EC}">
                        <a14:shadowObscured xmlns:a14="http://schemas.microsoft.com/office/drawing/2010/main"/>
                      </a:ext>
                    </a:extLst>
                  </pic:spPr>
                </pic:pic>
              </a:graphicData>
            </a:graphic>
          </wp:inline>
        </w:drawing>
      </w:r>
    </w:p>
    <w:p w:rsidR="002B1EE2" w:rsidRDefault="002B1EE2" w:rsidP="00BF0CD0">
      <w:pPr>
        <w:spacing w:after="0" w:line="360" w:lineRule="auto"/>
        <w:ind w:firstLine="708"/>
        <w:jc w:val="center"/>
        <w:rPr>
          <w:rFonts w:ascii="Times New Roman" w:hAnsi="Times New Roman" w:cs="Times New Roman"/>
          <w:sz w:val="24"/>
          <w:szCs w:val="24"/>
        </w:rPr>
      </w:pPr>
    </w:p>
    <w:p w:rsidR="002B1EE2" w:rsidRDefault="002B1EE2" w:rsidP="00BF0CD0">
      <w:pPr>
        <w:spacing w:after="0" w:line="360" w:lineRule="auto"/>
        <w:ind w:firstLine="708"/>
        <w:jc w:val="center"/>
        <w:rPr>
          <w:rFonts w:ascii="Times New Roman" w:hAnsi="Times New Roman" w:cs="Times New Roman"/>
          <w:sz w:val="24"/>
          <w:szCs w:val="24"/>
        </w:rPr>
      </w:pPr>
    </w:p>
    <w:p w:rsidR="002B1EE2" w:rsidRDefault="002B1EE2" w:rsidP="00BF0CD0">
      <w:pPr>
        <w:spacing w:after="0" w:line="360" w:lineRule="auto"/>
        <w:ind w:firstLine="708"/>
        <w:jc w:val="center"/>
        <w:rPr>
          <w:rFonts w:ascii="Times New Roman" w:hAnsi="Times New Roman" w:cs="Times New Roman"/>
          <w:sz w:val="24"/>
          <w:szCs w:val="24"/>
        </w:rPr>
      </w:pPr>
    </w:p>
    <w:p w:rsidR="00387DC6" w:rsidRDefault="00387DC6" w:rsidP="00644121">
      <w:pPr>
        <w:spacing w:after="0" w:line="360" w:lineRule="auto"/>
        <w:jc w:val="both"/>
        <w:rPr>
          <w:rFonts w:ascii="Times New Roman" w:hAnsi="Times New Roman" w:cs="Times New Roman"/>
          <w:b/>
          <w:sz w:val="24"/>
          <w:szCs w:val="24"/>
        </w:rPr>
        <w:sectPr w:rsidR="00387DC6" w:rsidSect="00387DC6">
          <w:pgSz w:w="11906" w:h="16838"/>
          <w:pgMar w:top="1701" w:right="1134" w:bottom="1134" w:left="1701" w:header="709" w:footer="709" w:gutter="0"/>
          <w:pgNumType w:start="128"/>
          <w:cols w:space="708"/>
          <w:docGrid w:linePitch="360"/>
        </w:sectPr>
      </w:pPr>
    </w:p>
    <w:p w:rsidR="002B1EE2" w:rsidRPr="00644121" w:rsidRDefault="00644121" w:rsidP="00644121">
      <w:pPr>
        <w:spacing w:after="0" w:line="360" w:lineRule="auto"/>
        <w:jc w:val="both"/>
        <w:rPr>
          <w:rFonts w:ascii="Times New Roman" w:hAnsi="Times New Roman" w:cs="Times New Roman"/>
          <w:b/>
          <w:sz w:val="24"/>
          <w:szCs w:val="24"/>
        </w:rPr>
      </w:pPr>
      <w:r w:rsidRPr="00644121">
        <w:rPr>
          <w:rFonts w:ascii="Times New Roman" w:hAnsi="Times New Roman" w:cs="Times New Roman"/>
          <w:b/>
          <w:sz w:val="24"/>
          <w:szCs w:val="24"/>
        </w:rPr>
        <w:lastRenderedPageBreak/>
        <w:t>Figura 16: Fluxo de Estudantes para Teresina: Ensino Superior Privado</w:t>
      </w:r>
    </w:p>
    <w:p w:rsidR="00387DC6" w:rsidRDefault="00FE4AFB" w:rsidP="00387DC6">
      <w:pPr>
        <w:spacing w:after="0" w:line="360" w:lineRule="auto"/>
        <w:jc w:val="both"/>
        <w:rPr>
          <w:rFonts w:ascii="Times New Roman" w:hAnsi="Times New Roman" w:cs="Times New Roman"/>
          <w:sz w:val="24"/>
          <w:szCs w:val="24"/>
        </w:rPr>
        <w:sectPr w:rsidR="00387DC6" w:rsidSect="00387DC6">
          <w:pgSz w:w="16838" w:h="11906" w:orient="landscape"/>
          <w:pgMar w:top="1134" w:right="1134" w:bottom="567" w:left="1701" w:header="709" w:footer="709" w:gutter="0"/>
          <w:pgNumType w:start="129"/>
          <w:cols w:space="708"/>
          <w:docGrid w:linePitch="360"/>
        </w:sectPr>
      </w:pPr>
      <w:r>
        <w:rPr>
          <w:rFonts w:ascii="Times New Roman" w:hAnsi="Times New Roman" w:cs="Times New Roman"/>
          <w:noProof/>
          <w:sz w:val="24"/>
          <w:szCs w:val="24"/>
          <w:lang w:eastAsia="pt-BR"/>
        </w:rPr>
        <w:drawing>
          <wp:inline distT="0" distB="0" distL="0" distR="0" wp14:anchorId="2EB95227" wp14:editId="16917138">
            <wp:extent cx="9107545" cy="6085490"/>
            <wp:effectExtent l="0" t="0" r="0" b="0"/>
            <wp:docPr id="44" name="Imagem 44" descr="C:\Users\Luis Carlos\Desktop\UFPI\Mestrado em Geografia\Dissertação\CAMPO - IES\MAPA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uis Carlos\Desktop\UFPI\Mestrado em Geografia\Dissertação\CAMPO - IES\MAPA02.jpg"/>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661" t="6846" r="551"/>
                    <a:stretch/>
                  </pic:blipFill>
                  <pic:spPr bwMode="auto">
                    <a:xfrm>
                      <a:off x="0" y="0"/>
                      <a:ext cx="9080592" cy="6067481"/>
                    </a:xfrm>
                    <a:prstGeom prst="rect">
                      <a:avLst/>
                    </a:prstGeom>
                    <a:noFill/>
                    <a:ln>
                      <a:noFill/>
                    </a:ln>
                    <a:extLst>
                      <a:ext uri="{53640926-AAD7-44D8-BBD7-CCE9431645EC}">
                        <a14:shadowObscured xmlns:a14="http://schemas.microsoft.com/office/drawing/2010/main"/>
                      </a:ext>
                    </a:extLst>
                  </pic:spPr>
                </pic:pic>
              </a:graphicData>
            </a:graphic>
          </wp:inline>
        </w:drawing>
      </w:r>
    </w:p>
    <w:p w:rsidR="002B1EE2" w:rsidRPr="00387DC6" w:rsidRDefault="00387DC6" w:rsidP="00387DC6">
      <w:pPr>
        <w:spacing w:after="0" w:line="360" w:lineRule="auto"/>
        <w:rPr>
          <w:rFonts w:ascii="Times New Roman" w:hAnsi="Times New Roman" w:cs="Times New Roman"/>
          <w:b/>
          <w:sz w:val="24"/>
          <w:szCs w:val="24"/>
        </w:rPr>
      </w:pPr>
      <w:r w:rsidRPr="00387DC6">
        <w:rPr>
          <w:rFonts w:ascii="Times New Roman" w:hAnsi="Times New Roman" w:cs="Times New Roman"/>
          <w:b/>
          <w:sz w:val="24"/>
          <w:szCs w:val="24"/>
        </w:rPr>
        <w:lastRenderedPageBreak/>
        <w:t>Figura 17: Fluxo de Estudantes por Regiões para Teresina: Ensino Superior Privado</w:t>
      </w:r>
    </w:p>
    <w:p w:rsidR="002B1EE2" w:rsidRDefault="00387DC6" w:rsidP="00387DC6">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14:anchorId="0F27B7B0" wp14:editId="01BE9097">
            <wp:extent cx="5921274" cy="7600950"/>
            <wp:effectExtent l="0" t="0" r="3810" b="0"/>
            <wp:docPr id="54" name="Imagem 54" descr="C:\Users\Luis Carlos\Desktop\UFPI\Mestrado em Geografia\Dissertação\CAMPO - IES\MAPA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uis Carlos\Desktop\UFPI\Mestrado em Geografia\Dissertação\CAMPO - IES\MAPA04.jp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1662" t="8825" r="1662" b="3318"/>
                    <a:stretch/>
                  </pic:blipFill>
                  <pic:spPr bwMode="auto">
                    <a:xfrm>
                      <a:off x="0" y="0"/>
                      <a:ext cx="5946298" cy="7633073"/>
                    </a:xfrm>
                    <a:prstGeom prst="rect">
                      <a:avLst/>
                    </a:prstGeom>
                    <a:noFill/>
                    <a:ln>
                      <a:noFill/>
                    </a:ln>
                    <a:extLst>
                      <a:ext uri="{53640926-AAD7-44D8-BBD7-CCE9431645EC}">
                        <a14:shadowObscured xmlns:a14="http://schemas.microsoft.com/office/drawing/2010/main"/>
                      </a:ext>
                    </a:extLst>
                  </pic:spPr>
                </pic:pic>
              </a:graphicData>
            </a:graphic>
          </wp:inline>
        </w:drawing>
      </w:r>
    </w:p>
    <w:p w:rsidR="002B1EE2" w:rsidRDefault="002B1EE2" w:rsidP="00BF0CD0">
      <w:pPr>
        <w:spacing w:after="0" w:line="360" w:lineRule="auto"/>
        <w:ind w:firstLine="708"/>
        <w:jc w:val="center"/>
        <w:rPr>
          <w:rFonts w:ascii="Times New Roman" w:hAnsi="Times New Roman" w:cs="Times New Roman"/>
          <w:sz w:val="24"/>
          <w:szCs w:val="24"/>
        </w:rPr>
      </w:pPr>
    </w:p>
    <w:p w:rsidR="002B1EE2" w:rsidRDefault="002B1EE2" w:rsidP="00BF0CD0">
      <w:pPr>
        <w:spacing w:after="0" w:line="360" w:lineRule="auto"/>
        <w:ind w:firstLine="708"/>
        <w:jc w:val="center"/>
        <w:rPr>
          <w:rFonts w:ascii="Times New Roman" w:hAnsi="Times New Roman" w:cs="Times New Roman"/>
          <w:sz w:val="24"/>
          <w:szCs w:val="24"/>
        </w:rPr>
      </w:pPr>
    </w:p>
    <w:p w:rsidR="002B1EE2" w:rsidRDefault="002B1EE2" w:rsidP="00387DC6">
      <w:pPr>
        <w:spacing w:after="0" w:line="360" w:lineRule="auto"/>
        <w:rPr>
          <w:rFonts w:ascii="Times New Roman" w:hAnsi="Times New Roman" w:cs="Times New Roman"/>
          <w:sz w:val="24"/>
          <w:szCs w:val="24"/>
        </w:rPr>
      </w:pPr>
    </w:p>
    <w:p w:rsidR="00BF0CD0" w:rsidRDefault="00DA50BC" w:rsidP="00DA50B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Conforme se pode observar na</w:t>
      </w:r>
      <w:r w:rsidR="00BF0CD0">
        <w:rPr>
          <w:rFonts w:ascii="Times New Roman" w:hAnsi="Times New Roman" w:cs="Times New Roman"/>
          <w:sz w:val="24"/>
          <w:szCs w:val="24"/>
        </w:rPr>
        <w:t xml:space="preserve">s </w:t>
      </w:r>
      <w:r>
        <w:rPr>
          <w:rFonts w:ascii="Times New Roman" w:hAnsi="Times New Roman" w:cs="Times New Roman"/>
          <w:sz w:val="24"/>
          <w:szCs w:val="24"/>
        </w:rPr>
        <w:t>figuras</w:t>
      </w:r>
      <w:r w:rsidR="00B91750">
        <w:rPr>
          <w:rFonts w:ascii="Times New Roman" w:hAnsi="Times New Roman" w:cs="Times New Roman"/>
          <w:sz w:val="24"/>
          <w:szCs w:val="24"/>
        </w:rPr>
        <w:t xml:space="preserve"> </w:t>
      </w:r>
      <w:r w:rsidR="009F0C52">
        <w:rPr>
          <w:rFonts w:ascii="Times New Roman" w:hAnsi="Times New Roman" w:cs="Times New Roman"/>
          <w:sz w:val="24"/>
          <w:szCs w:val="24"/>
        </w:rPr>
        <w:t>14, 15, 16 e 17</w:t>
      </w:r>
      <w:r w:rsidR="00BF0CD0">
        <w:rPr>
          <w:rFonts w:ascii="Times New Roman" w:hAnsi="Times New Roman" w:cs="Times New Roman"/>
          <w:sz w:val="24"/>
          <w:szCs w:val="24"/>
        </w:rPr>
        <w:t xml:space="preserve">, a cidade de </w:t>
      </w:r>
      <w:r w:rsidR="009F0C52">
        <w:rPr>
          <w:rFonts w:ascii="Times New Roman" w:hAnsi="Times New Roman" w:cs="Times New Roman"/>
          <w:sz w:val="24"/>
          <w:szCs w:val="24"/>
        </w:rPr>
        <w:t>Teresina exerce uma forte influê</w:t>
      </w:r>
      <w:r w:rsidR="00BF0CD0">
        <w:rPr>
          <w:rFonts w:ascii="Times New Roman" w:hAnsi="Times New Roman" w:cs="Times New Roman"/>
          <w:sz w:val="24"/>
          <w:szCs w:val="24"/>
        </w:rPr>
        <w:t>ncia em seu contexto regional, que se traduz na ampliação do raio de atração formado a partir dos serviços de ensino superior. Tanto as IE</w:t>
      </w:r>
      <w:r w:rsidR="00B91750">
        <w:rPr>
          <w:rFonts w:ascii="Times New Roman" w:hAnsi="Times New Roman" w:cs="Times New Roman"/>
          <w:sz w:val="24"/>
          <w:szCs w:val="24"/>
        </w:rPr>
        <w:t>S públicas quanto as privadas tê</w:t>
      </w:r>
      <w:r w:rsidR="00BF0CD0">
        <w:rPr>
          <w:rFonts w:ascii="Times New Roman" w:hAnsi="Times New Roman" w:cs="Times New Roman"/>
          <w:sz w:val="24"/>
          <w:szCs w:val="24"/>
        </w:rPr>
        <w:t xml:space="preserve">m um alcance bastante significativo, que extrapola os limites os Piauí, permitindo pensar algumas questões. </w:t>
      </w:r>
    </w:p>
    <w:p w:rsidR="00133392" w:rsidRDefault="00BF0CD0" w:rsidP="004D54B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Inicialmente, pode-se justificar o lon</w:t>
      </w:r>
      <w:r w:rsidR="002B1EE2">
        <w:rPr>
          <w:rFonts w:ascii="Times New Roman" w:hAnsi="Times New Roman" w:cs="Times New Roman"/>
          <w:sz w:val="24"/>
          <w:szCs w:val="24"/>
        </w:rPr>
        <w:t>go alcance da atração das IES pú</w:t>
      </w:r>
      <w:r>
        <w:rPr>
          <w:rFonts w:ascii="Times New Roman" w:hAnsi="Times New Roman" w:cs="Times New Roman"/>
          <w:sz w:val="24"/>
          <w:szCs w:val="24"/>
        </w:rPr>
        <w:t>blicas como uma consequênci</w:t>
      </w:r>
      <w:r w:rsidR="00132E27">
        <w:rPr>
          <w:rFonts w:ascii="Times New Roman" w:hAnsi="Times New Roman" w:cs="Times New Roman"/>
          <w:sz w:val="24"/>
          <w:szCs w:val="24"/>
        </w:rPr>
        <w:t>a do atual modelo de seleção da</w:t>
      </w:r>
      <w:r>
        <w:rPr>
          <w:rFonts w:ascii="Times New Roman" w:hAnsi="Times New Roman" w:cs="Times New Roman"/>
          <w:sz w:val="24"/>
          <w:szCs w:val="24"/>
        </w:rPr>
        <w:t xml:space="preserve"> maioria das IES brasileiras, o Sistema de Seleção Unificada (SISU), que permite que os aluno</w:t>
      </w:r>
      <w:r w:rsidR="00132E27">
        <w:rPr>
          <w:rFonts w:ascii="Times New Roman" w:hAnsi="Times New Roman" w:cs="Times New Roman"/>
          <w:sz w:val="24"/>
          <w:szCs w:val="24"/>
        </w:rPr>
        <w:t>s, com a nota aferida no Exame N</w:t>
      </w:r>
      <w:r>
        <w:rPr>
          <w:rFonts w:ascii="Times New Roman" w:hAnsi="Times New Roman" w:cs="Times New Roman"/>
          <w:sz w:val="24"/>
          <w:szCs w:val="24"/>
        </w:rPr>
        <w:t>acional do Ensino Médio</w:t>
      </w:r>
      <w:r w:rsidR="00933A8B">
        <w:rPr>
          <w:rFonts w:ascii="Times New Roman" w:hAnsi="Times New Roman" w:cs="Times New Roman"/>
          <w:sz w:val="24"/>
          <w:szCs w:val="24"/>
        </w:rPr>
        <w:t xml:space="preserve"> (ENEM)</w:t>
      </w:r>
      <w:r>
        <w:rPr>
          <w:rFonts w:ascii="Times New Roman" w:hAnsi="Times New Roman" w:cs="Times New Roman"/>
          <w:sz w:val="24"/>
          <w:szCs w:val="24"/>
        </w:rPr>
        <w:t>, possa</w:t>
      </w:r>
      <w:r w:rsidR="00132E27">
        <w:rPr>
          <w:rFonts w:ascii="Times New Roman" w:hAnsi="Times New Roman" w:cs="Times New Roman"/>
          <w:sz w:val="24"/>
          <w:szCs w:val="24"/>
        </w:rPr>
        <w:t>m</w:t>
      </w:r>
      <w:r>
        <w:rPr>
          <w:rFonts w:ascii="Times New Roman" w:hAnsi="Times New Roman" w:cs="Times New Roman"/>
          <w:sz w:val="24"/>
          <w:szCs w:val="24"/>
        </w:rPr>
        <w:t xml:space="preserve"> concorrer </w:t>
      </w:r>
      <w:r w:rsidR="00132E27">
        <w:rPr>
          <w:rFonts w:ascii="Times New Roman" w:hAnsi="Times New Roman" w:cs="Times New Roman"/>
          <w:sz w:val="24"/>
          <w:szCs w:val="24"/>
        </w:rPr>
        <w:t>às vagas de universidades pú</w:t>
      </w:r>
      <w:r w:rsidR="00133392">
        <w:rPr>
          <w:rFonts w:ascii="Times New Roman" w:hAnsi="Times New Roman" w:cs="Times New Roman"/>
          <w:sz w:val="24"/>
          <w:szCs w:val="24"/>
        </w:rPr>
        <w:t xml:space="preserve">blicas </w:t>
      </w:r>
      <w:r w:rsidR="00132E27">
        <w:rPr>
          <w:rFonts w:ascii="Times New Roman" w:hAnsi="Times New Roman" w:cs="Times New Roman"/>
          <w:sz w:val="24"/>
          <w:szCs w:val="24"/>
        </w:rPr>
        <w:t>em todo o Brasil. As duas IES pú</w:t>
      </w:r>
      <w:r w:rsidR="00133392">
        <w:rPr>
          <w:rFonts w:ascii="Times New Roman" w:hAnsi="Times New Roman" w:cs="Times New Roman"/>
          <w:sz w:val="24"/>
          <w:szCs w:val="24"/>
        </w:rPr>
        <w:t>blicas onde se aplicou entrevista confirmam que a seleção unificada tornou mais comum a</w:t>
      </w:r>
      <w:r w:rsidR="009F0C52">
        <w:rPr>
          <w:rFonts w:ascii="Times New Roman" w:hAnsi="Times New Roman" w:cs="Times New Roman"/>
          <w:sz w:val="24"/>
          <w:szCs w:val="24"/>
        </w:rPr>
        <w:t xml:space="preserve"> vinda de estudantes de outros e</w:t>
      </w:r>
      <w:r w:rsidR="00133392">
        <w:rPr>
          <w:rFonts w:ascii="Times New Roman" w:hAnsi="Times New Roman" w:cs="Times New Roman"/>
          <w:sz w:val="24"/>
          <w:szCs w:val="24"/>
        </w:rPr>
        <w:t>stados da Federação para estudar nessas instituições.</w:t>
      </w:r>
    </w:p>
    <w:p w:rsidR="00133392" w:rsidRPr="00DA50BC" w:rsidRDefault="00133392" w:rsidP="004D54BD">
      <w:pPr>
        <w:spacing w:after="0" w:line="360" w:lineRule="auto"/>
        <w:ind w:firstLine="708"/>
        <w:jc w:val="both"/>
        <w:rPr>
          <w:rFonts w:ascii="Times New Roman" w:hAnsi="Times New Roman" w:cs="Times New Roman"/>
          <w:sz w:val="24"/>
          <w:szCs w:val="24"/>
        </w:rPr>
      </w:pPr>
      <w:r w:rsidRPr="00DA50BC">
        <w:rPr>
          <w:rFonts w:ascii="Times New Roman" w:hAnsi="Times New Roman" w:cs="Times New Roman"/>
          <w:sz w:val="24"/>
          <w:szCs w:val="24"/>
        </w:rPr>
        <w:t>Observa-se, realmente, que as unive</w:t>
      </w:r>
      <w:r w:rsidR="00132E27" w:rsidRPr="00DA50BC">
        <w:rPr>
          <w:rFonts w:ascii="Times New Roman" w:hAnsi="Times New Roman" w:cs="Times New Roman"/>
          <w:sz w:val="24"/>
          <w:szCs w:val="24"/>
        </w:rPr>
        <w:t>rsidades públicas de Teresina têm atraído muitos estudantes</w:t>
      </w:r>
      <w:r w:rsidR="00AB5A09" w:rsidRPr="00DA50BC">
        <w:rPr>
          <w:rFonts w:ascii="Times New Roman" w:hAnsi="Times New Roman" w:cs="Times New Roman"/>
          <w:sz w:val="24"/>
          <w:szCs w:val="24"/>
        </w:rPr>
        <w:t xml:space="preserve"> de Estados mais distantes, como Goiás e São Paulo, mas dentre os estudantes “de fora” predominam aqueles originários do interior do Piauí e do Maranhão, que já se caracterizam como fluxos “tradicionais” para Teresina. Mas algo que chama a atenção é o poder das IES privadas também em atrair esses estudantes para est</w:t>
      </w:r>
      <w:r w:rsidR="00DA50BC" w:rsidRPr="00DA50BC">
        <w:rPr>
          <w:rFonts w:ascii="Times New Roman" w:hAnsi="Times New Roman" w:cs="Times New Roman"/>
          <w:sz w:val="24"/>
          <w:szCs w:val="24"/>
        </w:rPr>
        <w:t>a cidade, pois, de acordo com as figuras 16 e 17</w:t>
      </w:r>
      <w:r w:rsidR="00B175FC">
        <w:rPr>
          <w:rFonts w:ascii="Times New Roman" w:hAnsi="Times New Roman" w:cs="Times New Roman"/>
          <w:sz w:val="24"/>
          <w:szCs w:val="24"/>
        </w:rPr>
        <w:t>,</w:t>
      </w:r>
      <w:r w:rsidR="00DA50BC" w:rsidRPr="00DA50BC">
        <w:rPr>
          <w:rFonts w:ascii="Times New Roman" w:hAnsi="Times New Roman" w:cs="Times New Roman"/>
          <w:sz w:val="24"/>
          <w:szCs w:val="24"/>
        </w:rPr>
        <w:t xml:space="preserve"> essas instituições tê</w:t>
      </w:r>
      <w:r w:rsidR="00AB5A09" w:rsidRPr="00DA50BC">
        <w:rPr>
          <w:rFonts w:ascii="Times New Roman" w:hAnsi="Times New Roman" w:cs="Times New Roman"/>
          <w:sz w:val="24"/>
          <w:szCs w:val="24"/>
        </w:rPr>
        <w:t>m atraído muitos estudantes do vizinho Estado do Maranh</w:t>
      </w:r>
      <w:r w:rsidR="00432C49" w:rsidRPr="00DA50BC">
        <w:rPr>
          <w:rFonts w:ascii="Times New Roman" w:hAnsi="Times New Roman" w:cs="Times New Roman"/>
          <w:sz w:val="24"/>
          <w:szCs w:val="24"/>
        </w:rPr>
        <w:t>ão, mas também do Ceará, Par</w:t>
      </w:r>
      <w:r w:rsidR="003C3468" w:rsidRPr="00DA50BC">
        <w:rPr>
          <w:rFonts w:ascii="Times New Roman" w:hAnsi="Times New Roman" w:cs="Times New Roman"/>
          <w:sz w:val="24"/>
          <w:szCs w:val="24"/>
        </w:rPr>
        <w:t>á, Distrito Federa</w:t>
      </w:r>
      <w:r w:rsidR="00B175FC">
        <w:rPr>
          <w:rFonts w:ascii="Times New Roman" w:hAnsi="Times New Roman" w:cs="Times New Roman"/>
          <w:sz w:val="24"/>
          <w:szCs w:val="24"/>
        </w:rPr>
        <w:t>l</w:t>
      </w:r>
      <w:r w:rsidR="003C3468" w:rsidRPr="00DA50BC">
        <w:rPr>
          <w:rFonts w:ascii="Times New Roman" w:hAnsi="Times New Roman" w:cs="Times New Roman"/>
          <w:sz w:val="24"/>
          <w:szCs w:val="24"/>
        </w:rPr>
        <w:t xml:space="preserve"> e</w:t>
      </w:r>
      <w:r w:rsidR="00432C49" w:rsidRPr="00DA50BC">
        <w:rPr>
          <w:rFonts w:ascii="Times New Roman" w:hAnsi="Times New Roman" w:cs="Times New Roman"/>
          <w:sz w:val="24"/>
          <w:szCs w:val="24"/>
        </w:rPr>
        <w:t xml:space="preserve"> São Paulo</w:t>
      </w:r>
      <w:r w:rsidR="003C3468" w:rsidRPr="00DA50BC">
        <w:rPr>
          <w:rFonts w:ascii="Times New Roman" w:hAnsi="Times New Roman" w:cs="Times New Roman"/>
          <w:sz w:val="24"/>
          <w:szCs w:val="24"/>
        </w:rPr>
        <w:t xml:space="preserve">, além representarem larga influência no interior do Piauí. </w:t>
      </w:r>
    </w:p>
    <w:p w:rsidR="003C3468" w:rsidRDefault="00933A8B" w:rsidP="004D54B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Por que, então, Teresina continua com essa força de atração de estudantes, mesmo neste atual contexto de</w:t>
      </w:r>
      <w:r w:rsidR="0074262E">
        <w:rPr>
          <w:rFonts w:ascii="Times New Roman" w:hAnsi="Times New Roman" w:cs="Times New Roman"/>
          <w:sz w:val="24"/>
          <w:szCs w:val="24"/>
        </w:rPr>
        <w:t xml:space="preserve"> expansão das IES públicas para o interior</w:t>
      </w:r>
      <w:r>
        <w:rPr>
          <w:rFonts w:ascii="Times New Roman" w:hAnsi="Times New Roman" w:cs="Times New Roman"/>
          <w:sz w:val="24"/>
          <w:szCs w:val="24"/>
        </w:rPr>
        <w:t xml:space="preserve">? </w:t>
      </w:r>
      <w:r w:rsidR="007809FA">
        <w:rPr>
          <w:rFonts w:ascii="Times New Roman" w:hAnsi="Times New Roman" w:cs="Times New Roman"/>
          <w:sz w:val="24"/>
          <w:szCs w:val="24"/>
        </w:rPr>
        <w:t>Como já mencionado</w:t>
      </w:r>
      <w:r w:rsidR="003C3468">
        <w:rPr>
          <w:rFonts w:ascii="Times New Roman" w:hAnsi="Times New Roman" w:cs="Times New Roman"/>
          <w:sz w:val="24"/>
          <w:szCs w:val="24"/>
        </w:rPr>
        <w:t xml:space="preserve"> anteriormente</w:t>
      </w:r>
      <w:r>
        <w:rPr>
          <w:rFonts w:ascii="Times New Roman" w:hAnsi="Times New Roman" w:cs="Times New Roman"/>
          <w:sz w:val="24"/>
          <w:szCs w:val="24"/>
        </w:rPr>
        <w:t>,</w:t>
      </w:r>
      <w:r w:rsidR="003C3468">
        <w:rPr>
          <w:rFonts w:ascii="Times New Roman" w:hAnsi="Times New Roman" w:cs="Times New Roman"/>
          <w:sz w:val="24"/>
          <w:szCs w:val="24"/>
        </w:rPr>
        <w:t xml:space="preserve"> </w:t>
      </w:r>
      <w:r w:rsidR="00B175FC">
        <w:rPr>
          <w:rFonts w:ascii="Times New Roman" w:hAnsi="Times New Roman" w:cs="Times New Roman"/>
          <w:sz w:val="24"/>
          <w:szCs w:val="24"/>
        </w:rPr>
        <w:t>houve nos últimos anos a</w:t>
      </w:r>
      <w:r w:rsidR="003C3468">
        <w:rPr>
          <w:rFonts w:ascii="Times New Roman" w:hAnsi="Times New Roman" w:cs="Times New Roman"/>
          <w:sz w:val="24"/>
          <w:szCs w:val="24"/>
        </w:rPr>
        <w:t xml:space="preserve"> interiorização das universidades federais a partir do Reuni, que representou um marco na expansão da UFPI, como a abertura de novos campus e a ampliação dos já existentes. Além disso, a U</w:t>
      </w:r>
      <w:r w:rsidR="007809FA">
        <w:rPr>
          <w:rFonts w:ascii="Times New Roman" w:hAnsi="Times New Roman" w:cs="Times New Roman"/>
          <w:sz w:val="24"/>
          <w:szCs w:val="24"/>
        </w:rPr>
        <w:t>ESPI</w:t>
      </w:r>
      <w:r w:rsidR="003C3468">
        <w:rPr>
          <w:rFonts w:ascii="Times New Roman" w:hAnsi="Times New Roman" w:cs="Times New Roman"/>
          <w:sz w:val="24"/>
          <w:szCs w:val="24"/>
        </w:rPr>
        <w:t xml:space="preserve">, também </w:t>
      </w:r>
      <w:r w:rsidR="006C3C59">
        <w:rPr>
          <w:rFonts w:ascii="Times New Roman" w:hAnsi="Times New Roman" w:cs="Times New Roman"/>
          <w:sz w:val="24"/>
          <w:szCs w:val="24"/>
        </w:rPr>
        <w:t>tem sua historia marcada pelo</w:t>
      </w:r>
      <w:r w:rsidR="003C3468">
        <w:rPr>
          <w:rFonts w:ascii="Times New Roman" w:hAnsi="Times New Roman" w:cs="Times New Roman"/>
          <w:sz w:val="24"/>
          <w:szCs w:val="24"/>
        </w:rPr>
        <w:t xml:space="preserve"> processo de expansão,</w:t>
      </w:r>
      <w:r w:rsidR="007809FA">
        <w:rPr>
          <w:rFonts w:ascii="Times New Roman" w:hAnsi="Times New Roman" w:cs="Times New Roman"/>
          <w:sz w:val="24"/>
          <w:szCs w:val="24"/>
        </w:rPr>
        <w:t xml:space="preserve"> e hoje esta prese</w:t>
      </w:r>
      <w:r w:rsidR="00975BD4">
        <w:rPr>
          <w:rFonts w:ascii="Times New Roman" w:hAnsi="Times New Roman" w:cs="Times New Roman"/>
          <w:sz w:val="24"/>
          <w:szCs w:val="24"/>
        </w:rPr>
        <w:t>nte em todas as regiões do Piauí</w:t>
      </w:r>
      <w:r w:rsidR="007809FA">
        <w:rPr>
          <w:rStyle w:val="Refdenotaderodap"/>
          <w:rFonts w:ascii="Times New Roman" w:hAnsi="Times New Roman" w:cs="Times New Roman"/>
          <w:sz w:val="24"/>
          <w:szCs w:val="24"/>
        </w:rPr>
        <w:footnoteReference w:id="54"/>
      </w:r>
      <w:r w:rsidR="007809FA">
        <w:rPr>
          <w:rFonts w:ascii="Times New Roman" w:hAnsi="Times New Roman" w:cs="Times New Roman"/>
          <w:sz w:val="24"/>
          <w:szCs w:val="24"/>
        </w:rPr>
        <w:t>, e as IES privadas também estão se ramificando pelo i</w:t>
      </w:r>
      <w:r w:rsidR="00975BD4">
        <w:rPr>
          <w:rFonts w:ascii="Times New Roman" w:hAnsi="Times New Roman" w:cs="Times New Roman"/>
          <w:sz w:val="24"/>
          <w:szCs w:val="24"/>
        </w:rPr>
        <w:t>nterior do Estado. O E</w:t>
      </w:r>
      <w:r>
        <w:rPr>
          <w:rFonts w:ascii="Times New Roman" w:hAnsi="Times New Roman" w:cs="Times New Roman"/>
          <w:sz w:val="24"/>
          <w:szCs w:val="24"/>
        </w:rPr>
        <w:t>stado do M</w:t>
      </w:r>
      <w:r w:rsidR="007809FA">
        <w:rPr>
          <w:rFonts w:ascii="Times New Roman" w:hAnsi="Times New Roman" w:cs="Times New Roman"/>
          <w:sz w:val="24"/>
          <w:szCs w:val="24"/>
        </w:rPr>
        <w:t>aranhão</w:t>
      </w:r>
      <w:r w:rsidR="00975BD4">
        <w:rPr>
          <w:rFonts w:ascii="Times New Roman" w:hAnsi="Times New Roman" w:cs="Times New Roman"/>
          <w:sz w:val="24"/>
          <w:szCs w:val="24"/>
        </w:rPr>
        <w:t xml:space="preserve">, segundo o </w:t>
      </w:r>
      <w:proofErr w:type="spellStart"/>
      <w:r w:rsidR="00975BD4">
        <w:rPr>
          <w:rFonts w:ascii="Times New Roman" w:hAnsi="Times New Roman" w:cs="Times New Roman"/>
          <w:sz w:val="24"/>
          <w:szCs w:val="24"/>
        </w:rPr>
        <w:t>Ministerio</w:t>
      </w:r>
      <w:proofErr w:type="spellEnd"/>
      <w:r w:rsidR="00975BD4">
        <w:rPr>
          <w:rFonts w:ascii="Times New Roman" w:hAnsi="Times New Roman" w:cs="Times New Roman"/>
          <w:sz w:val="24"/>
          <w:szCs w:val="24"/>
        </w:rPr>
        <w:t xml:space="preserve"> da Educação, ta</w:t>
      </w:r>
      <w:r w:rsidR="007809FA">
        <w:rPr>
          <w:rFonts w:ascii="Times New Roman" w:hAnsi="Times New Roman" w:cs="Times New Roman"/>
          <w:sz w:val="24"/>
          <w:szCs w:val="24"/>
        </w:rPr>
        <w:t>mbém tem apresentado essa expansão e interiorização das suas IES, com 74 (setenta e quatro) municípios oferecendo ensino super</w:t>
      </w:r>
      <w:r w:rsidR="00975BD4">
        <w:rPr>
          <w:rFonts w:ascii="Times New Roman" w:hAnsi="Times New Roman" w:cs="Times New Roman"/>
          <w:sz w:val="24"/>
          <w:szCs w:val="24"/>
        </w:rPr>
        <w:t>ior, público ou privado</w:t>
      </w:r>
      <w:r w:rsidR="007809FA">
        <w:rPr>
          <w:rFonts w:ascii="Times New Roman" w:hAnsi="Times New Roman" w:cs="Times New Roman"/>
          <w:sz w:val="24"/>
          <w:szCs w:val="24"/>
        </w:rPr>
        <w:t>. Então porque, mesmo assim, Teresina tem atraído estudantes desses locais, mesmo as IES privadas que escapam à sistemática do SISU?</w:t>
      </w:r>
    </w:p>
    <w:p w:rsidR="007809FA" w:rsidRDefault="007809FA" w:rsidP="004D54B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Acredita-se que, embora o ensino superior tenha ganhado essa maior capilaridade pelo interior</w:t>
      </w:r>
      <w:r w:rsidR="002B1EE2">
        <w:rPr>
          <w:rFonts w:ascii="Times New Roman" w:hAnsi="Times New Roman" w:cs="Times New Roman"/>
          <w:sz w:val="24"/>
          <w:szCs w:val="24"/>
        </w:rPr>
        <w:t xml:space="preserve"> do Estado</w:t>
      </w:r>
      <w:r w:rsidR="00014CB9">
        <w:rPr>
          <w:rFonts w:ascii="Times New Roman" w:hAnsi="Times New Roman" w:cs="Times New Roman"/>
          <w:sz w:val="24"/>
          <w:szCs w:val="24"/>
        </w:rPr>
        <w:t>, ampliando ofertas limitadas ou chegando às</w:t>
      </w:r>
      <w:r>
        <w:rPr>
          <w:rFonts w:ascii="Times New Roman" w:hAnsi="Times New Roman" w:cs="Times New Roman"/>
          <w:sz w:val="24"/>
          <w:szCs w:val="24"/>
        </w:rPr>
        <w:t xml:space="preserve"> áreas até pouco tempo totalmente carentes desse serviço</w:t>
      </w:r>
      <w:r w:rsidR="00014CB9">
        <w:rPr>
          <w:rFonts w:ascii="Times New Roman" w:hAnsi="Times New Roman" w:cs="Times New Roman"/>
          <w:sz w:val="24"/>
          <w:szCs w:val="24"/>
        </w:rPr>
        <w:t xml:space="preserve">, esse ainda é um serviço que mantem uma seletividade espacial. Do ponto de vista das IES públicas essa seletividade acontece basicamente em função de dois aspectos, </w:t>
      </w:r>
      <w:r w:rsidR="00004220">
        <w:rPr>
          <w:rFonts w:ascii="Times New Roman" w:hAnsi="Times New Roman" w:cs="Times New Roman"/>
          <w:sz w:val="24"/>
          <w:szCs w:val="24"/>
        </w:rPr>
        <w:t>d</w:t>
      </w:r>
      <w:r w:rsidR="00014CB9">
        <w:rPr>
          <w:rFonts w:ascii="Times New Roman" w:hAnsi="Times New Roman" w:cs="Times New Roman"/>
          <w:sz w:val="24"/>
          <w:szCs w:val="24"/>
        </w:rPr>
        <w:t>o planejamento da gestão do território, que observa as vocações e potencialidades das diversas regiões onde se instala o campus da universidade</w:t>
      </w:r>
      <w:r w:rsidR="00004220">
        <w:rPr>
          <w:rStyle w:val="Refdenotaderodap"/>
          <w:rFonts w:ascii="Times New Roman" w:hAnsi="Times New Roman" w:cs="Times New Roman"/>
          <w:sz w:val="24"/>
          <w:szCs w:val="24"/>
        </w:rPr>
        <w:footnoteReference w:id="55"/>
      </w:r>
      <w:r w:rsidR="00014CB9">
        <w:rPr>
          <w:rFonts w:ascii="Times New Roman" w:hAnsi="Times New Roman" w:cs="Times New Roman"/>
          <w:sz w:val="24"/>
          <w:szCs w:val="24"/>
        </w:rPr>
        <w:t xml:space="preserve">, e </w:t>
      </w:r>
      <w:r w:rsidR="00004220">
        <w:rPr>
          <w:rFonts w:ascii="Times New Roman" w:hAnsi="Times New Roman" w:cs="Times New Roman"/>
          <w:sz w:val="24"/>
          <w:szCs w:val="24"/>
        </w:rPr>
        <w:t>d</w:t>
      </w:r>
      <w:r w:rsidR="00014CB9">
        <w:rPr>
          <w:rFonts w:ascii="Times New Roman" w:hAnsi="Times New Roman" w:cs="Times New Roman"/>
          <w:sz w:val="24"/>
          <w:szCs w:val="24"/>
        </w:rPr>
        <w:t xml:space="preserve">as limitações financeiras e estruturais, que fazem com que os cursos onerosos fiquem mais concentrados, sobretudo na capital. </w:t>
      </w:r>
    </w:p>
    <w:p w:rsidR="00004220" w:rsidRDefault="00004220" w:rsidP="004D54B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Já no caso das IES privadas, o que re</w:t>
      </w:r>
      <w:r w:rsidR="00B175FC">
        <w:rPr>
          <w:rFonts w:ascii="Times New Roman" w:hAnsi="Times New Roman" w:cs="Times New Roman"/>
          <w:sz w:val="24"/>
          <w:szCs w:val="24"/>
        </w:rPr>
        <w:t>gula sua expansão</w:t>
      </w:r>
      <w:r w:rsidR="00F67A79">
        <w:rPr>
          <w:rFonts w:ascii="Times New Roman" w:hAnsi="Times New Roman" w:cs="Times New Roman"/>
          <w:sz w:val="24"/>
          <w:szCs w:val="24"/>
        </w:rPr>
        <w:t xml:space="preserve"> é a lógica</w:t>
      </w:r>
      <w:r w:rsidR="00A80C21">
        <w:rPr>
          <w:rFonts w:ascii="Times New Roman" w:hAnsi="Times New Roman" w:cs="Times New Roman"/>
          <w:sz w:val="24"/>
          <w:szCs w:val="24"/>
        </w:rPr>
        <w:t xml:space="preserve"> do mercado, que conduz</w:t>
      </w:r>
      <w:r>
        <w:rPr>
          <w:rFonts w:ascii="Times New Roman" w:hAnsi="Times New Roman" w:cs="Times New Roman"/>
          <w:sz w:val="24"/>
          <w:szCs w:val="24"/>
        </w:rPr>
        <w:t xml:space="preserve"> a direção dos investimentos. Como esses investimentos tendem a se c</w:t>
      </w:r>
      <w:r w:rsidR="00B175FC">
        <w:rPr>
          <w:rFonts w:ascii="Times New Roman" w:hAnsi="Times New Roman" w:cs="Times New Roman"/>
          <w:sz w:val="24"/>
          <w:szCs w:val="24"/>
        </w:rPr>
        <w:t>oncentrar</w:t>
      </w:r>
      <w:r>
        <w:rPr>
          <w:rFonts w:ascii="Times New Roman" w:hAnsi="Times New Roman" w:cs="Times New Roman"/>
          <w:sz w:val="24"/>
          <w:szCs w:val="24"/>
        </w:rPr>
        <w:t xml:space="preserve"> </w:t>
      </w:r>
      <w:r w:rsidR="00A2753E">
        <w:rPr>
          <w:rFonts w:ascii="Times New Roman" w:hAnsi="Times New Roman" w:cs="Times New Roman"/>
          <w:sz w:val="24"/>
          <w:szCs w:val="24"/>
        </w:rPr>
        <w:t>nas áreas</w:t>
      </w:r>
      <w:r w:rsidR="00A80C21">
        <w:rPr>
          <w:rFonts w:ascii="Times New Roman" w:hAnsi="Times New Roman" w:cs="Times New Roman"/>
          <w:sz w:val="24"/>
          <w:szCs w:val="24"/>
        </w:rPr>
        <w:t xml:space="preserve"> já dotadas de infraestrutura, </w:t>
      </w:r>
      <w:r w:rsidR="00A2753E">
        <w:rPr>
          <w:rFonts w:ascii="Times New Roman" w:hAnsi="Times New Roman" w:cs="Times New Roman"/>
          <w:sz w:val="24"/>
          <w:szCs w:val="24"/>
        </w:rPr>
        <w:t>as redes anteriormente constituídas permitem a ampliação do alcance desses serviços e a consequente ampliação das</w:t>
      </w:r>
      <w:r w:rsidR="00B175FC">
        <w:rPr>
          <w:rFonts w:ascii="Times New Roman" w:hAnsi="Times New Roman" w:cs="Times New Roman"/>
          <w:sz w:val="24"/>
          <w:szCs w:val="24"/>
        </w:rPr>
        <w:t xml:space="preserve"> receitas dessas empresas,</w:t>
      </w:r>
      <w:r w:rsidR="00A2753E">
        <w:rPr>
          <w:rFonts w:ascii="Times New Roman" w:hAnsi="Times New Roman" w:cs="Times New Roman"/>
          <w:sz w:val="24"/>
          <w:szCs w:val="24"/>
        </w:rPr>
        <w:t xml:space="preserve"> a maior concentração dessas instituições se dá na capital, c</w:t>
      </w:r>
      <w:r w:rsidR="00A80C21">
        <w:rPr>
          <w:rFonts w:ascii="Times New Roman" w:hAnsi="Times New Roman" w:cs="Times New Roman"/>
          <w:sz w:val="24"/>
          <w:szCs w:val="24"/>
        </w:rPr>
        <w:t>omo evidenciado anteriormente. M</w:t>
      </w:r>
      <w:r w:rsidR="00A2753E">
        <w:rPr>
          <w:rFonts w:ascii="Times New Roman" w:hAnsi="Times New Roman" w:cs="Times New Roman"/>
          <w:sz w:val="24"/>
          <w:szCs w:val="24"/>
        </w:rPr>
        <w:t xml:space="preserve">esmo as IES que se instalam no interior o fazem ofertando cursos que não representem custos muito elevados, </w:t>
      </w:r>
      <w:r w:rsidR="00933A8B">
        <w:rPr>
          <w:rFonts w:ascii="Times New Roman" w:hAnsi="Times New Roman" w:cs="Times New Roman"/>
          <w:sz w:val="24"/>
          <w:szCs w:val="24"/>
        </w:rPr>
        <w:t>ou o fazem</w:t>
      </w:r>
      <w:r w:rsidR="00A2753E">
        <w:rPr>
          <w:rFonts w:ascii="Times New Roman" w:hAnsi="Times New Roman" w:cs="Times New Roman"/>
          <w:sz w:val="24"/>
          <w:szCs w:val="24"/>
        </w:rPr>
        <w:t xml:space="preserve"> através</w:t>
      </w:r>
      <w:r w:rsidR="00F67A79">
        <w:rPr>
          <w:rFonts w:ascii="Times New Roman" w:hAnsi="Times New Roman" w:cs="Times New Roman"/>
          <w:sz w:val="24"/>
          <w:szCs w:val="24"/>
        </w:rPr>
        <w:t xml:space="preserve"> dos núcleos de educação à distâ</w:t>
      </w:r>
      <w:r w:rsidR="00A2753E">
        <w:rPr>
          <w:rFonts w:ascii="Times New Roman" w:hAnsi="Times New Roman" w:cs="Times New Roman"/>
          <w:sz w:val="24"/>
          <w:szCs w:val="24"/>
        </w:rPr>
        <w:t xml:space="preserve">ncia, buscando sempre uma relação custo/benefício favorável. </w:t>
      </w:r>
    </w:p>
    <w:p w:rsidR="00A2753E" w:rsidRDefault="00A2753E" w:rsidP="004D54B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Compreende-se</w:t>
      </w:r>
      <w:r w:rsidR="005C2DC9">
        <w:rPr>
          <w:rFonts w:ascii="Times New Roman" w:hAnsi="Times New Roman" w:cs="Times New Roman"/>
          <w:sz w:val="24"/>
          <w:szCs w:val="24"/>
        </w:rPr>
        <w:t xml:space="preserve">, </w:t>
      </w:r>
      <w:r>
        <w:rPr>
          <w:rFonts w:ascii="Times New Roman" w:hAnsi="Times New Roman" w:cs="Times New Roman"/>
          <w:sz w:val="24"/>
          <w:szCs w:val="24"/>
        </w:rPr>
        <w:t xml:space="preserve">portanto, que a descentralização </w:t>
      </w:r>
      <w:r w:rsidR="005C2DC9">
        <w:rPr>
          <w:rFonts w:ascii="Times New Roman" w:hAnsi="Times New Roman" w:cs="Times New Roman"/>
          <w:sz w:val="24"/>
          <w:szCs w:val="24"/>
        </w:rPr>
        <w:t>dos serviços de educação superior é sel</w:t>
      </w:r>
      <w:r w:rsidR="00933A8B">
        <w:rPr>
          <w:rFonts w:ascii="Times New Roman" w:hAnsi="Times New Roman" w:cs="Times New Roman"/>
          <w:sz w:val="24"/>
          <w:szCs w:val="24"/>
        </w:rPr>
        <w:t xml:space="preserve">etiva (do ponto de vista da oferta de cursos em si e da sua distribuição no território), </w:t>
      </w:r>
      <w:r w:rsidR="00EA5D16">
        <w:rPr>
          <w:rFonts w:ascii="Times New Roman" w:hAnsi="Times New Roman" w:cs="Times New Roman"/>
          <w:sz w:val="24"/>
          <w:szCs w:val="24"/>
        </w:rPr>
        <w:t>pois o maior nú</w:t>
      </w:r>
      <w:r w:rsidR="005C2DC9">
        <w:rPr>
          <w:rFonts w:ascii="Times New Roman" w:hAnsi="Times New Roman" w:cs="Times New Roman"/>
          <w:sz w:val="24"/>
          <w:szCs w:val="24"/>
        </w:rPr>
        <w:t>mero de IES e de cursos superiores concentram-se em Teresina, inclusive os cursos que apresentam a maior procura</w:t>
      </w:r>
      <w:r w:rsidR="0076730A">
        <w:rPr>
          <w:rFonts w:ascii="Times New Roman" w:hAnsi="Times New Roman" w:cs="Times New Roman"/>
          <w:sz w:val="24"/>
          <w:szCs w:val="24"/>
        </w:rPr>
        <w:t>, como aqueles das</w:t>
      </w:r>
      <w:r w:rsidR="005C2DC9">
        <w:rPr>
          <w:rFonts w:ascii="Times New Roman" w:hAnsi="Times New Roman" w:cs="Times New Roman"/>
          <w:sz w:val="24"/>
          <w:szCs w:val="24"/>
        </w:rPr>
        <w:t xml:space="preserve"> áreas de saúde, engenharia e</w:t>
      </w:r>
      <w:r w:rsidR="00933A8B">
        <w:rPr>
          <w:rFonts w:ascii="Times New Roman" w:hAnsi="Times New Roman" w:cs="Times New Roman"/>
          <w:sz w:val="24"/>
          <w:szCs w:val="24"/>
        </w:rPr>
        <w:t xml:space="preserve"> gestão. Enquanto isso, nos centros menores</w:t>
      </w:r>
      <w:r w:rsidR="005C2DC9">
        <w:rPr>
          <w:rFonts w:ascii="Times New Roman" w:hAnsi="Times New Roman" w:cs="Times New Roman"/>
          <w:sz w:val="24"/>
          <w:szCs w:val="24"/>
        </w:rPr>
        <w:t>, quando dispõem de IES, estas possuem ofe</w:t>
      </w:r>
      <w:r w:rsidR="00412419">
        <w:rPr>
          <w:rFonts w:ascii="Times New Roman" w:hAnsi="Times New Roman" w:cs="Times New Roman"/>
          <w:sz w:val="24"/>
          <w:szCs w:val="24"/>
        </w:rPr>
        <w:t>rtas mais restritas</w:t>
      </w:r>
      <w:r w:rsidR="005C2DC9">
        <w:rPr>
          <w:rFonts w:ascii="Times New Roman" w:hAnsi="Times New Roman" w:cs="Times New Roman"/>
          <w:sz w:val="24"/>
          <w:szCs w:val="24"/>
        </w:rPr>
        <w:t xml:space="preserve"> em termo de</w:t>
      </w:r>
      <w:r w:rsidR="0076730A">
        <w:rPr>
          <w:rFonts w:ascii="Times New Roman" w:hAnsi="Times New Roman" w:cs="Times New Roman"/>
          <w:sz w:val="24"/>
          <w:szCs w:val="24"/>
        </w:rPr>
        <w:t xml:space="preserve"> nú</w:t>
      </w:r>
      <w:r w:rsidR="00412419">
        <w:rPr>
          <w:rFonts w:ascii="Times New Roman" w:hAnsi="Times New Roman" w:cs="Times New Roman"/>
          <w:sz w:val="24"/>
          <w:szCs w:val="24"/>
        </w:rPr>
        <w:t>mero de cursos e</w:t>
      </w:r>
      <w:r w:rsidR="005C2DC9">
        <w:rPr>
          <w:rFonts w:ascii="Times New Roman" w:hAnsi="Times New Roman" w:cs="Times New Roman"/>
          <w:sz w:val="24"/>
          <w:szCs w:val="24"/>
        </w:rPr>
        <w:t xml:space="preserve"> </w:t>
      </w:r>
      <w:r w:rsidR="00412419">
        <w:rPr>
          <w:rFonts w:ascii="Times New Roman" w:hAnsi="Times New Roman" w:cs="Times New Roman"/>
          <w:sz w:val="24"/>
          <w:szCs w:val="24"/>
        </w:rPr>
        <w:t xml:space="preserve">áreas do conhecimento contempladas, ou atuam somente através das plataformas </w:t>
      </w:r>
      <w:r w:rsidR="00EA5D16">
        <w:rPr>
          <w:rFonts w:ascii="Times New Roman" w:hAnsi="Times New Roman" w:cs="Times New Roman"/>
          <w:sz w:val="24"/>
          <w:szCs w:val="24"/>
        </w:rPr>
        <w:t xml:space="preserve">e de núcleos </w:t>
      </w:r>
      <w:r w:rsidR="00412419">
        <w:rPr>
          <w:rFonts w:ascii="Times New Roman" w:hAnsi="Times New Roman" w:cs="Times New Roman"/>
          <w:sz w:val="24"/>
          <w:szCs w:val="24"/>
        </w:rPr>
        <w:t xml:space="preserve">de educação </w:t>
      </w:r>
      <w:r w:rsidR="00EA5D16">
        <w:rPr>
          <w:rFonts w:ascii="Times New Roman" w:hAnsi="Times New Roman" w:cs="Times New Roman"/>
          <w:sz w:val="24"/>
          <w:szCs w:val="24"/>
        </w:rPr>
        <w:t>à distâ</w:t>
      </w:r>
      <w:r w:rsidR="00412419">
        <w:rPr>
          <w:rFonts w:ascii="Times New Roman" w:hAnsi="Times New Roman" w:cs="Times New Roman"/>
          <w:sz w:val="24"/>
          <w:szCs w:val="24"/>
        </w:rPr>
        <w:t xml:space="preserve">ncia. </w:t>
      </w:r>
      <w:r w:rsidR="00EA5D16">
        <w:rPr>
          <w:rFonts w:ascii="Times New Roman" w:hAnsi="Times New Roman" w:cs="Times New Roman"/>
          <w:sz w:val="24"/>
          <w:szCs w:val="24"/>
        </w:rPr>
        <w:t>Dessa forma, justifica-se o fluxo considerável de es</w:t>
      </w:r>
      <w:r w:rsidR="008E5E67">
        <w:rPr>
          <w:rFonts w:ascii="Times New Roman" w:hAnsi="Times New Roman" w:cs="Times New Roman"/>
          <w:sz w:val="24"/>
          <w:szCs w:val="24"/>
        </w:rPr>
        <w:t>tudantes, mesmo tendo IES em suas</w:t>
      </w:r>
      <w:r w:rsidR="00EA5D16">
        <w:rPr>
          <w:rFonts w:ascii="Times New Roman" w:hAnsi="Times New Roman" w:cs="Times New Roman"/>
          <w:sz w:val="24"/>
          <w:szCs w:val="24"/>
        </w:rPr>
        <w:t xml:space="preserve"> cidade</w:t>
      </w:r>
      <w:r w:rsidR="008E5E67">
        <w:rPr>
          <w:rFonts w:ascii="Times New Roman" w:hAnsi="Times New Roman" w:cs="Times New Roman"/>
          <w:sz w:val="24"/>
          <w:szCs w:val="24"/>
        </w:rPr>
        <w:t>s</w:t>
      </w:r>
      <w:r w:rsidR="00EA5D16">
        <w:rPr>
          <w:rFonts w:ascii="Times New Roman" w:hAnsi="Times New Roman" w:cs="Times New Roman"/>
          <w:sz w:val="24"/>
          <w:szCs w:val="24"/>
        </w:rPr>
        <w:t xml:space="preserve">, em direção a Teresina para cursar o ensino superior. </w:t>
      </w:r>
    </w:p>
    <w:p w:rsidR="0010276D" w:rsidRDefault="005260E5" w:rsidP="004D54B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As figuras 18 e 19</w:t>
      </w:r>
      <w:r w:rsidR="00C13338">
        <w:rPr>
          <w:rFonts w:ascii="Times New Roman" w:hAnsi="Times New Roman" w:cs="Times New Roman"/>
          <w:sz w:val="24"/>
          <w:szCs w:val="24"/>
        </w:rPr>
        <w:t xml:space="preserve"> exemplificam essas formas de expansão do ensino superior pelo interior do Piauí, através de estruturas físicas e acadêmicas mais modestas, ofer</w:t>
      </w:r>
      <w:r w:rsidR="00B175FC">
        <w:rPr>
          <w:rFonts w:ascii="Times New Roman" w:hAnsi="Times New Roman" w:cs="Times New Roman"/>
          <w:sz w:val="24"/>
          <w:szCs w:val="24"/>
        </w:rPr>
        <w:t>ecidas pelo poder público e pela</w:t>
      </w:r>
      <w:r w:rsidR="00C13338">
        <w:rPr>
          <w:rFonts w:ascii="Times New Roman" w:hAnsi="Times New Roman" w:cs="Times New Roman"/>
          <w:sz w:val="24"/>
          <w:szCs w:val="24"/>
        </w:rPr>
        <w:t xml:space="preserve"> iniciativa privada:</w:t>
      </w:r>
    </w:p>
    <w:p w:rsidR="00C13338" w:rsidRDefault="00C13338" w:rsidP="004D54BD">
      <w:pPr>
        <w:spacing w:after="0" w:line="360" w:lineRule="auto"/>
        <w:ind w:firstLine="708"/>
        <w:jc w:val="both"/>
        <w:rPr>
          <w:rFonts w:ascii="Times New Roman" w:hAnsi="Times New Roman" w:cs="Times New Roman"/>
          <w:sz w:val="24"/>
          <w:szCs w:val="24"/>
        </w:rPr>
      </w:pPr>
    </w:p>
    <w:p w:rsidR="00F67A79" w:rsidRDefault="00F67A79" w:rsidP="004D54BD">
      <w:pPr>
        <w:spacing w:after="0" w:line="360" w:lineRule="auto"/>
        <w:ind w:firstLine="708"/>
        <w:jc w:val="both"/>
        <w:rPr>
          <w:rFonts w:ascii="Times New Roman" w:hAnsi="Times New Roman" w:cs="Times New Roman"/>
          <w:sz w:val="24"/>
          <w:szCs w:val="24"/>
        </w:rPr>
      </w:pPr>
    </w:p>
    <w:p w:rsidR="00F67A79" w:rsidRDefault="00F67A79" w:rsidP="004D54BD">
      <w:pPr>
        <w:spacing w:after="0" w:line="360" w:lineRule="auto"/>
        <w:ind w:firstLine="708"/>
        <w:jc w:val="both"/>
        <w:rPr>
          <w:rFonts w:ascii="Times New Roman" w:hAnsi="Times New Roman" w:cs="Times New Roman"/>
          <w:sz w:val="24"/>
          <w:szCs w:val="24"/>
        </w:rPr>
      </w:pPr>
    </w:p>
    <w:p w:rsidR="00F67A79" w:rsidRDefault="00F67A79" w:rsidP="004D54BD">
      <w:pPr>
        <w:spacing w:after="0" w:line="360" w:lineRule="auto"/>
        <w:ind w:firstLine="708"/>
        <w:jc w:val="both"/>
        <w:rPr>
          <w:rFonts w:ascii="Times New Roman" w:hAnsi="Times New Roman" w:cs="Times New Roman"/>
          <w:sz w:val="24"/>
          <w:szCs w:val="24"/>
        </w:rPr>
      </w:pPr>
    </w:p>
    <w:p w:rsidR="00C13338" w:rsidRPr="005260E5" w:rsidRDefault="005260E5" w:rsidP="004D54BD">
      <w:pPr>
        <w:spacing w:after="0" w:line="360" w:lineRule="auto"/>
        <w:ind w:firstLine="708"/>
        <w:jc w:val="both"/>
        <w:rPr>
          <w:rFonts w:ascii="Times New Roman" w:hAnsi="Times New Roman" w:cs="Times New Roman"/>
          <w:b/>
          <w:sz w:val="24"/>
          <w:szCs w:val="24"/>
        </w:rPr>
      </w:pPr>
      <w:r>
        <w:rPr>
          <w:rFonts w:ascii="Times New Roman" w:hAnsi="Times New Roman" w:cs="Times New Roman"/>
          <w:sz w:val="24"/>
          <w:szCs w:val="24"/>
        </w:rPr>
        <w:lastRenderedPageBreak/>
        <w:t xml:space="preserve">   </w:t>
      </w:r>
      <w:r w:rsidRPr="005260E5">
        <w:rPr>
          <w:rFonts w:ascii="Times New Roman" w:hAnsi="Times New Roman" w:cs="Times New Roman"/>
          <w:b/>
          <w:sz w:val="24"/>
          <w:szCs w:val="24"/>
        </w:rPr>
        <w:t>Figura 18</w:t>
      </w:r>
      <w:r w:rsidR="00C13338" w:rsidRPr="005260E5">
        <w:rPr>
          <w:rFonts w:ascii="Times New Roman" w:hAnsi="Times New Roman" w:cs="Times New Roman"/>
          <w:b/>
          <w:sz w:val="24"/>
          <w:szCs w:val="24"/>
        </w:rPr>
        <w:t>: Polo da Universidade Aberta do Brasil no município de Pio IX.</w:t>
      </w:r>
    </w:p>
    <w:p w:rsidR="00C13338" w:rsidRDefault="00C13338" w:rsidP="00064CCB">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14:anchorId="629F1A70" wp14:editId="0CC63533">
            <wp:extent cx="4583875" cy="2664919"/>
            <wp:effectExtent l="19050" t="19050" r="26670" b="21590"/>
            <wp:docPr id="24" name="Imagem 24" descr="C:\Users\Luis Carlos\Desktop\uab pi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uis Carlos\Desktop\uab pio 9.jpg"/>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b="22461"/>
                    <a:stretch/>
                  </pic:blipFill>
                  <pic:spPr bwMode="auto">
                    <a:xfrm>
                      <a:off x="0" y="0"/>
                      <a:ext cx="4596410" cy="267220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942A3C" w:rsidRPr="00B175FC" w:rsidRDefault="00064CCB" w:rsidP="00064CCB">
      <w:pPr>
        <w:spacing w:after="0" w:line="240" w:lineRule="auto"/>
        <w:ind w:firstLine="708"/>
        <w:jc w:val="both"/>
        <w:rPr>
          <w:rFonts w:ascii="Times New Roman" w:hAnsi="Times New Roman" w:cs="Times New Roman"/>
          <w:sz w:val="20"/>
          <w:szCs w:val="20"/>
        </w:rPr>
      </w:pPr>
      <w:r>
        <w:rPr>
          <w:rFonts w:ascii="Times New Roman" w:hAnsi="Times New Roman" w:cs="Times New Roman"/>
          <w:sz w:val="24"/>
          <w:szCs w:val="24"/>
        </w:rPr>
        <w:t xml:space="preserve">   </w:t>
      </w:r>
      <w:r w:rsidR="00942A3C" w:rsidRPr="00B175FC">
        <w:rPr>
          <w:rFonts w:ascii="Times New Roman" w:hAnsi="Times New Roman" w:cs="Times New Roman"/>
          <w:sz w:val="20"/>
          <w:szCs w:val="20"/>
        </w:rPr>
        <w:t xml:space="preserve">Fonte: </w:t>
      </w:r>
      <w:r w:rsidR="00992F3E" w:rsidRPr="00B175FC">
        <w:rPr>
          <w:rFonts w:ascii="Times New Roman" w:hAnsi="Times New Roman" w:cs="Times New Roman"/>
          <w:sz w:val="20"/>
          <w:szCs w:val="20"/>
        </w:rPr>
        <w:t>Silva, 2016.</w:t>
      </w:r>
    </w:p>
    <w:p w:rsidR="00064CCB" w:rsidRDefault="00064CCB" w:rsidP="004D54BD">
      <w:pPr>
        <w:spacing w:after="0" w:line="360" w:lineRule="auto"/>
        <w:ind w:firstLine="708"/>
        <w:jc w:val="both"/>
        <w:rPr>
          <w:rFonts w:ascii="Times New Roman" w:hAnsi="Times New Roman" w:cs="Times New Roman"/>
          <w:sz w:val="24"/>
          <w:szCs w:val="24"/>
        </w:rPr>
      </w:pPr>
    </w:p>
    <w:p w:rsidR="00C13338" w:rsidRPr="005260E5" w:rsidRDefault="005260E5" w:rsidP="004D54BD">
      <w:pPr>
        <w:spacing w:after="0" w:line="360" w:lineRule="auto"/>
        <w:ind w:firstLine="708"/>
        <w:jc w:val="both"/>
        <w:rPr>
          <w:rFonts w:ascii="Times New Roman" w:hAnsi="Times New Roman" w:cs="Times New Roman"/>
          <w:b/>
          <w:sz w:val="24"/>
          <w:szCs w:val="24"/>
        </w:rPr>
      </w:pPr>
      <w:r w:rsidRPr="005260E5">
        <w:rPr>
          <w:rFonts w:ascii="Times New Roman" w:hAnsi="Times New Roman" w:cs="Times New Roman"/>
          <w:b/>
          <w:sz w:val="24"/>
          <w:szCs w:val="24"/>
        </w:rPr>
        <w:t xml:space="preserve">   </w:t>
      </w:r>
      <w:r w:rsidR="00A80C21">
        <w:rPr>
          <w:rFonts w:ascii="Times New Roman" w:hAnsi="Times New Roman" w:cs="Times New Roman"/>
          <w:b/>
          <w:sz w:val="24"/>
          <w:szCs w:val="24"/>
        </w:rPr>
        <w:t>Figura 19</w:t>
      </w:r>
      <w:r w:rsidR="00C13338" w:rsidRPr="005260E5">
        <w:rPr>
          <w:rFonts w:ascii="Times New Roman" w:hAnsi="Times New Roman" w:cs="Times New Roman"/>
          <w:b/>
          <w:sz w:val="24"/>
          <w:szCs w:val="24"/>
        </w:rPr>
        <w:t>: Polo de universidade privada no município de Pedro II</w:t>
      </w:r>
    </w:p>
    <w:p w:rsidR="00C13338" w:rsidRDefault="00C13338" w:rsidP="00064CCB">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14:anchorId="2AF39855" wp14:editId="5E27AE33">
            <wp:extent cx="4572000" cy="2529353"/>
            <wp:effectExtent l="19050" t="19050" r="19050" b="23495"/>
            <wp:docPr id="21" name="Imagem 21" descr="C:\Users\Luis Carlos\Desktop\UFPI\Mestrado em Geografia\Dissertação\CAMPO - IES\20160129_095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uis Carlos\Desktop\UFPI\Mestrado em Geografia\Dissertação\CAMPO - IES\20160129_095011.jp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b="26254"/>
                    <a:stretch/>
                  </pic:blipFill>
                  <pic:spPr bwMode="auto">
                    <a:xfrm>
                      <a:off x="0" y="0"/>
                      <a:ext cx="4597397" cy="254340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942A3C" w:rsidRDefault="00064CCB" w:rsidP="00064CCB">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00942A3C" w:rsidRPr="00B175FC">
        <w:rPr>
          <w:rFonts w:ascii="Times New Roman" w:hAnsi="Times New Roman" w:cs="Times New Roman"/>
          <w:sz w:val="20"/>
          <w:szCs w:val="20"/>
        </w:rPr>
        <w:t>Fonte: Rodrigues, 2016</w:t>
      </w:r>
      <w:r w:rsidR="00942A3C">
        <w:rPr>
          <w:rFonts w:ascii="Times New Roman" w:hAnsi="Times New Roman" w:cs="Times New Roman"/>
          <w:sz w:val="24"/>
          <w:szCs w:val="24"/>
        </w:rPr>
        <w:t xml:space="preserve">. </w:t>
      </w:r>
    </w:p>
    <w:p w:rsidR="00942A3C" w:rsidRDefault="00B175FC" w:rsidP="00B175FC">
      <w:pPr>
        <w:tabs>
          <w:tab w:val="left" w:pos="2592"/>
        </w:tabs>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b/>
      </w:r>
    </w:p>
    <w:p w:rsidR="00C13338" w:rsidRPr="00064CCB" w:rsidRDefault="00C13338" w:rsidP="004D54BD">
      <w:pPr>
        <w:spacing w:after="0" w:line="360" w:lineRule="auto"/>
        <w:ind w:firstLine="708"/>
        <w:jc w:val="both"/>
        <w:rPr>
          <w:rFonts w:ascii="Times New Roman" w:hAnsi="Times New Roman" w:cs="Times New Roman"/>
          <w:sz w:val="24"/>
          <w:szCs w:val="24"/>
        </w:rPr>
      </w:pPr>
      <w:r w:rsidRPr="00064CCB">
        <w:rPr>
          <w:rFonts w:ascii="Times New Roman" w:hAnsi="Times New Roman" w:cs="Times New Roman"/>
          <w:sz w:val="24"/>
          <w:szCs w:val="24"/>
        </w:rPr>
        <w:t>Ambas a</w:t>
      </w:r>
      <w:r w:rsidR="00F67A79" w:rsidRPr="00064CCB">
        <w:rPr>
          <w:rFonts w:ascii="Times New Roman" w:hAnsi="Times New Roman" w:cs="Times New Roman"/>
          <w:sz w:val="24"/>
          <w:szCs w:val="24"/>
        </w:rPr>
        <w:t>s figuras mostram polos de apoio</w:t>
      </w:r>
      <w:r w:rsidRPr="00064CCB">
        <w:rPr>
          <w:rFonts w:ascii="Times New Roman" w:hAnsi="Times New Roman" w:cs="Times New Roman"/>
          <w:sz w:val="24"/>
          <w:szCs w:val="24"/>
        </w:rPr>
        <w:t xml:space="preserve"> presenci</w:t>
      </w:r>
      <w:r w:rsidR="00B175FC">
        <w:rPr>
          <w:rFonts w:ascii="Times New Roman" w:hAnsi="Times New Roman" w:cs="Times New Roman"/>
          <w:sz w:val="24"/>
          <w:szCs w:val="24"/>
        </w:rPr>
        <w:t>al de cursos de educação à</w:t>
      </w:r>
      <w:r w:rsidR="00F67A79" w:rsidRPr="00064CCB">
        <w:rPr>
          <w:rFonts w:ascii="Times New Roman" w:hAnsi="Times New Roman" w:cs="Times New Roman"/>
          <w:sz w:val="24"/>
          <w:szCs w:val="24"/>
        </w:rPr>
        <w:t xml:space="preserve"> distâ</w:t>
      </w:r>
      <w:r w:rsidRPr="00064CCB">
        <w:rPr>
          <w:rFonts w:ascii="Times New Roman" w:hAnsi="Times New Roman" w:cs="Times New Roman"/>
          <w:sz w:val="24"/>
          <w:szCs w:val="24"/>
        </w:rPr>
        <w:t xml:space="preserve">ncia, que se ramificam em vários munícios piauienses, como formas tanto menos onerosas de expansão do serviço de ensino superior, quanto mais restrita no sentido de dinamizar </w:t>
      </w:r>
      <w:r w:rsidR="008573F5" w:rsidRPr="00064CCB">
        <w:rPr>
          <w:rFonts w:ascii="Times New Roman" w:hAnsi="Times New Roman" w:cs="Times New Roman"/>
          <w:sz w:val="24"/>
          <w:szCs w:val="24"/>
        </w:rPr>
        <w:t>espaços e ofertar um leque maior de possibilidades de formação superior.</w:t>
      </w:r>
      <w:r w:rsidR="00F67A79" w:rsidRPr="00064CCB">
        <w:rPr>
          <w:rFonts w:ascii="Times New Roman" w:hAnsi="Times New Roman" w:cs="Times New Roman"/>
          <w:sz w:val="24"/>
          <w:szCs w:val="24"/>
        </w:rPr>
        <w:t xml:space="preserve"> De acordo com o Ministério da Educação, t</w:t>
      </w:r>
      <w:r w:rsidR="008573F5" w:rsidRPr="00064CCB">
        <w:rPr>
          <w:rFonts w:ascii="Times New Roman" w:hAnsi="Times New Roman" w:cs="Times New Roman"/>
          <w:sz w:val="24"/>
          <w:szCs w:val="24"/>
        </w:rPr>
        <w:t>anto no município de Pio IX quanto em Pedro II não há a presença de IES ofertando curso</w:t>
      </w:r>
      <w:r w:rsidR="00942A3C" w:rsidRPr="00064CCB">
        <w:rPr>
          <w:rFonts w:ascii="Times New Roman" w:hAnsi="Times New Roman" w:cs="Times New Roman"/>
          <w:sz w:val="24"/>
          <w:szCs w:val="24"/>
        </w:rPr>
        <w:t>s</w:t>
      </w:r>
      <w:r w:rsidR="008573F5" w:rsidRPr="00064CCB">
        <w:rPr>
          <w:rFonts w:ascii="Times New Roman" w:hAnsi="Times New Roman" w:cs="Times New Roman"/>
          <w:sz w:val="24"/>
          <w:szCs w:val="24"/>
        </w:rPr>
        <w:t xml:space="preserve"> de graduação presencial</w:t>
      </w:r>
      <w:r w:rsidR="008573F5" w:rsidRPr="00064CCB">
        <w:rPr>
          <w:rStyle w:val="Refdenotaderodap"/>
          <w:rFonts w:ascii="Times New Roman" w:hAnsi="Times New Roman" w:cs="Times New Roman"/>
          <w:sz w:val="24"/>
          <w:szCs w:val="24"/>
        </w:rPr>
        <w:footnoteReference w:id="56"/>
      </w:r>
      <w:r w:rsidR="0074262E">
        <w:rPr>
          <w:rFonts w:ascii="Times New Roman" w:hAnsi="Times New Roman" w:cs="Times New Roman"/>
          <w:sz w:val="24"/>
          <w:szCs w:val="24"/>
        </w:rPr>
        <w:t>.  A</w:t>
      </w:r>
      <w:r w:rsidR="00A80C21">
        <w:rPr>
          <w:rFonts w:ascii="Times New Roman" w:hAnsi="Times New Roman" w:cs="Times New Roman"/>
          <w:sz w:val="24"/>
          <w:szCs w:val="24"/>
        </w:rPr>
        <w:t xml:space="preserve"> figura 18</w:t>
      </w:r>
      <w:r w:rsidR="008573F5" w:rsidRPr="00064CCB">
        <w:rPr>
          <w:rFonts w:ascii="Times New Roman" w:hAnsi="Times New Roman" w:cs="Times New Roman"/>
          <w:sz w:val="24"/>
          <w:szCs w:val="24"/>
        </w:rPr>
        <w:t xml:space="preserve"> mostra ação do </w:t>
      </w:r>
      <w:r w:rsidR="00C51E6B">
        <w:rPr>
          <w:rFonts w:ascii="Times New Roman" w:hAnsi="Times New Roman" w:cs="Times New Roman"/>
          <w:sz w:val="24"/>
          <w:szCs w:val="24"/>
        </w:rPr>
        <w:lastRenderedPageBreak/>
        <w:t>E</w:t>
      </w:r>
      <w:r w:rsidR="008573F5" w:rsidRPr="00064CCB">
        <w:rPr>
          <w:rFonts w:ascii="Times New Roman" w:hAnsi="Times New Roman" w:cs="Times New Roman"/>
          <w:sz w:val="24"/>
          <w:szCs w:val="24"/>
        </w:rPr>
        <w:t>stado no sentido de oferecer formação de nível superior através da Universidade Aberta</w:t>
      </w:r>
      <w:r w:rsidR="00A80C21">
        <w:rPr>
          <w:rFonts w:ascii="Times New Roman" w:hAnsi="Times New Roman" w:cs="Times New Roman"/>
          <w:sz w:val="24"/>
          <w:szCs w:val="24"/>
        </w:rPr>
        <w:t xml:space="preserve"> do Brasil, enquanto a figura 19</w:t>
      </w:r>
      <w:r w:rsidR="008573F5" w:rsidRPr="00064CCB">
        <w:rPr>
          <w:rFonts w:ascii="Times New Roman" w:hAnsi="Times New Roman" w:cs="Times New Roman"/>
          <w:sz w:val="24"/>
          <w:szCs w:val="24"/>
        </w:rPr>
        <w:t xml:space="preserve"> exemplifica a ação d</w:t>
      </w:r>
      <w:r w:rsidR="00F67A79" w:rsidRPr="00064CCB">
        <w:rPr>
          <w:rFonts w:ascii="Times New Roman" w:hAnsi="Times New Roman" w:cs="Times New Roman"/>
          <w:sz w:val="24"/>
          <w:szCs w:val="24"/>
        </w:rPr>
        <w:t>e um grupo de atuação nacional, com um empreendimento compatível</w:t>
      </w:r>
      <w:r w:rsidR="00064CCB">
        <w:rPr>
          <w:rFonts w:ascii="Times New Roman" w:hAnsi="Times New Roman" w:cs="Times New Roman"/>
          <w:sz w:val="24"/>
          <w:szCs w:val="24"/>
        </w:rPr>
        <w:t xml:space="preserve"> com esse</w:t>
      </w:r>
      <w:r w:rsidR="008573F5" w:rsidRPr="00064CCB">
        <w:rPr>
          <w:rFonts w:ascii="Times New Roman" w:hAnsi="Times New Roman" w:cs="Times New Roman"/>
          <w:sz w:val="24"/>
          <w:szCs w:val="24"/>
        </w:rPr>
        <w:t xml:space="preserve">s mercados menos dinâmicos. </w:t>
      </w:r>
    </w:p>
    <w:p w:rsidR="001C004C" w:rsidRDefault="001C004C" w:rsidP="004D54B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Essa concentração seletiva da oferta de vagas pelas IES é uma realidade em todo o país. Especialmente no âmbito das instituições privadas</w:t>
      </w:r>
      <w:r w:rsidR="00C51E6B">
        <w:rPr>
          <w:rFonts w:ascii="Times New Roman" w:hAnsi="Times New Roman" w:cs="Times New Roman"/>
          <w:sz w:val="24"/>
          <w:szCs w:val="24"/>
        </w:rPr>
        <w:t>,</w:t>
      </w:r>
      <w:r>
        <w:rPr>
          <w:rFonts w:ascii="Times New Roman" w:hAnsi="Times New Roman" w:cs="Times New Roman"/>
          <w:sz w:val="24"/>
          <w:szCs w:val="24"/>
        </w:rPr>
        <w:t xml:space="preserve"> sua expansão não persegue as necessidades de formação da população, e </w:t>
      </w:r>
      <w:r w:rsidR="00A80C21">
        <w:rPr>
          <w:rFonts w:ascii="Times New Roman" w:hAnsi="Times New Roman" w:cs="Times New Roman"/>
          <w:sz w:val="24"/>
          <w:szCs w:val="24"/>
        </w:rPr>
        <w:t>a</w:t>
      </w:r>
      <w:r>
        <w:rPr>
          <w:rFonts w:ascii="Times New Roman" w:hAnsi="Times New Roman" w:cs="Times New Roman"/>
          <w:sz w:val="24"/>
          <w:szCs w:val="24"/>
        </w:rPr>
        <w:t xml:space="preserve"> concentração efetiva de IES (Amorim, 2010), o que revela seu caráter mercadológico, que se aproveita das infraestruturas já disponíveis. Esse é um aspecto relevante na discussão de Carlos (</w:t>
      </w:r>
      <w:r w:rsidR="00BC3E6F">
        <w:rPr>
          <w:rFonts w:ascii="Times New Roman" w:hAnsi="Times New Roman" w:cs="Times New Roman"/>
          <w:sz w:val="24"/>
          <w:szCs w:val="24"/>
        </w:rPr>
        <w:t>2013) sobre as desigualdades presentes na cidade promovidas e mantidas através da propriedade privada. Mesmo as IES públicas alimentam desigualdades de acesso ao serviço que oferecem se forem observados seus efeitos de exteriorização (HARVEY, 1980) no contexto onde se insere</w:t>
      </w:r>
      <w:r w:rsidR="007A4449">
        <w:rPr>
          <w:rFonts w:ascii="Times New Roman" w:hAnsi="Times New Roman" w:cs="Times New Roman"/>
          <w:sz w:val="24"/>
          <w:szCs w:val="24"/>
        </w:rPr>
        <w:t>m</w:t>
      </w:r>
      <w:r w:rsidR="00BC3E6F">
        <w:rPr>
          <w:rFonts w:ascii="Times New Roman" w:hAnsi="Times New Roman" w:cs="Times New Roman"/>
          <w:sz w:val="24"/>
          <w:szCs w:val="24"/>
        </w:rPr>
        <w:t xml:space="preserve">. </w:t>
      </w:r>
    </w:p>
    <w:p w:rsidR="00E236FF" w:rsidRDefault="006C3C59" w:rsidP="004D54B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Outro aspecto relevante dessa discussão, é o fato de as IES estimularem outros empreendimentos,</w:t>
      </w:r>
      <w:r w:rsidR="00E236FF">
        <w:rPr>
          <w:rFonts w:ascii="Times New Roman" w:hAnsi="Times New Roman" w:cs="Times New Roman"/>
          <w:sz w:val="24"/>
          <w:szCs w:val="24"/>
        </w:rPr>
        <w:t xml:space="preserve"> como destaque para o setor imobiliário que tem se expandido muito no en</w:t>
      </w:r>
      <w:r w:rsidR="00A80C21">
        <w:rPr>
          <w:rFonts w:ascii="Times New Roman" w:hAnsi="Times New Roman" w:cs="Times New Roman"/>
          <w:sz w:val="24"/>
          <w:szCs w:val="24"/>
        </w:rPr>
        <w:t>torno das IES, aproveitando o</w:t>
      </w:r>
      <w:r w:rsidR="00E236FF">
        <w:rPr>
          <w:rFonts w:ascii="Times New Roman" w:hAnsi="Times New Roman" w:cs="Times New Roman"/>
          <w:sz w:val="24"/>
          <w:szCs w:val="24"/>
        </w:rPr>
        <w:t xml:space="preserve"> fluxo de estudantes </w:t>
      </w:r>
      <w:r w:rsidR="00A80C21">
        <w:rPr>
          <w:rFonts w:ascii="Times New Roman" w:hAnsi="Times New Roman" w:cs="Times New Roman"/>
          <w:sz w:val="24"/>
          <w:szCs w:val="24"/>
        </w:rPr>
        <w:t xml:space="preserve">para áreas onde estão localizadas. Em </w:t>
      </w:r>
      <w:r w:rsidR="00E236FF">
        <w:rPr>
          <w:rFonts w:ascii="Times New Roman" w:hAnsi="Times New Roman" w:cs="Times New Roman"/>
          <w:sz w:val="24"/>
          <w:szCs w:val="24"/>
        </w:rPr>
        <w:t xml:space="preserve">Teresina, </w:t>
      </w:r>
      <w:r w:rsidR="00A80C21">
        <w:rPr>
          <w:rFonts w:ascii="Times New Roman" w:hAnsi="Times New Roman" w:cs="Times New Roman"/>
          <w:sz w:val="24"/>
          <w:szCs w:val="24"/>
        </w:rPr>
        <w:t xml:space="preserve">esses </w:t>
      </w:r>
      <w:r w:rsidR="00E236FF">
        <w:rPr>
          <w:rFonts w:ascii="Times New Roman" w:hAnsi="Times New Roman" w:cs="Times New Roman"/>
          <w:sz w:val="24"/>
          <w:szCs w:val="24"/>
        </w:rPr>
        <w:t>e</w:t>
      </w:r>
      <w:r w:rsidR="00A80C21">
        <w:rPr>
          <w:rFonts w:ascii="Times New Roman" w:hAnsi="Times New Roman" w:cs="Times New Roman"/>
          <w:sz w:val="24"/>
          <w:szCs w:val="24"/>
        </w:rPr>
        <w:t>studantes</w:t>
      </w:r>
      <w:r w:rsidR="00E236FF">
        <w:rPr>
          <w:rFonts w:ascii="Times New Roman" w:hAnsi="Times New Roman" w:cs="Times New Roman"/>
          <w:sz w:val="24"/>
          <w:szCs w:val="24"/>
        </w:rPr>
        <w:t xml:space="preserve"> representam um </w:t>
      </w:r>
      <w:r w:rsidR="0074262E">
        <w:rPr>
          <w:rFonts w:ascii="Times New Roman" w:hAnsi="Times New Roman" w:cs="Times New Roman"/>
          <w:sz w:val="24"/>
          <w:szCs w:val="24"/>
        </w:rPr>
        <w:t>aumento significativo na demanda</w:t>
      </w:r>
      <w:r w:rsidR="00E236FF">
        <w:rPr>
          <w:rFonts w:ascii="Times New Roman" w:hAnsi="Times New Roman" w:cs="Times New Roman"/>
          <w:sz w:val="24"/>
          <w:szCs w:val="24"/>
        </w:rPr>
        <w:t xml:space="preserve"> por moradias </w:t>
      </w:r>
      <w:r w:rsidR="00A80C21">
        <w:rPr>
          <w:rFonts w:ascii="Times New Roman" w:hAnsi="Times New Roman" w:cs="Times New Roman"/>
          <w:sz w:val="24"/>
          <w:szCs w:val="24"/>
        </w:rPr>
        <w:t xml:space="preserve">provisórias, aspecto discutido </w:t>
      </w:r>
      <w:r w:rsidR="000A0D8E">
        <w:rPr>
          <w:rFonts w:ascii="Times New Roman" w:hAnsi="Times New Roman" w:cs="Times New Roman"/>
          <w:sz w:val="24"/>
          <w:szCs w:val="24"/>
        </w:rPr>
        <w:t>por Baumgartner (2015)</w:t>
      </w:r>
      <w:r w:rsidR="0074262E">
        <w:rPr>
          <w:rFonts w:ascii="Times New Roman" w:hAnsi="Times New Roman" w:cs="Times New Roman"/>
          <w:sz w:val="24"/>
          <w:szCs w:val="24"/>
        </w:rPr>
        <w:t>,</w:t>
      </w:r>
      <w:r w:rsidR="00A80C21">
        <w:rPr>
          <w:rFonts w:ascii="Times New Roman" w:hAnsi="Times New Roman" w:cs="Times New Roman"/>
          <w:sz w:val="24"/>
          <w:szCs w:val="24"/>
        </w:rPr>
        <w:t xml:space="preserve"> que é também percebido</w:t>
      </w:r>
      <w:r w:rsidR="000A0D8E">
        <w:rPr>
          <w:rFonts w:ascii="Times New Roman" w:hAnsi="Times New Roman" w:cs="Times New Roman"/>
          <w:sz w:val="24"/>
          <w:szCs w:val="24"/>
        </w:rPr>
        <w:t xml:space="preserve"> nitidamente em Teresina, tanto no entorno das universidades públicas quanto das IES privadas.</w:t>
      </w:r>
    </w:p>
    <w:p w:rsidR="00567961" w:rsidRDefault="00567961" w:rsidP="004D54BD">
      <w:pPr>
        <w:spacing w:after="0" w:line="360" w:lineRule="auto"/>
        <w:ind w:firstLine="708"/>
        <w:jc w:val="both"/>
        <w:rPr>
          <w:rFonts w:ascii="Times New Roman" w:hAnsi="Times New Roman" w:cs="Times New Roman"/>
          <w:sz w:val="24"/>
          <w:szCs w:val="24"/>
        </w:rPr>
      </w:pPr>
    </w:p>
    <w:p w:rsidR="00567961" w:rsidRPr="007B0396" w:rsidRDefault="005260E5" w:rsidP="00B37AF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Figura 20</w:t>
      </w:r>
      <w:r w:rsidR="00567961" w:rsidRPr="007B0396">
        <w:rPr>
          <w:rFonts w:ascii="Times New Roman" w:hAnsi="Times New Roman" w:cs="Times New Roman"/>
          <w:b/>
          <w:sz w:val="24"/>
          <w:szCs w:val="24"/>
        </w:rPr>
        <w:t xml:space="preserve">: </w:t>
      </w:r>
      <w:r w:rsidR="00B37AFB" w:rsidRPr="007B0396">
        <w:rPr>
          <w:rFonts w:ascii="Times New Roman" w:hAnsi="Times New Roman" w:cs="Times New Roman"/>
          <w:b/>
          <w:sz w:val="24"/>
          <w:szCs w:val="24"/>
        </w:rPr>
        <w:t xml:space="preserve">Apartamentos próximos </w:t>
      </w:r>
      <w:proofErr w:type="gramStart"/>
      <w:r w:rsidR="00B37AFB" w:rsidRPr="007B0396">
        <w:rPr>
          <w:rFonts w:ascii="Times New Roman" w:hAnsi="Times New Roman" w:cs="Times New Roman"/>
          <w:b/>
          <w:sz w:val="24"/>
          <w:szCs w:val="24"/>
        </w:rPr>
        <w:t>a</w:t>
      </w:r>
      <w:proofErr w:type="gramEnd"/>
      <w:r w:rsidR="00B37AFB" w:rsidRPr="007B0396">
        <w:rPr>
          <w:rFonts w:ascii="Times New Roman" w:hAnsi="Times New Roman" w:cs="Times New Roman"/>
          <w:b/>
          <w:sz w:val="24"/>
          <w:szCs w:val="24"/>
        </w:rPr>
        <w:t xml:space="preserve"> universidade pública (A) e q</w:t>
      </w:r>
      <w:r w:rsidR="00567961" w:rsidRPr="007B0396">
        <w:rPr>
          <w:rFonts w:ascii="Times New Roman" w:hAnsi="Times New Roman" w:cs="Times New Roman"/>
          <w:b/>
          <w:sz w:val="24"/>
          <w:szCs w:val="24"/>
        </w:rPr>
        <w:t>uitinetes próximas a IES privada</w:t>
      </w:r>
      <w:r w:rsidR="00B37AFB" w:rsidRPr="007B0396">
        <w:rPr>
          <w:rFonts w:ascii="Times New Roman" w:hAnsi="Times New Roman" w:cs="Times New Roman"/>
          <w:b/>
          <w:sz w:val="24"/>
          <w:szCs w:val="24"/>
        </w:rPr>
        <w:t xml:space="preserve"> (B)</w:t>
      </w:r>
      <w:r w:rsidR="00567961" w:rsidRPr="007B0396">
        <w:rPr>
          <w:rFonts w:ascii="Times New Roman" w:hAnsi="Times New Roman" w:cs="Times New Roman"/>
          <w:b/>
          <w:sz w:val="24"/>
          <w:szCs w:val="24"/>
        </w:rPr>
        <w:t xml:space="preserve"> em Teresina.</w:t>
      </w:r>
    </w:p>
    <w:p w:rsidR="00B37AFB" w:rsidRDefault="0076730A" w:rsidP="00B37AFB">
      <w:pPr>
        <w:spacing w:after="0" w:line="240" w:lineRule="auto"/>
        <w:jc w:val="both"/>
        <w:rPr>
          <w:rFonts w:ascii="Times New Roman" w:hAnsi="Times New Roman" w:cs="Times New Roman"/>
          <w:sz w:val="20"/>
          <w:szCs w:val="20"/>
        </w:rPr>
      </w:pPr>
      <w:r>
        <w:rPr>
          <w:rFonts w:ascii="Times New Roman" w:hAnsi="Times New Roman" w:cs="Times New Roman"/>
          <w:noProof/>
          <w:sz w:val="20"/>
          <w:szCs w:val="20"/>
          <w:lang w:eastAsia="pt-BR"/>
        </w:rPr>
        <w:drawing>
          <wp:inline distT="0" distB="0" distL="0" distR="0" wp14:anchorId="3352B2A5" wp14:editId="069C2ECC">
            <wp:extent cx="5752661" cy="2329732"/>
            <wp:effectExtent l="0" t="0" r="635" b="0"/>
            <wp:docPr id="20" name="Imagem 20" descr="C:\Users\Luis Carlos\Desktop\Apresentaçã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uis Carlos\Desktop\Apresentação1.jpg"/>
                    <pic:cNvPicPr>
                      <a:picLocks noChangeAspect="1" noChangeArrowheads="1"/>
                    </pic:cNvPicPr>
                  </pic:nvPicPr>
                  <pic:blipFill rotWithShape="1">
                    <a:blip r:embed="rId49">
                      <a:extLst>
                        <a:ext uri="{28A0092B-C50C-407E-A947-70E740481C1C}">
                          <a14:useLocalDpi xmlns:a14="http://schemas.microsoft.com/office/drawing/2010/main" val="0"/>
                        </a:ext>
                      </a:extLst>
                    </a:blip>
                    <a:srcRect t="23377" b="22656"/>
                    <a:stretch/>
                  </pic:blipFill>
                  <pic:spPr bwMode="auto">
                    <a:xfrm>
                      <a:off x="0" y="0"/>
                      <a:ext cx="5760085" cy="2332739"/>
                    </a:xfrm>
                    <a:prstGeom prst="rect">
                      <a:avLst/>
                    </a:prstGeom>
                    <a:noFill/>
                    <a:ln>
                      <a:noFill/>
                    </a:ln>
                    <a:extLst>
                      <a:ext uri="{53640926-AAD7-44D8-BBD7-CCE9431645EC}">
                        <a14:shadowObscured xmlns:a14="http://schemas.microsoft.com/office/drawing/2010/main"/>
                      </a:ext>
                    </a:extLst>
                  </pic:spPr>
                </pic:pic>
              </a:graphicData>
            </a:graphic>
          </wp:inline>
        </w:drawing>
      </w:r>
    </w:p>
    <w:p w:rsidR="007809FA" w:rsidRPr="00B37AFB" w:rsidRDefault="00567961" w:rsidP="00B37AFB">
      <w:pPr>
        <w:spacing w:after="0" w:line="240" w:lineRule="auto"/>
        <w:jc w:val="both"/>
        <w:rPr>
          <w:rFonts w:ascii="Times New Roman" w:hAnsi="Times New Roman" w:cs="Times New Roman"/>
          <w:sz w:val="24"/>
          <w:szCs w:val="24"/>
        </w:rPr>
      </w:pPr>
      <w:r w:rsidRPr="00567961">
        <w:rPr>
          <w:rFonts w:ascii="Times New Roman" w:hAnsi="Times New Roman" w:cs="Times New Roman"/>
          <w:sz w:val="20"/>
          <w:szCs w:val="20"/>
        </w:rPr>
        <w:t>Fonte: Rodrigues, 2016.</w:t>
      </w:r>
    </w:p>
    <w:p w:rsidR="007809FA" w:rsidRDefault="007809FA" w:rsidP="004D54BD">
      <w:pPr>
        <w:spacing w:after="0" w:line="360" w:lineRule="auto"/>
        <w:ind w:firstLine="708"/>
        <w:jc w:val="both"/>
        <w:rPr>
          <w:rFonts w:ascii="Times New Roman" w:hAnsi="Times New Roman" w:cs="Times New Roman"/>
          <w:sz w:val="24"/>
          <w:szCs w:val="24"/>
        </w:rPr>
      </w:pPr>
    </w:p>
    <w:p w:rsidR="008E5E67" w:rsidRDefault="00BF0CD0" w:rsidP="004D54B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E5E67">
        <w:rPr>
          <w:rFonts w:ascii="Times New Roman" w:hAnsi="Times New Roman" w:cs="Times New Roman"/>
          <w:sz w:val="24"/>
          <w:szCs w:val="24"/>
        </w:rPr>
        <w:t xml:space="preserve">A atuação dos agentes promotores de serviços de ensino superior, tanto públicos quanto privados, são definidores de territorialidades no </w:t>
      </w:r>
      <w:proofErr w:type="spellStart"/>
      <w:r w:rsidR="008E5E67">
        <w:rPr>
          <w:rFonts w:ascii="Times New Roman" w:hAnsi="Times New Roman" w:cs="Times New Roman"/>
          <w:sz w:val="24"/>
          <w:szCs w:val="24"/>
        </w:rPr>
        <w:t>intraurbano</w:t>
      </w:r>
      <w:proofErr w:type="spellEnd"/>
      <w:r w:rsidR="008E5E67">
        <w:rPr>
          <w:rFonts w:ascii="Times New Roman" w:hAnsi="Times New Roman" w:cs="Times New Roman"/>
          <w:sz w:val="24"/>
          <w:szCs w:val="24"/>
        </w:rPr>
        <w:t xml:space="preserve">. As IES públicas de Teresina, pelo seu caráter social e pela dimensão acadêmica que possuem, bem como pelo seu histórico, têm hoje uma dimensão marcante no </w:t>
      </w:r>
      <w:proofErr w:type="spellStart"/>
      <w:r w:rsidR="008E5E67">
        <w:rPr>
          <w:rFonts w:ascii="Times New Roman" w:hAnsi="Times New Roman" w:cs="Times New Roman"/>
          <w:sz w:val="24"/>
          <w:szCs w:val="24"/>
        </w:rPr>
        <w:t>intraurbano</w:t>
      </w:r>
      <w:proofErr w:type="spellEnd"/>
      <w:r w:rsidR="008E5E67">
        <w:rPr>
          <w:rFonts w:ascii="Times New Roman" w:hAnsi="Times New Roman" w:cs="Times New Roman"/>
          <w:sz w:val="24"/>
          <w:szCs w:val="24"/>
        </w:rPr>
        <w:t xml:space="preserve"> teresinense. </w:t>
      </w:r>
      <w:r w:rsidR="00A71C87">
        <w:rPr>
          <w:rFonts w:ascii="Times New Roman" w:hAnsi="Times New Roman" w:cs="Times New Roman"/>
          <w:sz w:val="24"/>
          <w:szCs w:val="24"/>
        </w:rPr>
        <w:t xml:space="preserve">O </w:t>
      </w:r>
      <w:r w:rsidR="008E5E67">
        <w:rPr>
          <w:rFonts w:ascii="Times New Roman" w:hAnsi="Times New Roman" w:cs="Times New Roman"/>
          <w:sz w:val="24"/>
          <w:szCs w:val="24"/>
        </w:rPr>
        <w:t>campus Ministro Petrônio Portela (UFPI)</w:t>
      </w:r>
      <w:r w:rsidR="006668D3">
        <w:rPr>
          <w:rFonts w:ascii="Times New Roman" w:hAnsi="Times New Roman" w:cs="Times New Roman"/>
          <w:sz w:val="24"/>
          <w:szCs w:val="24"/>
        </w:rPr>
        <w:t xml:space="preserve">, como já foi dito, estimulou a ocupação e valorização da zona Leste, e até hoje compõe um bairro profundamente atrelado </w:t>
      </w:r>
      <w:r w:rsidR="00A71C87">
        <w:rPr>
          <w:rFonts w:ascii="Times New Roman" w:hAnsi="Times New Roman" w:cs="Times New Roman"/>
          <w:sz w:val="24"/>
          <w:szCs w:val="24"/>
        </w:rPr>
        <w:t>à</w:t>
      </w:r>
      <w:r w:rsidR="001D4ED7">
        <w:rPr>
          <w:rFonts w:ascii="Times New Roman" w:hAnsi="Times New Roman" w:cs="Times New Roman"/>
          <w:sz w:val="24"/>
          <w:szCs w:val="24"/>
        </w:rPr>
        <w:t xml:space="preserve"> sua dinâmica, por conta dos</w:t>
      </w:r>
      <w:r w:rsidR="006668D3">
        <w:rPr>
          <w:rFonts w:ascii="Times New Roman" w:hAnsi="Times New Roman" w:cs="Times New Roman"/>
          <w:sz w:val="24"/>
          <w:szCs w:val="24"/>
        </w:rPr>
        <w:t xml:space="preserve"> serviços que oferece (ensino superior, biblioteca comunitária, hospital universitário, hospital veterinário) ou dá suporte (serviços bancários, serviços de fotocópia), pelo comércio que estimula e dá suporte dentro do campus ou no entorno (livrarias, lanchonetes, restaurantes), dentre outros fatores. O campus universitário </w:t>
      </w:r>
      <w:r w:rsidR="00A71C87">
        <w:rPr>
          <w:rFonts w:ascii="Times New Roman" w:hAnsi="Times New Roman" w:cs="Times New Roman"/>
          <w:sz w:val="24"/>
          <w:szCs w:val="24"/>
        </w:rPr>
        <w:t>é tido ainda como referê</w:t>
      </w:r>
      <w:r w:rsidR="006668D3">
        <w:rPr>
          <w:rFonts w:ascii="Times New Roman" w:hAnsi="Times New Roman" w:cs="Times New Roman"/>
          <w:sz w:val="24"/>
          <w:szCs w:val="24"/>
        </w:rPr>
        <w:t xml:space="preserve">ncia privilegiada, tanto para estudantes quanto para professores ou funcionários, fato que se traduz na forte dinâmica imobiliária do seu entorno e dos elevados preços de </w:t>
      </w:r>
      <w:r w:rsidR="00A71C87">
        <w:rPr>
          <w:rFonts w:ascii="Times New Roman" w:hAnsi="Times New Roman" w:cs="Times New Roman"/>
          <w:sz w:val="24"/>
          <w:szCs w:val="24"/>
        </w:rPr>
        <w:t xml:space="preserve">venda ou </w:t>
      </w:r>
      <w:r w:rsidR="006668D3">
        <w:rPr>
          <w:rFonts w:ascii="Times New Roman" w:hAnsi="Times New Roman" w:cs="Times New Roman"/>
          <w:sz w:val="24"/>
          <w:szCs w:val="24"/>
        </w:rPr>
        <w:t>alugu</w:t>
      </w:r>
      <w:r w:rsidR="00A71C87">
        <w:rPr>
          <w:rFonts w:ascii="Times New Roman" w:hAnsi="Times New Roman" w:cs="Times New Roman"/>
          <w:sz w:val="24"/>
          <w:szCs w:val="24"/>
        </w:rPr>
        <w:t>el dos imóveis</w:t>
      </w:r>
      <w:r w:rsidR="006668D3">
        <w:rPr>
          <w:rFonts w:ascii="Times New Roman" w:hAnsi="Times New Roman" w:cs="Times New Roman"/>
          <w:sz w:val="24"/>
          <w:szCs w:val="24"/>
        </w:rPr>
        <w:t xml:space="preserve">. </w:t>
      </w:r>
    </w:p>
    <w:p w:rsidR="00A71C87" w:rsidRDefault="00A71C87" w:rsidP="004D54B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No caso da UESPI (Campus Poeta Torquato Neto), há também esse impacto marcante na organização do território. Apesar de não ter as dimensões físicas do campus da UFPI, a UESPI também possui dimensão acadêmica e </w:t>
      </w:r>
      <w:r w:rsidR="00A80C21">
        <w:rPr>
          <w:rFonts w:ascii="Times New Roman" w:hAnsi="Times New Roman" w:cs="Times New Roman"/>
          <w:sz w:val="24"/>
          <w:szCs w:val="24"/>
        </w:rPr>
        <w:t>amplo</w:t>
      </w:r>
      <w:r w:rsidR="00064CCB">
        <w:rPr>
          <w:rFonts w:ascii="Times New Roman" w:hAnsi="Times New Roman" w:cs="Times New Roman"/>
          <w:sz w:val="24"/>
          <w:szCs w:val="24"/>
        </w:rPr>
        <w:t xml:space="preserve"> alcance </w:t>
      </w:r>
      <w:r w:rsidR="00A80C21">
        <w:rPr>
          <w:rFonts w:ascii="Times New Roman" w:hAnsi="Times New Roman" w:cs="Times New Roman"/>
          <w:sz w:val="24"/>
          <w:szCs w:val="24"/>
        </w:rPr>
        <w:t xml:space="preserve">espacial </w:t>
      </w:r>
      <w:r w:rsidR="00064CCB">
        <w:rPr>
          <w:rFonts w:ascii="Times New Roman" w:hAnsi="Times New Roman" w:cs="Times New Roman"/>
          <w:sz w:val="24"/>
          <w:szCs w:val="24"/>
        </w:rPr>
        <w:t>na cidade. Ao contrá</w:t>
      </w:r>
      <w:r>
        <w:rPr>
          <w:rFonts w:ascii="Times New Roman" w:hAnsi="Times New Roman" w:cs="Times New Roman"/>
          <w:sz w:val="24"/>
          <w:szCs w:val="24"/>
        </w:rPr>
        <w:t>rio do que aconteceu com a UFPI, a UESPI foi instalada em uma área já urbanizada, mas modificou d</w:t>
      </w:r>
      <w:r w:rsidR="00C51E6B">
        <w:rPr>
          <w:rFonts w:ascii="Times New Roman" w:hAnsi="Times New Roman" w:cs="Times New Roman"/>
          <w:sz w:val="24"/>
          <w:szCs w:val="24"/>
        </w:rPr>
        <w:t>e forma decisiva o bairro Pirajá</w:t>
      </w:r>
      <w:r w:rsidR="00A80C21">
        <w:rPr>
          <w:rFonts w:ascii="Times New Roman" w:hAnsi="Times New Roman" w:cs="Times New Roman"/>
          <w:sz w:val="24"/>
          <w:szCs w:val="24"/>
        </w:rPr>
        <w:t>. O entorno do prédio da instituição</w:t>
      </w:r>
      <w:r>
        <w:rPr>
          <w:rFonts w:ascii="Times New Roman" w:hAnsi="Times New Roman" w:cs="Times New Roman"/>
          <w:sz w:val="24"/>
          <w:szCs w:val="24"/>
        </w:rPr>
        <w:t xml:space="preserve"> atualmente </w:t>
      </w:r>
      <w:r w:rsidR="00A80C21">
        <w:rPr>
          <w:rFonts w:ascii="Times New Roman" w:hAnsi="Times New Roman" w:cs="Times New Roman"/>
          <w:sz w:val="24"/>
          <w:szCs w:val="24"/>
        </w:rPr>
        <w:t xml:space="preserve">é </w:t>
      </w:r>
      <w:r>
        <w:rPr>
          <w:rFonts w:ascii="Times New Roman" w:hAnsi="Times New Roman" w:cs="Times New Roman"/>
          <w:sz w:val="24"/>
          <w:szCs w:val="24"/>
        </w:rPr>
        <w:t>caracterizado pela presença de gra</w:t>
      </w:r>
      <w:r w:rsidR="00064CCB">
        <w:rPr>
          <w:rFonts w:ascii="Times New Roman" w:hAnsi="Times New Roman" w:cs="Times New Roman"/>
          <w:sz w:val="24"/>
          <w:szCs w:val="24"/>
        </w:rPr>
        <w:t>nde nú</w:t>
      </w:r>
      <w:r>
        <w:rPr>
          <w:rFonts w:ascii="Times New Roman" w:hAnsi="Times New Roman" w:cs="Times New Roman"/>
          <w:sz w:val="24"/>
          <w:szCs w:val="24"/>
        </w:rPr>
        <w:t xml:space="preserve">mero de moradias provisórias destinadas a estudantes, bem como de atividades comerciais e de prestação de serviços relacionadas à rotina acadêmica. </w:t>
      </w:r>
    </w:p>
    <w:p w:rsidR="00793E2B" w:rsidRDefault="00793E2B" w:rsidP="00793E2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No que diz res</w:t>
      </w:r>
      <w:r w:rsidR="00C51E6B">
        <w:rPr>
          <w:rFonts w:ascii="Times New Roman" w:hAnsi="Times New Roman" w:cs="Times New Roman"/>
          <w:sz w:val="24"/>
          <w:szCs w:val="24"/>
        </w:rPr>
        <w:t>peito à</w:t>
      </w:r>
      <w:r w:rsidR="00064CCB">
        <w:rPr>
          <w:rFonts w:ascii="Times New Roman" w:hAnsi="Times New Roman" w:cs="Times New Roman"/>
          <w:sz w:val="24"/>
          <w:szCs w:val="24"/>
        </w:rPr>
        <w:t>s IES privadas, suas prá</w:t>
      </w:r>
      <w:r>
        <w:rPr>
          <w:rFonts w:ascii="Times New Roman" w:hAnsi="Times New Roman" w:cs="Times New Roman"/>
          <w:sz w:val="24"/>
          <w:szCs w:val="24"/>
        </w:rPr>
        <w:t xml:space="preserve">ticas territoriais são marcadas pela competitividade, pois são empresas que atuam no mesmo segmento e, portanto, disputam os mesmos “clientes”. Então a </w:t>
      </w:r>
      <w:proofErr w:type="spellStart"/>
      <w:r>
        <w:rPr>
          <w:rFonts w:ascii="Times New Roman" w:hAnsi="Times New Roman" w:cs="Times New Roman"/>
          <w:sz w:val="24"/>
          <w:szCs w:val="24"/>
        </w:rPr>
        <w:t>terri</w:t>
      </w:r>
      <w:r w:rsidR="00170C53">
        <w:rPr>
          <w:rFonts w:ascii="Times New Roman" w:hAnsi="Times New Roman" w:cs="Times New Roman"/>
          <w:sz w:val="24"/>
          <w:szCs w:val="24"/>
        </w:rPr>
        <w:t>torialização</w:t>
      </w:r>
      <w:proofErr w:type="spellEnd"/>
      <w:r w:rsidR="00170C53">
        <w:rPr>
          <w:rFonts w:ascii="Times New Roman" w:hAnsi="Times New Roman" w:cs="Times New Roman"/>
          <w:sz w:val="24"/>
          <w:szCs w:val="24"/>
        </w:rPr>
        <w:t xml:space="preserve"> desses grupos </w:t>
      </w:r>
      <w:proofErr w:type="gramStart"/>
      <w:r w:rsidR="00170C53">
        <w:rPr>
          <w:rFonts w:ascii="Times New Roman" w:hAnsi="Times New Roman" w:cs="Times New Roman"/>
          <w:sz w:val="24"/>
          <w:szCs w:val="24"/>
        </w:rPr>
        <w:t>leva</w:t>
      </w:r>
      <w:proofErr w:type="gramEnd"/>
      <w:r>
        <w:rPr>
          <w:rFonts w:ascii="Times New Roman" w:hAnsi="Times New Roman" w:cs="Times New Roman"/>
          <w:sz w:val="24"/>
          <w:szCs w:val="24"/>
        </w:rPr>
        <w:t xml:space="preserve"> em consideração as possíveis formas de atração de estudantes, seja pela localização, pela facilidade de acesso ou por outros fatores que possam impactar positivamente suas atividades. </w:t>
      </w:r>
    </w:p>
    <w:p w:rsidR="004D54BD" w:rsidRDefault="004D54BD" w:rsidP="00793E2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 que Carlos (2013) argumenta sobre o jogo de poder entre agentes do mercado capitalista urbano é </w:t>
      </w:r>
      <w:proofErr w:type="spellStart"/>
      <w:r>
        <w:rPr>
          <w:rFonts w:ascii="Times New Roman" w:hAnsi="Times New Roman" w:cs="Times New Roman"/>
          <w:sz w:val="24"/>
          <w:szCs w:val="24"/>
        </w:rPr>
        <w:t>possivel</w:t>
      </w:r>
      <w:proofErr w:type="spellEnd"/>
      <w:r>
        <w:rPr>
          <w:rFonts w:ascii="Times New Roman" w:hAnsi="Times New Roman" w:cs="Times New Roman"/>
          <w:sz w:val="24"/>
          <w:szCs w:val="24"/>
        </w:rPr>
        <w:t xml:space="preserve"> de se vislumbrar em Teresina no qu</w:t>
      </w:r>
      <w:r w:rsidR="00793E2B">
        <w:rPr>
          <w:rFonts w:ascii="Times New Roman" w:hAnsi="Times New Roman" w:cs="Times New Roman"/>
          <w:sz w:val="24"/>
          <w:szCs w:val="24"/>
        </w:rPr>
        <w:t>e tange as IES</w:t>
      </w:r>
      <w:r w:rsidR="0074262E">
        <w:rPr>
          <w:rFonts w:ascii="Times New Roman" w:hAnsi="Times New Roman" w:cs="Times New Roman"/>
          <w:sz w:val="24"/>
          <w:szCs w:val="24"/>
        </w:rPr>
        <w:t xml:space="preserve"> privadas</w:t>
      </w:r>
      <w:r w:rsidR="00793E2B">
        <w:rPr>
          <w:rFonts w:ascii="Times New Roman" w:hAnsi="Times New Roman" w:cs="Times New Roman"/>
          <w:sz w:val="24"/>
          <w:szCs w:val="24"/>
        </w:rPr>
        <w:t>, uma vez que a ló</w:t>
      </w:r>
      <w:r>
        <w:rPr>
          <w:rFonts w:ascii="Times New Roman" w:hAnsi="Times New Roman" w:cs="Times New Roman"/>
          <w:sz w:val="24"/>
          <w:szCs w:val="24"/>
        </w:rPr>
        <w:t>gica das grandes instituições</w:t>
      </w:r>
      <w:proofErr w:type="gramStart"/>
      <w:r>
        <w:rPr>
          <w:rFonts w:ascii="Times New Roman" w:hAnsi="Times New Roman" w:cs="Times New Roman"/>
          <w:sz w:val="24"/>
          <w:szCs w:val="24"/>
        </w:rPr>
        <w:t xml:space="preserve">  </w:t>
      </w:r>
      <w:proofErr w:type="gramEnd"/>
      <w:r w:rsidR="00170C53">
        <w:rPr>
          <w:rFonts w:ascii="Times New Roman" w:hAnsi="Times New Roman" w:cs="Times New Roman"/>
          <w:sz w:val="24"/>
          <w:szCs w:val="24"/>
        </w:rPr>
        <w:t xml:space="preserve">privadas têm </w:t>
      </w:r>
      <w:r>
        <w:rPr>
          <w:rFonts w:ascii="Times New Roman" w:hAnsi="Times New Roman" w:cs="Times New Roman"/>
          <w:sz w:val="24"/>
          <w:szCs w:val="24"/>
        </w:rPr>
        <w:t xml:space="preserve">se desenhado a partir da busca por estudantes (clientes), oferecendo atrativos diversos, como fatores locacionais, oferta de estrutura moderna, </w:t>
      </w:r>
      <w:r w:rsidR="0074262E">
        <w:rPr>
          <w:rFonts w:ascii="Times New Roman" w:hAnsi="Times New Roman" w:cs="Times New Roman"/>
          <w:sz w:val="24"/>
          <w:szCs w:val="24"/>
        </w:rPr>
        <w:t xml:space="preserve">“serviço de excelência”, </w:t>
      </w:r>
      <w:r>
        <w:rPr>
          <w:rFonts w:ascii="Times New Roman" w:hAnsi="Times New Roman" w:cs="Times New Roman"/>
          <w:sz w:val="24"/>
          <w:szCs w:val="24"/>
        </w:rPr>
        <w:t xml:space="preserve">de facilidades no pagamento de mensalidades, dentre outros. Enquanto isso, as IES de menor poder aquisitivo tentam se </w:t>
      </w:r>
      <w:proofErr w:type="gramStart"/>
      <w:r>
        <w:rPr>
          <w:rFonts w:ascii="Times New Roman" w:hAnsi="Times New Roman" w:cs="Times New Roman"/>
          <w:sz w:val="24"/>
          <w:szCs w:val="24"/>
        </w:rPr>
        <w:t>manter</w:t>
      </w:r>
      <w:proofErr w:type="gramEnd"/>
      <w:r>
        <w:rPr>
          <w:rFonts w:ascii="Times New Roman" w:hAnsi="Times New Roman" w:cs="Times New Roman"/>
          <w:sz w:val="24"/>
          <w:szCs w:val="24"/>
        </w:rPr>
        <w:t xml:space="preserve"> no mercado explorando outras áreas da cidade e oferecendo, na medida das suas possiblidades, algumas vantagens. </w:t>
      </w:r>
    </w:p>
    <w:p w:rsidR="00064CCB" w:rsidRDefault="00064CCB" w:rsidP="00793E2B">
      <w:pPr>
        <w:spacing w:after="0" w:line="360" w:lineRule="auto"/>
        <w:ind w:firstLine="708"/>
        <w:jc w:val="both"/>
        <w:rPr>
          <w:rFonts w:ascii="Times New Roman" w:hAnsi="Times New Roman" w:cs="Times New Roman"/>
          <w:sz w:val="24"/>
          <w:szCs w:val="24"/>
        </w:rPr>
      </w:pPr>
    </w:p>
    <w:p w:rsidR="00511BF9" w:rsidRDefault="00B006B0" w:rsidP="00511BF9">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4.3. A dinâmica</w:t>
      </w:r>
      <w:r w:rsidR="00511BF9" w:rsidRPr="00511BF9">
        <w:rPr>
          <w:rFonts w:ascii="Times New Roman" w:hAnsi="Times New Roman" w:cs="Times New Roman"/>
          <w:b/>
          <w:sz w:val="24"/>
          <w:szCs w:val="24"/>
        </w:rPr>
        <w:t xml:space="preserve"> das IES em Teresina </w:t>
      </w:r>
      <w:r w:rsidR="00E87B55">
        <w:rPr>
          <w:rFonts w:ascii="Times New Roman" w:hAnsi="Times New Roman" w:cs="Times New Roman"/>
          <w:b/>
          <w:sz w:val="24"/>
          <w:szCs w:val="24"/>
        </w:rPr>
        <w:t>e (</w:t>
      </w:r>
      <w:proofErr w:type="spellStart"/>
      <w:r w:rsidR="00E87B55">
        <w:rPr>
          <w:rFonts w:ascii="Times New Roman" w:hAnsi="Times New Roman" w:cs="Times New Roman"/>
          <w:b/>
          <w:sz w:val="24"/>
          <w:szCs w:val="24"/>
        </w:rPr>
        <w:t>re</w:t>
      </w:r>
      <w:proofErr w:type="spellEnd"/>
      <w:proofErr w:type="gramStart"/>
      <w:r w:rsidR="00E87B55">
        <w:rPr>
          <w:rFonts w:ascii="Times New Roman" w:hAnsi="Times New Roman" w:cs="Times New Roman"/>
          <w:b/>
          <w:sz w:val="24"/>
          <w:szCs w:val="24"/>
        </w:rPr>
        <w:t>)produção</w:t>
      </w:r>
      <w:proofErr w:type="gramEnd"/>
      <w:r w:rsidR="00E87B55">
        <w:rPr>
          <w:rFonts w:ascii="Times New Roman" w:hAnsi="Times New Roman" w:cs="Times New Roman"/>
          <w:b/>
          <w:sz w:val="24"/>
          <w:szCs w:val="24"/>
        </w:rPr>
        <w:t xml:space="preserve"> do espaço urbano</w:t>
      </w:r>
    </w:p>
    <w:p w:rsidR="00511BF9" w:rsidRDefault="00E87B55" w:rsidP="00E87B55">
      <w:pPr>
        <w:tabs>
          <w:tab w:val="left" w:pos="5219"/>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763DE5" w:rsidRDefault="0089423D"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sidR="00763DE5" w:rsidRPr="00763DE5">
        <w:rPr>
          <w:rFonts w:ascii="Times New Roman" w:hAnsi="Times New Roman" w:cs="Times New Roman"/>
          <w:sz w:val="24"/>
          <w:szCs w:val="24"/>
        </w:rPr>
        <w:t>A cidade de Teresina é caracterizada</w:t>
      </w:r>
      <w:r w:rsidR="005B29AD">
        <w:rPr>
          <w:rFonts w:ascii="Times New Roman" w:hAnsi="Times New Roman" w:cs="Times New Roman"/>
          <w:sz w:val="24"/>
          <w:szCs w:val="24"/>
        </w:rPr>
        <w:t>,</w:t>
      </w:r>
      <w:r w:rsidR="00763DE5" w:rsidRPr="00763DE5">
        <w:rPr>
          <w:rFonts w:ascii="Times New Roman" w:hAnsi="Times New Roman" w:cs="Times New Roman"/>
          <w:sz w:val="24"/>
          <w:szCs w:val="24"/>
        </w:rPr>
        <w:t xml:space="preserve"> historicamente, pelas atividades do s</w:t>
      </w:r>
      <w:r w:rsidR="005B29AD">
        <w:rPr>
          <w:rFonts w:ascii="Times New Roman" w:hAnsi="Times New Roman" w:cs="Times New Roman"/>
          <w:sz w:val="24"/>
          <w:szCs w:val="24"/>
        </w:rPr>
        <w:t>etor terciário, sobretudo o comé</w:t>
      </w:r>
      <w:r w:rsidR="00763DE5" w:rsidRPr="00763DE5">
        <w:rPr>
          <w:rFonts w:ascii="Times New Roman" w:hAnsi="Times New Roman" w:cs="Times New Roman"/>
          <w:sz w:val="24"/>
          <w:szCs w:val="24"/>
        </w:rPr>
        <w:t xml:space="preserve">rcio. Mas esta cidade tem se destacado também, </w:t>
      </w:r>
      <w:r w:rsidR="00720675">
        <w:rPr>
          <w:rFonts w:ascii="Times New Roman" w:hAnsi="Times New Roman" w:cs="Times New Roman"/>
          <w:sz w:val="24"/>
          <w:szCs w:val="24"/>
        </w:rPr>
        <w:t>especialmente nas ú</w:t>
      </w:r>
      <w:r w:rsidR="00763DE5" w:rsidRPr="00763DE5">
        <w:rPr>
          <w:rFonts w:ascii="Times New Roman" w:hAnsi="Times New Roman" w:cs="Times New Roman"/>
          <w:sz w:val="24"/>
          <w:szCs w:val="24"/>
        </w:rPr>
        <w:t xml:space="preserve">ltimas décadas, </w:t>
      </w:r>
      <w:r w:rsidR="005C6277">
        <w:rPr>
          <w:rFonts w:ascii="Times New Roman" w:hAnsi="Times New Roman" w:cs="Times New Roman"/>
          <w:sz w:val="24"/>
          <w:szCs w:val="24"/>
        </w:rPr>
        <w:t>pelo</w:t>
      </w:r>
      <w:r w:rsidR="00763DE5" w:rsidRPr="00763DE5">
        <w:rPr>
          <w:rFonts w:ascii="Times New Roman" w:hAnsi="Times New Roman" w:cs="Times New Roman"/>
          <w:sz w:val="24"/>
          <w:szCs w:val="24"/>
        </w:rPr>
        <w:t xml:space="preserve"> segmento de prestação de serviços, que </w:t>
      </w:r>
      <w:r w:rsidR="005C6277">
        <w:rPr>
          <w:rFonts w:ascii="Times New Roman" w:hAnsi="Times New Roman" w:cs="Times New Roman"/>
          <w:sz w:val="24"/>
          <w:szCs w:val="24"/>
        </w:rPr>
        <w:t>confere à capital um raio de influê</w:t>
      </w:r>
      <w:r w:rsidR="00763DE5" w:rsidRPr="00763DE5">
        <w:rPr>
          <w:rFonts w:ascii="Times New Roman" w:hAnsi="Times New Roman" w:cs="Times New Roman"/>
          <w:sz w:val="24"/>
          <w:szCs w:val="24"/>
        </w:rPr>
        <w:t xml:space="preserve">ncia relativamente amplo. </w:t>
      </w:r>
      <w:r w:rsidR="00763DE5">
        <w:rPr>
          <w:rFonts w:ascii="Times New Roman" w:hAnsi="Times New Roman" w:cs="Times New Roman"/>
          <w:sz w:val="24"/>
          <w:szCs w:val="24"/>
        </w:rPr>
        <w:t>Dentre esses serviços</w:t>
      </w:r>
      <w:r w:rsidR="00720675">
        <w:rPr>
          <w:rFonts w:ascii="Times New Roman" w:hAnsi="Times New Roman" w:cs="Times New Roman"/>
          <w:sz w:val="24"/>
          <w:szCs w:val="24"/>
        </w:rPr>
        <w:t>,</w:t>
      </w:r>
      <w:r w:rsidR="00763DE5">
        <w:rPr>
          <w:rFonts w:ascii="Times New Roman" w:hAnsi="Times New Roman" w:cs="Times New Roman"/>
          <w:sz w:val="24"/>
          <w:szCs w:val="24"/>
        </w:rPr>
        <w:t xml:space="preserve"> tem sido </w:t>
      </w:r>
      <w:r w:rsidR="00720675">
        <w:rPr>
          <w:rFonts w:ascii="Times New Roman" w:hAnsi="Times New Roman" w:cs="Times New Roman"/>
          <w:sz w:val="24"/>
          <w:szCs w:val="24"/>
        </w:rPr>
        <w:t>discutida</w:t>
      </w:r>
      <w:r w:rsidR="00763DE5">
        <w:rPr>
          <w:rFonts w:ascii="Times New Roman" w:hAnsi="Times New Roman" w:cs="Times New Roman"/>
          <w:sz w:val="24"/>
          <w:szCs w:val="24"/>
        </w:rPr>
        <w:t xml:space="preserve"> a dimensão da </w:t>
      </w:r>
      <w:r w:rsidR="00720675">
        <w:rPr>
          <w:rFonts w:ascii="Times New Roman" w:hAnsi="Times New Roman" w:cs="Times New Roman"/>
          <w:sz w:val="24"/>
          <w:szCs w:val="24"/>
        </w:rPr>
        <w:t xml:space="preserve">saúde, tanto no nível acadêmico e nas instituições, </w:t>
      </w:r>
      <w:r w:rsidR="00763DE5">
        <w:rPr>
          <w:rFonts w:ascii="Times New Roman" w:hAnsi="Times New Roman" w:cs="Times New Roman"/>
          <w:sz w:val="24"/>
          <w:szCs w:val="24"/>
        </w:rPr>
        <w:t xml:space="preserve">quanto no senso comum. </w:t>
      </w:r>
    </w:p>
    <w:p w:rsidR="00763DE5" w:rsidRDefault="00763DE5"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Mas outra atividade de prestação de serviços que se destaca em Teresina é o ensino superior, pois a cidade, como já mostra esta pesquisa, além das instituições públicas, recebeu</w:t>
      </w:r>
      <w:r w:rsidR="00720675">
        <w:rPr>
          <w:rFonts w:ascii="Times New Roman" w:hAnsi="Times New Roman" w:cs="Times New Roman"/>
          <w:sz w:val="24"/>
          <w:szCs w:val="24"/>
        </w:rPr>
        <w:t>,</w:t>
      </w:r>
      <w:r>
        <w:rPr>
          <w:rFonts w:ascii="Times New Roman" w:hAnsi="Times New Roman" w:cs="Times New Roman"/>
          <w:sz w:val="24"/>
          <w:szCs w:val="24"/>
        </w:rPr>
        <w:t xml:space="preserve"> nos últimos anos</w:t>
      </w:r>
      <w:r w:rsidR="00720675">
        <w:rPr>
          <w:rFonts w:ascii="Times New Roman" w:hAnsi="Times New Roman" w:cs="Times New Roman"/>
          <w:sz w:val="24"/>
          <w:szCs w:val="24"/>
        </w:rPr>
        <w:t>, um grande nú</w:t>
      </w:r>
      <w:r>
        <w:rPr>
          <w:rFonts w:ascii="Times New Roman" w:hAnsi="Times New Roman" w:cs="Times New Roman"/>
          <w:sz w:val="24"/>
          <w:szCs w:val="24"/>
        </w:rPr>
        <w:t xml:space="preserve">mero de IES privadas, tanto atreladas ao capital local, quanto aquelas pertencentes a grandes grupos nacionais e até internacionais. </w:t>
      </w:r>
      <w:r w:rsidR="00696F19">
        <w:rPr>
          <w:rFonts w:ascii="Times New Roman" w:hAnsi="Times New Roman" w:cs="Times New Roman"/>
          <w:sz w:val="24"/>
          <w:szCs w:val="24"/>
        </w:rPr>
        <w:t>Além disso, o ensino superior sediado nesta cidade tem um raio de alcance que extrapola os limites do Piauí, atraindo estudantes do Maranhão, Ceará, Pará, Goiás, dentre outros</w:t>
      </w:r>
      <w:r w:rsidR="00720675">
        <w:rPr>
          <w:rFonts w:ascii="Times New Roman" w:hAnsi="Times New Roman" w:cs="Times New Roman"/>
          <w:sz w:val="24"/>
          <w:szCs w:val="24"/>
        </w:rPr>
        <w:t xml:space="preserve"> Estados</w:t>
      </w:r>
      <w:r w:rsidR="00696F19">
        <w:rPr>
          <w:rFonts w:ascii="Times New Roman" w:hAnsi="Times New Roman" w:cs="Times New Roman"/>
          <w:sz w:val="24"/>
          <w:szCs w:val="24"/>
        </w:rPr>
        <w:t xml:space="preserve">. </w:t>
      </w:r>
      <w:r>
        <w:rPr>
          <w:rFonts w:ascii="Times New Roman" w:hAnsi="Times New Roman" w:cs="Times New Roman"/>
          <w:sz w:val="24"/>
          <w:szCs w:val="24"/>
        </w:rPr>
        <w:t>Esses dois setores, o da saúde e da educação, mostram a forte tendência de</w:t>
      </w:r>
      <w:r w:rsidR="00696F19">
        <w:rPr>
          <w:rFonts w:ascii="Times New Roman" w:hAnsi="Times New Roman" w:cs="Times New Roman"/>
          <w:sz w:val="24"/>
          <w:szCs w:val="24"/>
        </w:rPr>
        <w:t xml:space="preserve"> consolidação da economia teresinense com base terciária. </w:t>
      </w:r>
    </w:p>
    <w:p w:rsidR="00696F19" w:rsidRDefault="00696F19"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w:t>
      </w:r>
      <w:r w:rsidR="00632FB1">
        <w:rPr>
          <w:rFonts w:ascii="Times New Roman" w:hAnsi="Times New Roman" w:cs="Times New Roman"/>
          <w:sz w:val="24"/>
          <w:szCs w:val="24"/>
        </w:rPr>
        <w:t>capital do Piau</w:t>
      </w:r>
      <w:r w:rsidR="00BF4EA5">
        <w:rPr>
          <w:rFonts w:ascii="Times New Roman" w:hAnsi="Times New Roman" w:cs="Times New Roman"/>
          <w:sz w:val="24"/>
          <w:szCs w:val="24"/>
        </w:rPr>
        <w:t>í se destaca</w:t>
      </w:r>
      <w:r w:rsidR="00632FB1">
        <w:rPr>
          <w:rFonts w:ascii="Times New Roman" w:hAnsi="Times New Roman" w:cs="Times New Roman"/>
          <w:sz w:val="24"/>
          <w:szCs w:val="24"/>
        </w:rPr>
        <w:t xml:space="preserve"> </w:t>
      </w:r>
      <w:r w:rsidR="00BF4EA5">
        <w:rPr>
          <w:rFonts w:ascii="Times New Roman" w:hAnsi="Times New Roman" w:cs="Times New Roman"/>
          <w:sz w:val="24"/>
          <w:szCs w:val="24"/>
        </w:rPr>
        <w:t>nos últimos anos também em outros segmentos do setor terciário, como turismo de negócios e eventos, alojamento e alimentação, transportes, comunicações, intermediação financeira, seguros, atividades imobiliárias, dentre outros (TRE</w:t>
      </w:r>
      <w:r w:rsidR="005B29AD">
        <w:rPr>
          <w:rFonts w:ascii="Times New Roman" w:hAnsi="Times New Roman" w:cs="Times New Roman"/>
          <w:sz w:val="24"/>
          <w:szCs w:val="24"/>
        </w:rPr>
        <w:t>SEINA, 2010). Além disso, o comé</w:t>
      </w:r>
      <w:r w:rsidR="00BF4EA5">
        <w:rPr>
          <w:rFonts w:ascii="Times New Roman" w:hAnsi="Times New Roman" w:cs="Times New Roman"/>
          <w:sz w:val="24"/>
          <w:szCs w:val="24"/>
        </w:rPr>
        <w:t xml:space="preserve">rcio tem se mantido como um forte marca da economia teresinense, com o incremento das franquias ligadas a marcas nacionais e estrangeiras, além dos grandes grupos empresariais que “invadem” a cena comercial de Teresina. </w:t>
      </w:r>
    </w:p>
    <w:p w:rsidR="00BF4EA5" w:rsidRDefault="00BF4EA5"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Esse processo de terciarização da economia é uma característica atual das cidades, onde o grande capital circula </w:t>
      </w:r>
      <w:r w:rsidR="00346F4E">
        <w:rPr>
          <w:rFonts w:ascii="Times New Roman" w:hAnsi="Times New Roman" w:cs="Times New Roman"/>
          <w:sz w:val="24"/>
          <w:szCs w:val="24"/>
        </w:rPr>
        <w:t>(</w:t>
      </w:r>
      <w:proofErr w:type="spellStart"/>
      <w:r w:rsidR="00346F4E">
        <w:rPr>
          <w:rFonts w:ascii="Times New Roman" w:hAnsi="Times New Roman" w:cs="Times New Roman"/>
          <w:sz w:val="24"/>
          <w:szCs w:val="24"/>
        </w:rPr>
        <w:t>re</w:t>
      </w:r>
      <w:proofErr w:type="spellEnd"/>
      <w:proofErr w:type="gramStart"/>
      <w:r w:rsidR="00346F4E">
        <w:rPr>
          <w:rFonts w:ascii="Times New Roman" w:hAnsi="Times New Roman" w:cs="Times New Roman"/>
          <w:sz w:val="24"/>
          <w:szCs w:val="24"/>
        </w:rPr>
        <w:t>)configurando</w:t>
      </w:r>
      <w:proofErr w:type="gramEnd"/>
      <w:r w:rsidR="00346F4E">
        <w:rPr>
          <w:rFonts w:ascii="Times New Roman" w:hAnsi="Times New Roman" w:cs="Times New Roman"/>
          <w:sz w:val="24"/>
          <w:szCs w:val="24"/>
        </w:rPr>
        <w:t xml:space="preserve"> o território a partir de suas necessidades. Na economia urbana atual há uma crescente demanda por serviços diversos, para atender a outros segmentos da economia, e as cidades são cada vez mais condicionadas à </w:t>
      </w:r>
      <w:r w:rsidR="005C6277">
        <w:rPr>
          <w:rFonts w:ascii="Times New Roman" w:hAnsi="Times New Roman" w:cs="Times New Roman"/>
          <w:sz w:val="24"/>
          <w:szCs w:val="24"/>
        </w:rPr>
        <w:t>logica dessas atividades (SASSEN</w:t>
      </w:r>
      <w:r w:rsidR="00346F4E">
        <w:rPr>
          <w:rFonts w:ascii="Times New Roman" w:hAnsi="Times New Roman" w:cs="Times New Roman"/>
          <w:sz w:val="24"/>
          <w:szCs w:val="24"/>
        </w:rPr>
        <w:t xml:space="preserve">, 1998). </w:t>
      </w:r>
    </w:p>
    <w:p w:rsidR="00346F4E" w:rsidRDefault="00346F4E"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6B3B4E">
        <w:rPr>
          <w:rFonts w:ascii="Times New Roman" w:hAnsi="Times New Roman" w:cs="Times New Roman"/>
          <w:sz w:val="24"/>
          <w:szCs w:val="24"/>
        </w:rPr>
        <w:t xml:space="preserve">Essa modernização do território, segundo Santos (2012), corresponde a sua racionalização fundada no meio técnico-cientifico-informacional, que, correspondendo ao domínio das técnicas, ciência e informação, dá suporte ao desenvolvimento das atividades contemporâneas, inclusive aquelas tidas como globais. Mas à medida que o território é dotado desses novos conteúdos, estes também impõem novos comportamentos (SANTOS; SILVEIRA, 2000). </w:t>
      </w:r>
    </w:p>
    <w:p w:rsidR="00403033" w:rsidRDefault="006B3B4E"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É nesse sentido que se considera aqui a expansão do ensino superior em Teresina</w:t>
      </w:r>
      <w:r w:rsidR="00E33827">
        <w:rPr>
          <w:rFonts w:ascii="Times New Roman" w:hAnsi="Times New Roman" w:cs="Times New Roman"/>
          <w:sz w:val="24"/>
          <w:szCs w:val="24"/>
        </w:rPr>
        <w:t xml:space="preserve"> como uma atividade que</w:t>
      </w:r>
      <w:r w:rsidR="00C6436B">
        <w:rPr>
          <w:rFonts w:ascii="Times New Roman" w:hAnsi="Times New Roman" w:cs="Times New Roman"/>
          <w:sz w:val="24"/>
          <w:szCs w:val="24"/>
        </w:rPr>
        <w:t>,</w:t>
      </w:r>
      <w:r w:rsidR="00E33827">
        <w:rPr>
          <w:rFonts w:ascii="Times New Roman" w:hAnsi="Times New Roman" w:cs="Times New Roman"/>
          <w:sz w:val="24"/>
          <w:szCs w:val="24"/>
        </w:rPr>
        <w:t xml:space="preserve"> </w:t>
      </w:r>
      <w:r w:rsidR="00C6436B">
        <w:rPr>
          <w:rFonts w:ascii="Times New Roman" w:hAnsi="Times New Roman" w:cs="Times New Roman"/>
          <w:sz w:val="24"/>
          <w:szCs w:val="24"/>
        </w:rPr>
        <w:t xml:space="preserve">em si, </w:t>
      </w:r>
      <w:r w:rsidR="00E33827">
        <w:rPr>
          <w:rFonts w:ascii="Times New Roman" w:hAnsi="Times New Roman" w:cs="Times New Roman"/>
          <w:sz w:val="24"/>
          <w:szCs w:val="24"/>
        </w:rPr>
        <w:t xml:space="preserve">endossa o papel da capital no contexto regional de oferta de serviços, movimenta a economia local, mas </w:t>
      </w:r>
      <w:r w:rsidR="00C6436B">
        <w:rPr>
          <w:rFonts w:ascii="Times New Roman" w:hAnsi="Times New Roman" w:cs="Times New Roman"/>
          <w:sz w:val="24"/>
          <w:szCs w:val="24"/>
        </w:rPr>
        <w:t>é também</w:t>
      </w:r>
      <w:r w:rsidR="00E33827">
        <w:rPr>
          <w:rFonts w:ascii="Times New Roman" w:hAnsi="Times New Roman" w:cs="Times New Roman"/>
          <w:sz w:val="24"/>
          <w:szCs w:val="24"/>
        </w:rPr>
        <w:t xml:space="preserve"> uma atividade potencialmente modernizadora do território. Nesse sentido, a expansão </w:t>
      </w:r>
      <w:r w:rsidR="00C6436B">
        <w:rPr>
          <w:rFonts w:ascii="Times New Roman" w:hAnsi="Times New Roman" w:cs="Times New Roman"/>
          <w:sz w:val="24"/>
          <w:szCs w:val="24"/>
        </w:rPr>
        <w:t>do nú</w:t>
      </w:r>
      <w:r w:rsidR="00916475">
        <w:rPr>
          <w:rFonts w:ascii="Times New Roman" w:hAnsi="Times New Roman" w:cs="Times New Roman"/>
          <w:sz w:val="24"/>
          <w:szCs w:val="24"/>
        </w:rPr>
        <w:t>mero de IES e de matrí</w:t>
      </w:r>
      <w:r w:rsidR="00E33827">
        <w:rPr>
          <w:rFonts w:ascii="Times New Roman" w:hAnsi="Times New Roman" w:cs="Times New Roman"/>
          <w:sz w:val="24"/>
          <w:szCs w:val="24"/>
        </w:rPr>
        <w:t xml:space="preserve">culas no ensino superior em Teresina reforça o potencial econômico da cidade </w:t>
      </w:r>
      <w:r w:rsidR="00C6436B">
        <w:rPr>
          <w:rFonts w:ascii="Times New Roman" w:hAnsi="Times New Roman" w:cs="Times New Roman"/>
          <w:sz w:val="24"/>
          <w:szCs w:val="24"/>
        </w:rPr>
        <w:t xml:space="preserve">no que se refere à </w:t>
      </w:r>
      <w:r w:rsidR="00916475">
        <w:rPr>
          <w:rFonts w:ascii="Times New Roman" w:hAnsi="Times New Roman" w:cs="Times New Roman"/>
          <w:sz w:val="24"/>
          <w:szCs w:val="24"/>
        </w:rPr>
        <w:t>especialização de mão-de-obra em diferentes áreas.</w:t>
      </w:r>
      <w:r w:rsidR="00403033">
        <w:rPr>
          <w:rFonts w:ascii="Times New Roman" w:hAnsi="Times New Roman" w:cs="Times New Roman"/>
          <w:sz w:val="24"/>
          <w:szCs w:val="24"/>
        </w:rPr>
        <w:t xml:space="preserve"> </w:t>
      </w:r>
    </w:p>
    <w:p w:rsidR="001D4ED7" w:rsidRPr="00854495" w:rsidRDefault="001D4ED7" w:rsidP="00B0082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854495" w:rsidRPr="00854495">
        <w:rPr>
          <w:rFonts w:ascii="Times New Roman" w:hAnsi="Times New Roman" w:cs="Times New Roman"/>
          <w:sz w:val="24"/>
          <w:szCs w:val="24"/>
        </w:rPr>
        <w:t>A dinâmica dos serviços de saúde em Teresina pode ser tomada como exemplo</w:t>
      </w:r>
      <w:r w:rsidR="00854495">
        <w:rPr>
          <w:rFonts w:ascii="Times New Roman" w:hAnsi="Times New Roman" w:cs="Times New Roman"/>
          <w:sz w:val="24"/>
          <w:szCs w:val="24"/>
        </w:rPr>
        <w:t xml:space="preserve"> nesse sentido</w:t>
      </w:r>
      <w:r w:rsidR="00854495" w:rsidRPr="00854495">
        <w:rPr>
          <w:rFonts w:ascii="Times New Roman" w:hAnsi="Times New Roman" w:cs="Times New Roman"/>
          <w:sz w:val="24"/>
          <w:szCs w:val="24"/>
        </w:rPr>
        <w:t xml:space="preserve">, </w:t>
      </w:r>
      <w:r w:rsidR="005C6277">
        <w:rPr>
          <w:rFonts w:ascii="Times New Roman" w:hAnsi="Times New Roman" w:cs="Times New Roman"/>
          <w:sz w:val="24"/>
          <w:szCs w:val="24"/>
        </w:rPr>
        <w:t xml:space="preserve">caracterizando </w:t>
      </w:r>
      <w:r w:rsidR="00B00820">
        <w:rPr>
          <w:rFonts w:ascii="Times New Roman" w:hAnsi="Times New Roman" w:cs="Times New Roman"/>
          <w:sz w:val="24"/>
          <w:szCs w:val="24"/>
        </w:rPr>
        <w:t>a cidade como referê</w:t>
      </w:r>
      <w:r w:rsidR="00854495">
        <w:rPr>
          <w:rFonts w:ascii="Times New Roman" w:hAnsi="Times New Roman" w:cs="Times New Roman"/>
          <w:sz w:val="24"/>
          <w:szCs w:val="24"/>
        </w:rPr>
        <w:t xml:space="preserve">ncia de âmbito regional, </w:t>
      </w:r>
      <w:r w:rsidR="005C6277">
        <w:rPr>
          <w:rFonts w:ascii="Times New Roman" w:hAnsi="Times New Roman" w:cs="Times New Roman"/>
          <w:sz w:val="24"/>
          <w:szCs w:val="24"/>
        </w:rPr>
        <w:t>pelo</w:t>
      </w:r>
      <w:r w:rsidR="00854495">
        <w:rPr>
          <w:rFonts w:ascii="Times New Roman" w:hAnsi="Times New Roman" w:cs="Times New Roman"/>
          <w:sz w:val="24"/>
          <w:szCs w:val="24"/>
        </w:rPr>
        <w:t xml:space="preserve"> incremento de </w:t>
      </w:r>
      <w:r w:rsidR="005C6277">
        <w:rPr>
          <w:rFonts w:ascii="Times New Roman" w:hAnsi="Times New Roman" w:cs="Times New Roman"/>
          <w:sz w:val="24"/>
          <w:szCs w:val="24"/>
        </w:rPr>
        <w:t>uma ampliação de</w:t>
      </w:r>
      <w:r w:rsidR="00B00820">
        <w:rPr>
          <w:rFonts w:ascii="Times New Roman" w:hAnsi="Times New Roman" w:cs="Times New Roman"/>
          <w:sz w:val="24"/>
          <w:szCs w:val="24"/>
        </w:rPr>
        <w:t xml:space="preserve"> formações superiores na área de saúde (Medicina, Odontologia, Enfermagem, Psicologia, Nutrição, Fonoaudiologia, etc.) tanto pelas IES públicas quanto privadas. De acordo com Façanha (2009), a ampliação da formação educacional e da qualificação dos recursos humanos funciona </w:t>
      </w:r>
      <w:r w:rsidR="005B29AD">
        <w:rPr>
          <w:rFonts w:ascii="Times New Roman" w:hAnsi="Times New Roman" w:cs="Times New Roman"/>
          <w:sz w:val="24"/>
          <w:szCs w:val="24"/>
        </w:rPr>
        <w:t>como instrumento indutor da polí</w:t>
      </w:r>
      <w:r w:rsidR="00B00820">
        <w:rPr>
          <w:rFonts w:ascii="Times New Roman" w:hAnsi="Times New Roman" w:cs="Times New Roman"/>
          <w:sz w:val="24"/>
          <w:szCs w:val="24"/>
        </w:rPr>
        <w:t xml:space="preserve">tica de inovação nos serviços de saúde.  </w:t>
      </w:r>
    </w:p>
    <w:p w:rsidR="00E33827" w:rsidRDefault="00403033" w:rsidP="0040303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Essa perspectiva </w:t>
      </w:r>
      <w:r w:rsidR="00B00820">
        <w:rPr>
          <w:rFonts w:ascii="Times New Roman" w:hAnsi="Times New Roman" w:cs="Times New Roman"/>
          <w:sz w:val="24"/>
          <w:szCs w:val="24"/>
        </w:rPr>
        <w:t xml:space="preserve">de dinamização econômica da capital </w:t>
      </w:r>
      <w:r>
        <w:rPr>
          <w:rFonts w:ascii="Times New Roman" w:hAnsi="Times New Roman" w:cs="Times New Roman"/>
          <w:sz w:val="24"/>
          <w:szCs w:val="24"/>
        </w:rPr>
        <w:t xml:space="preserve">é reforçada pelo fato de, segundo dados aferidos na pesquisa, </w:t>
      </w:r>
      <w:r w:rsidR="00C6436B">
        <w:rPr>
          <w:rFonts w:ascii="Times New Roman" w:hAnsi="Times New Roman" w:cs="Times New Roman"/>
          <w:sz w:val="24"/>
          <w:szCs w:val="24"/>
        </w:rPr>
        <w:t xml:space="preserve">parte significativa dos </w:t>
      </w:r>
      <w:r>
        <w:rPr>
          <w:rFonts w:ascii="Times New Roman" w:hAnsi="Times New Roman" w:cs="Times New Roman"/>
          <w:sz w:val="24"/>
          <w:szCs w:val="24"/>
        </w:rPr>
        <w:t xml:space="preserve">universitários que são oriundos de outras cidades ou Estados pretendem permanecer em Teresina após concluírem </w:t>
      </w:r>
      <w:r w:rsidR="00A63B4E">
        <w:rPr>
          <w:rFonts w:ascii="Times New Roman" w:hAnsi="Times New Roman" w:cs="Times New Roman"/>
          <w:sz w:val="24"/>
          <w:szCs w:val="24"/>
        </w:rPr>
        <w:t>sua formação acadêmica</w:t>
      </w:r>
      <w:r>
        <w:rPr>
          <w:rFonts w:ascii="Times New Roman" w:hAnsi="Times New Roman" w:cs="Times New Roman"/>
          <w:sz w:val="24"/>
          <w:szCs w:val="24"/>
        </w:rPr>
        <w:t xml:space="preserve">. Essa tendência, se confirmada, significaria um fortalecimento do caráter centralizador de Teresina, que por sua vez favoreceria ainda mais a concentração de investimentos e de técnicas, que são seletivos.  </w:t>
      </w:r>
    </w:p>
    <w:p w:rsidR="00916475" w:rsidRDefault="00916475"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03033">
        <w:rPr>
          <w:rFonts w:ascii="Times New Roman" w:hAnsi="Times New Roman" w:cs="Times New Roman"/>
          <w:sz w:val="24"/>
          <w:szCs w:val="24"/>
        </w:rPr>
        <w:t>As IES</w:t>
      </w:r>
      <w:r>
        <w:rPr>
          <w:rFonts w:ascii="Times New Roman" w:hAnsi="Times New Roman" w:cs="Times New Roman"/>
          <w:sz w:val="24"/>
          <w:szCs w:val="24"/>
        </w:rPr>
        <w:t xml:space="preserve"> </w:t>
      </w:r>
      <w:r w:rsidR="00403033">
        <w:rPr>
          <w:rFonts w:ascii="Times New Roman" w:hAnsi="Times New Roman" w:cs="Times New Roman"/>
          <w:sz w:val="24"/>
          <w:szCs w:val="24"/>
        </w:rPr>
        <w:t xml:space="preserve">assumem um caráter importante na dinâmica de serviços em Teresina. Mas que impacto essas instituições promovem no espaço urbano teresinense? </w:t>
      </w:r>
      <w:r w:rsidR="00722DEA">
        <w:rPr>
          <w:rFonts w:ascii="Times New Roman" w:hAnsi="Times New Roman" w:cs="Times New Roman"/>
          <w:sz w:val="24"/>
          <w:szCs w:val="24"/>
        </w:rPr>
        <w:t xml:space="preserve"> </w:t>
      </w:r>
      <w:r w:rsidR="00403033">
        <w:rPr>
          <w:rFonts w:ascii="Times New Roman" w:hAnsi="Times New Roman" w:cs="Times New Roman"/>
          <w:sz w:val="24"/>
          <w:szCs w:val="24"/>
        </w:rPr>
        <w:t>O primeiro dos impactos diz respeito à dinâmica econômica local e regional</w:t>
      </w:r>
      <w:r w:rsidR="00343AAF">
        <w:rPr>
          <w:rFonts w:ascii="Times New Roman" w:hAnsi="Times New Roman" w:cs="Times New Roman"/>
          <w:sz w:val="24"/>
          <w:szCs w:val="24"/>
        </w:rPr>
        <w:t>, seja ele diretamente promovido</w:t>
      </w:r>
      <w:r w:rsidR="002F5D72">
        <w:rPr>
          <w:rFonts w:ascii="Times New Roman" w:hAnsi="Times New Roman" w:cs="Times New Roman"/>
          <w:sz w:val="24"/>
          <w:szCs w:val="24"/>
        </w:rPr>
        <w:t xml:space="preserve"> pela IES, como investimento em estrutura física, contratação de professores e demais funcionários, contratação de serviços, compra de insumos, etc., seja indiretamente, através dos empreendimentos imobiliários que crescem no seu entorno, das atividades econômicas que não</w:t>
      </w:r>
      <w:r w:rsidR="00D71087">
        <w:rPr>
          <w:rFonts w:ascii="Times New Roman" w:hAnsi="Times New Roman" w:cs="Times New Roman"/>
          <w:sz w:val="24"/>
          <w:szCs w:val="24"/>
        </w:rPr>
        <w:t xml:space="preserve"> tem relação direta com os serviços da instituição</w:t>
      </w:r>
      <w:r w:rsidR="002F5D72">
        <w:rPr>
          <w:rFonts w:ascii="Times New Roman" w:hAnsi="Times New Roman" w:cs="Times New Roman"/>
          <w:sz w:val="24"/>
          <w:szCs w:val="24"/>
        </w:rPr>
        <w:t xml:space="preserve">, como </w:t>
      </w:r>
      <w:r w:rsidR="00D71087">
        <w:rPr>
          <w:rFonts w:ascii="Times New Roman" w:hAnsi="Times New Roman" w:cs="Times New Roman"/>
          <w:sz w:val="24"/>
          <w:szCs w:val="24"/>
        </w:rPr>
        <w:t xml:space="preserve">serviços de </w:t>
      </w:r>
      <w:r w:rsidR="002F5D72">
        <w:rPr>
          <w:rFonts w:ascii="Times New Roman" w:hAnsi="Times New Roman" w:cs="Times New Roman"/>
          <w:sz w:val="24"/>
          <w:szCs w:val="24"/>
        </w:rPr>
        <w:t>bares, res</w:t>
      </w:r>
      <w:r w:rsidR="00882B7F">
        <w:rPr>
          <w:rFonts w:ascii="Times New Roman" w:hAnsi="Times New Roman" w:cs="Times New Roman"/>
          <w:sz w:val="24"/>
          <w:szCs w:val="24"/>
        </w:rPr>
        <w:t>taurantes, estacionamentos, dentre outros</w:t>
      </w:r>
      <w:r w:rsidR="00D71087">
        <w:rPr>
          <w:rFonts w:ascii="Times New Roman" w:hAnsi="Times New Roman" w:cs="Times New Roman"/>
          <w:sz w:val="24"/>
          <w:szCs w:val="24"/>
        </w:rPr>
        <w:t>, mas que se desenvolvem em função do fluxo de pessoas, principalmente estudantes, gerado pela IES.</w:t>
      </w:r>
    </w:p>
    <w:p w:rsidR="00D71087" w:rsidRDefault="00D71087"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82CF2">
        <w:rPr>
          <w:rFonts w:ascii="Times New Roman" w:hAnsi="Times New Roman" w:cs="Times New Roman"/>
          <w:sz w:val="24"/>
          <w:szCs w:val="24"/>
        </w:rPr>
        <w:t>Nessa relação combinada entre a estruturação e a realização das atividades das IES e a repercussão disso no espaço imediato ou mais distante, torn</w:t>
      </w:r>
      <w:r w:rsidR="00220DE2">
        <w:rPr>
          <w:rFonts w:ascii="Times New Roman" w:hAnsi="Times New Roman" w:cs="Times New Roman"/>
          <w:sz w:val="24"/>
          <w:szCs w:val="24"/>
        </w:rPr>
        <w:t>a-se nítida a relação entre o pú</w:t>
      </w:r>
      <w:r w:rsidR="00C82CF2">
        <w:rPr>
          <w:rFonts w:ascii="Times New Roman" w:hAnsi="Times New Roman" w:cs="Times New Roman"/>
          <w:sz w:val="24"/>
          <w:szCs w:val="24"/>
        </w:rPr>
        <w:t xml:space="preserve">blico e o privado. Mas essa relação será discutida à medida que ela for evidenciada, mais como estímulo </w:t>
      </w:r>
      <w:proofErr w:type="gramStart"/>
      <w:r w:rsidR="00C82CF2">
        <w:rPr>
          <w:rFonts w:ascii="Times New Roman" w:hAnsi="Times New Roman" w:cs="Times New Roman"/>
          <w:sz w:val="24"/>
          <w:szCs w:val="24"/>
        </w:rPr>
        <w:t>à</w:t>
      </w:r>
      <w:proofErr w:type="gramEnd"/>
      <w:r w:rsidR="00C82CF2">
        <w:rPr>
          <w:rFonts w:ascii="Times New Roman" w:hAnsi="Times New Roman" w:cs="Times New Roman"/>
          <w:sz w:val="24"/>
          <w:szCs w:val="24"/>
        </w:rPr>
        <w:t xml:space="preserve"> novas reflexões do que como uma explicação conclusiva dessa relação. </w:t>
      </w:r>
    </w:p>
    <w:p w:rsidR="00C82CF2" w:rsidRDefault="00C82CF2"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Primeiramente, é necessário considerar que </w:t>
      </w:r>
      <w:r w:rsidR="00343AAF">
        <w:rPr>
          <w:rFonts w:ascii="Times New Roman" w:hAnsi="Times New Roman" w:cs="Times New Roman"/>
          <w:sz w:val="24"/>
          <w:szCs w:val="24"/>
        </w:rPr>
        <w:t>no mo</w:t>
      </w:r>
      <w:r>
        <w:rPr>
          <w:rFonts w:ascii="Times New Roman" w:hAnsi="Times New Roman" w:cs="Times New Roman"/>
          <w:sz w:val="24"/>
          <w:szCs w:val="24"/>
        </w:rPr>
        <w:t xml:space="preserve">mento atual de organização das atividades produtivas e de produção do espaço, as conexões são cada vez mais presentes e </w:t>
      </w:r>
      <w:r>
        <w:rPr>
          <w:rFonts w:ascii="Times New Roman" w:hAnsi="Times New Roman" w:cs="Times New Roman"/>
          <w:sz w:val="24"/>
          <w:szCs w:val="24"/>
        </w:rPr>
        <w:lastRenderedPageBreak/>
        <w:t xml:space="preserve">necessárias, sejam elas feitas </w:t>
      </w:r>
      <w:r w:rsidR="00220DE2">
        <w:rPr>
          <w:rFonts w:ascii="Times New Roman" w:hAnsi="Times New Roman" w:cs="Times New Roman"/>
          <w:sz w:val="24"/>
          <w:szCs w:val="24"/>
        </w:rPr>
        <w:t>por aparatos físicos, como as infraestruturas</w:t>
      </w:r>
      <w:r>
        <w:rPr>
          <w:rFonts w:ascii="Times New Roman" w:hAnsi="Times New Roman" w:cs="Times New Roman"/>
          <w:sz w:val="24"/>
          <w:szCs w:val="24"/>
        </w:rPr>
        <w:t xml:space="preserve"> de transporte, seja por </w:t>
      </w:r>
      <w:r w:rsidR="00651F33">
        <w:rPr>
          <w:rFonts w:ascii="Times New Roman" w:hAnsi="Times New Roman" w:cs="Times New Roman"/>
          <w:sz w:val="24"/>
          <w:szCs w:val="24"/>
        </w:rPr>
        <w:t>formas de conexão intangíveis, c</w:t>
      </w:r>
      <w:r w:rsidR="00A63B4E">
        <w:rPr>
          <w:rFonts w:ascii="Times New Roman" w:hAnsi="Times New Roman" w:cs="Times New Roman"/>
          <w:sz w:val="24"/>
          <w:szCs w:val="24"/>
        </w:rPr>
        <w:t>omo</w:t>
      </w:r>
      <w:r w:rsidR="00651F33">
        <w:rPr>
          <w:rFonts w:ascii="Times New Roman" w:hAnsi="Times New Roman" w:cs="Times New Roman"/>
          <w:sz w:val="24"/>
          <w:szCs w:val="24"/>
        </w:rPr>
        <w:t xml:space="preserve"> nas modernas formas de comunicação. Essa atividades, como são cada vez mais modernas, dinâmicas e interligadas, (</w:t>
      </w:r>
      <w:proofErr w:type="spellStart"/>
      <w:r w:rsidR="00651F33">
        <w:rPr>
          <w:rFonts w:ascii="Times New Roman" w:hAnsi="Times New Roman" w:cs="Times New Roman"/>
          <w:sz w:val="24"/>
          <w:szCs w:val="24"/>
        </w:rPr>
        <w:t>re</w:t>
      </w:r>
      <w:proofErr w:type="spellEnd"/>
      <w:proofErr w:type="gramStart"/>
      <w:r w:rsidR="00651F33">
        <w:rPr>
          <w:rFonts w:ascii="Times New Roman" w:hAnsi="Times New Roman" w:cs="Times New Roman"/>
          <w:sz w:val="24"/>
          <w:szCs w:val="24"/>
        </w:rPr>
        <w:t>)produzem</w:t>
      </w:r>
      <w:proofErr w:type="gramEnd"/>
      <w:r w:rsidR="00651F33">
        <w:rPr>
          <w:rFonts w:ascii="Times New Roman" w:hAnsi="Times New Roman" w:cs="Times New Roman"/>
          <w:sz w:val="24"/>
          <w:szCs w:val="24"/>
        </w:rPr>
        <w:t xml:space="preserve"> um espaço cada vez mais adequado à</w:t>
      </w:r>
      <w:r w:rsidR="00BC0F22">
        <w:rPr>
          <w:rFonts w:ascii="Times New Roman" w:hAnsi="Times New Roman" w:cs="Times New Roman"/>
          <w:sz w:val="24"/>
          <w:szCs w:val="24"/>
        </w:rPr>
        <w:t>s suas condições de realização,</w:t>
      </w:r>
      <w:r w:rsidR="00651F33">
        <w:rPr>
          <w:rFonts w:ascii="Times New Roman" w:hAnsi="Times New Roman" w:cs="Times New Roman"/>
          <w:sz w:val="24"/>
          <w:szCs w:val="24"/>
        </w:rPr>
        <w:t xml:space="preserve"> existência</w:t>
      </w:r>
      <w:r w:rsidR="00BC0F22">
        <w:rPr>
          <w:rFonts w:ascii="Times New Roman" w:hAnsi="Times New Roman" w:cs="Times New Roman"/>
          <w:sz w:val="24"/>
          <w:szCs w:val="24"/>
        </w:rPr>
        <w:t xml:space="preserve"> e reprodução do capital</w:t>
      </w:r>
      <w:r w:rsidR="00651F33">
        <w:rPr>
          <w:rFonts w:ascii="Times New Roman" w:hAnsi="Times New Roman" w:cs="Times New Roman"/>
          <w:sz w:val="24"/>
          <w:szCs w:val="24"/>
        </w:rPr>
        <w:t xml:space="preserve">. </w:t>
      </w:r>
    </w:p>
    <w:p w:rsidR="00651F33" w:rsidRDefault="00651F33"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Então, as IES em Teresina mantém um</w:t>
      </w:r>
      <w:r w:rsidR="009E0FBF">
        <w:rPr>
          <w:rFonts w:ascii="Times New Roman" w:hAnsi="Times New Roman" w:cs="Times New Roman"/>
          <w:sz w:val="24"/>
          <w:szCs w:val="24"/>
        </w:rPr>
        <w:t>a</w:t>
      </w:r>
      <w:r>
        <w:rPr>
          <w:rFonts w:ascii="Times New Roman" w:hAnsi="Times New Roman" w:cs="Times New Roman"/>
          <w:sz w:val="24"/>
          <w:szCs w:val="24"/>
        </w:rPr>
        <w:t xml:space="preserve"> dinâ</w:t>
      </w:r>
      <w:r w:rsidR="00220DE2">
        <w:rPr>
          <w:rFonts w:ascii="Times New Roman" w:hAnsi="Times New Roman" w:cs="Times New Roman"/>
          <w:sz w:val="24"/>
          <w:szCs w:val="24"/>
        </w:rPr>
        <w:t>mica espacial que estimula em sé</w:t>
      </w:r>
      <w:r>
        <w:rPr>
          <w:rFonts w:ascii="Times New Roman" w:hAnsi="Times New Roman" w:cs="Times New Roman"/>
          <w:sz w:val="24"/>
          <w:szCs w:val="24"/>
        </w:rPr>
        <w:t xml:space="preserve">rie de outros empreendimentos, </w:t>
      </w:r>
      <w:r w:rsidR="000F0B02">
        <w:rPr>
          <w:rFonts w:ascii="Times New Roman" w:hAnsi="Times New Roman" w:cs="Times New Roman"/>
          <w:sz w:val="24"/>
          <w:szCs w:val="24"/>
        </w:rPr>
        <w:t xml:space="preserve">e </w:t>
      </w:r>
      <w:r>
        <w:rPr>
          <w:rFonts w:ascii="Times New Roman" w:hAnsi="Times New Roman" w:cs="Times New Roman"/>
          <w:sz w:val="24"/>
          <w:szCs w:val="24"/>
        </w:rPr>
        <w:t xml:space="preserve">o primeiro a ser evidenciado são os chamados “serviços gerais”, como </w:t>
      </w:r>
      <w:r w:rsidR="009E0FBF">
        <w:rPr>
          <w:rFonts w:ascii="Times New Roman" w:hAnsi="Times New Roman" w:cs="Times New Roman"/>
          <w:sz w:val="24"/>
          <w:szCs w:val="24"/>
        </w:rPr>
        <w:t>serviços de limpeza e manutenção das</w:t>
      </w:r>
      <w:r w:rsidR="00A63B4E">
        <w:rPr>
          <w:rFonts w:ascii="Times New Roman" w:hAnsi="Times New Roman" w:cs="Times New Roman"/>
          <w:sz w:val="24"/>
          <w:szCs w:val="24"/>
        </w:rPr>
        <w:t xml:space="preserve"> suas dependências. A</w:t>
      </w:r>
      <w:r w:rsidR="009E0FBF">
        <w:rPr>
          <w:rFonts w:ascii="Times New Roman" w:hAnsi="Times New Roman" w:cs="Times New Roman"/>
          <w:sz w:val="24"/>
          <w:szCs w:val="24"/>
        </w:rPr>
        <w:t xml:space="preserve"> terceirização de determinadas atividades tem sido comum, tanto por parte das instituições privadas, quanto das públicas, que </w:t>
      </w:r>
      <w:r w:rsidR="00A63B4E">
        <w:rPr>
          <w:rFonts w:ascii="Times New Roman" w:hAnsi="Times New Roman" w:cs="Times New Roman"/>
          <w:sz w:val="24"/>
          <w:szCs w:val="24"/>
        </w:rPr>
        <w:t>contratam</w:t>
      </w:r>
      <w:r w:rsidR="002E422C">
        <w:rPr>
          <w:rFonts w:ascii="Times New Roman" w:hAnsi="Times New Roman" w:cs="Times New Roman"/>
          <w:sz w:val="24"/>
          <w:szCs w:val="24"/>
        </w:rPr>
        <w:t xml:space="preserve"> serviços diversos, desde</w:t>
      </w:r>
      <w:r w:rsidR="00A63B4E">
        <w:rPr>
          <w:rFonts w:ascii="Times New Roman" w:hAnsi="Times New Roman" w:cs="Times New Roman"/>
          <w:sz w:val="24"/>
          <w:szCs w:val="24"/>
        </w:rPr>
        <w:t xml:space="preserve"> limpeza, manutenção </w:t>
      </w:r>
      <w:r w:rsidR="009E0FBF">
        <w:rPr>
          <w:rFonts w:ascii="Times New Roman" w:hAnsi="Times New Roman" w:cs="Times New Roman"/>
          <w:sz w:val="24"/>
          <w:szCs w:val="24"/>
        </w:rPr>
        <w:t>e segurança</w:t>
      </w:r>
      <w:r w:rsidR="00A63B4E">
        <w:rPr>
          <w:rFonts w:ascii="Times New Roman" w:hAnsi="Times New Roman" w:cs="Times New Roman"/>
          <w:sz w:val="24"/>
          <w:szCs w:val="24"/>
        </w:rPr>
        <w:t xml:space="preserve"> de suas instalações</w:t>
      </w:r>
      <w:r w:rsidR="009E0FBF">
        <w:rPr>
          <w:rFonts w:ascii="Times New Roman" w:hAnsi="Times New Roman" w:cs="Times New Roman"/>
          <w:sz w:val="24"/>
          <w:szCs w:val="24"/>
        </w:rPr>
        <w:t>, até serv</w:t>
      </w:r>
      <w:r w:rsidR="00220DE2">
        <w:rPr>
          <w:rFonts w:ascii="Times New Roman" w:hAnsi="Times New Roman" w:cs="Times New Roman"/>
          <w:sz w:val="24"/>
          <w:szCs w:val="24"/>
        </w:rPr>
        <w:t xml:space="preserve">iços </w:t>
      </w:r>
      <w:r w:rsidR="00343AAF">
        <w:rPr>
          <w:rFonts w:ascii="Times New Roman" w:hAnsi="Times New Roman" w:cs="Times New Roman"/>
          <w:sz w:val="24"/>
          <w:szCs w:val="24"/>
        </w:rPr>
        <w:t xml:space="preserve">mais </w:t>
      </w:r>
      <w:r w:rsidR="00220DE2">
        <w:rPr>
          <w:rFonts w:ascii="Times New Roman" w:hAnsi="Times New Roman" w:cs="Times New Roman"/>
          <w:sz w:val="24"/>
          <w:szCs w:val="24"/>
        </w:rPr>
        <w:t>complexo</w:t>
      </w:r>
      <w:r w:rsidR="00343AAF">
        <w:rPr>
          <w:rFonts w:ascii="Times New Roman" w:hAnsi="Times New Roman" w:cs="Times New Roman"/>
          <w:sz w:val="24"/>
          <w:szCs w:val="24"/>
        </w:rPr>
        <w:t>s</w:t>
      </w:r>
      <w:r w:rsidR="00220DE2">
        <w:rPr>
          <w:rFonts w:ascii="Times New Roman" w:hAnsi="Times New Roman" w:cs="Times New Roman"/>
          <w:sz w:val="24"/>
          <w:szCs w:val="24"/>
        </w:rPr>
        <w:t>, como os de consultoria especializada.</w:t>
      </w:r>
    </w:p>
    <w:p w:rsidR="009E0FBF" w:rsidRDefault="009E0FBF"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Então as instituições de ensino superior, pelo próprio porte das atividades que realizam e pela dimensão das suas instalaç</w:t>
      </w:r>
      <w:r w:rsidR="005F4412">
        <w:rPr>
          <w:rFonts w:ascii="Times New Roman" w:hAnsi="Times New Roman" w:cs="Times New Roman"/>
          <w:sz w:val="24"/>
          <w:szCs w:val="24"/>
        </w:rPr>
        <w:t>ões, espe</w:t>
      </w:r>
      <w:r w:rsidR="00220DE2">
        <w:rPr>
          <w:rFonts w:ascii="Times New Roman" w:hAnsi="Times New Roman" w:cs="Times New Roman"/>
          <w:sz w:val="24"/>
          <w:szCs w:val="24"/>
        </w:rPr>
        <w:t>cialmente aquelas que apresentam maior estrutura</w:t>
      </w:r>
      <w:r>
        <w:rPr>
          <w:rFonts w:ascii="Times New Roman" w:hAnsi="Times New Roman" w:cs="Times New Roman"/>
          <w:sz w:val="24"/>
          <w:szCs w:val="24"/>
        </w:rPr>
        <w:t xml:space="preserve">, </w:t>
      </w:r>
      <w:r w:rsidR="00DC5B7D">
        <w:rPr>
          <w:rFonts w:ascii="Times New Roman" w:hAnsi="Times New Roman" w:cs="Times New Roman"/>
          <w:sz w:val="24"/>
          <w:szCs w:val="24"/>
        </w:rPr>
        <w:t>tê</w:t>
      </w:r>
      <w:r>
        <w:rPr>
          <w:rFonts w:ascii="Times New Roman" w:hAnsi="Times New Roman" w:cs="Times New Roman"/>
          <w:sz w:val="24"/>
          <w:szCs w:val="24"/>
        </w:rPr>
        <w:t>m estimulado de maneira</w:t>
      </w:r>
      <w:r w:rsidR="00DC5B7D">
        <w:rPr>
          <w:rFonts w:ascii="Times New Roman" w:hAnsi="Times New Roman" w:cs="Times New Roman"/>
          <w:sz w:val="24"/>
          <w:szCs w:val="24"/>
        </w:rPr>
        <w:t xml:space="preserve"> significativa essas empresas especializadas em</w:t>
      </w:r>
      <w:r>
        <w:rPr>
          <w:rFonts w:ascii="Times New Roman" w:hAnsi="Times New Roman" w:cs="Times New Roman"/>
          <w:sz w:val="24"/>
          <w:szCs w:val="24"/>
        </w:rPr>
        <w:t xml:space="preserve"> prestação de serviços, que se mantém nesse contexto de terciarização das atividades produtivas e de terceirização de di</w:t>
      </w:r>
      <w:r w:rsidR="00220DE2">
        <w:rPr>
          <w:rFonts w:ascii="Times New Roman" w:hAnsi="Times New Roman" w:cs="Times New Roman"/>
          <w:sz w:val="24"/>
          <w:szCs w:val="24"/>
        </w:rPr>
        <w:t>versas funções nas instituições. A terceirização de determinadas atividades das instituições geram</w:t>
      </w:r>
      <w:r>
        <w:rPr>
          <w:rFonts w:ascii="Times New Roman" w:hAnsi="Times New Roman" w:cs="Times New Roman"/>
          <w:sz w:val="24"/>
          <w:szCs w:val="24"/>
        </w:rPr>
        <w:t xml:space="preserve"> </w:t>
      </w:r>
      <w:r w:rsidR="00DC5B7D">
        <w:rPr>
          <w:rFonts w:ascii="Times New Roman" w:hAnsi="Times New Roman" w:cs="Times New Roman"/>
          <w:sz w:val="24"/>
          <w:szCs w:val="24"/>
        </w:rPr>
        <w:t xml:space="preserve">economia de capital à medida que representam alternativas menos onerosas que </w:t>
      </w:r>
      <w:r w:rsidR="00343AAF">
        <w:rPr>
          <w:rFonts w:ascii="Times New Roman" w:hAnsi="Times New Roman" w:cs="Times New Roman"/>
          <w:sz w:val="24"/>
          <w:szCs w:val="24"/>
        </w:rPr>
        <w:t>relações trabalhistas diretas</w:t>
      </w:r>
      <w:r w:rsidR="00220DE2">
        <w:rPr>
          <w:rFonts w:ascii="Times New Roman" w:hAnsi="Times New Roman" w:cs="Times New Roman"/>
          <w:sz w:val="24"/>
          <w:szCs w:val="24"/>
        </w:rPr>
        <w:t>, e ao mesmo tempo, estimula a terciarização da economia local</w:t>
      </w:r>
      <w:r w:rsidR="00343AAF">
        <w:rPr>
          <w:rFonts w:ascii="Times New Roman" w:hAnsi="Times New Roman" w:cs="Times New Roman"/>
          <w:sz w:val="24"/>
          <w:szCs w:val="24"/>
        </w:rPr>
        <w:t xml:space="preserve">, como esclarece </w:t>
      </w:r>
      <w:proofErr w:type="spellStart"/>
      <w:r w:rsidR="00343AAF">
        <w:rPr>
          <w:rFonts w:ascii="Times New Roman" w:hAnsi="Times New Roman" w:cs="Times New Roman"/>
          <w:sz w:val="24"/>
          <w:szCs w:val="24"/>
        </w:rPr>
        <w:t>Kon</w:t>
      </w:r>
      <w:proofErr w:type="spellEnd"/>
      <w:r w:rsidR="00343AAF">
        <w:rPr>
          <w:rFonts w:ascii="Times New Roman" w:hAnsi="Times New Roman" w:cs="Times New Roman"/>
          <w:sz w:val="24"/>
          <w:szCs w:val="24"/>
        </w:rPr>
        <w:t xml:space="preserve"> (2004)</w:t>
      </w:r>
      <w:r w:rsidR="00220DE2">
        <w:rPr>
          <w:rFonts w:ascii="Times New Roman" w:hAnsi="Times New Roman" w:cs="Times New Roman"/>
          <w:sz w:val="24"/>
          <w:szCs w:val="24"/>
        </w:rPr>
        <w:t>.</w:t>
      </w:r>
    </w:p>
    <w:p w:rsidR="00913F5B" w:rsidRDefault="00B06B68"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Outro tipo de empreendimento estimulado</w:t>
      </w:r>
      <w:r w:rsidR="00DC5B7D">
        <w:rPr>
          <w:rFonts w:ascii="Times New Roman" w:hAnsi="Times New Roman" w:cs="Times New Roman"/>
          <w:sz w:val="24"/>
          <w:szCs w:val="24"/>
        </w:rPr>
        <w:t xml:space="preserve"> a partir das IES </w:t>
      </w:r>
      <w:r>
        <w:rPr>
          <w:rFonts w:ascii="Times New Roman" w:hAnsi="Times New Roman" w:cs="Times New Roman"/>
          <w:sz w:val="24"/>
          <w:szCs w:val="24"/>
        </w:rPr>
        <w:t>corresponde à</w:t>
      </w:r>
      <w:r w:rsidR="00DC5B7D">
        <w:rPr>
          <w:rFonts w:ascii="Times New Roman" w:hAnsi="Times New Roman" w:cs="Times New Roman"/>
          <w:sz w:val="24"/>
          <w:szCs w:val="24"/>
        </w:rPr>
        <w:t>queles que desenvolvem atividades</w:t>
      </w:r>
      <w:r w:rsidR="00B92CE0">
        <w:rPr>
          <w:rFonts w:ascii="Times New Roman" w:hAnsi="Times New Roman" w:cs="Times New Roman"/>
          <w:sz w:val="24"/>
          <w:szCs w:val="24"/>
        </w:rPr>
        <w:t xml:space="preserve"> comerciais relacionadas direta ou indiretamente com as atividades das instituições. Em torno das IES é nítida a dinâmica </w:t>
      </w:r>
      <w:r w:rsidR="002E422C">
        <w:rPr>
          <w:rFonts w:ascii="Times New Roman" w:hAnsi="Times New Roman" w:cs="Times New Roman"/>
          <w:sz w:val="24"/>
          <w:szCs w:val="24"/>
        </w:rPr>
        <w:t xml:space="preserve">de algumas atividades, </w:t>
      </w:r>
      <w:r w:rsidR="00B92CE0">
        <w:rPr>
          <w:rFonts w:ascii="Times New Roman" w:hAnsi="Times New Roman" w:cs="Times New Roman"/>
          <w:sz w:val="24"/>
          <w:szCs w:val="24"/>
        </w:rPr>
        <w:t>típicas desses locais, como serviços de fotocópia, lanchonetes, restaurantes, estacionamentos, etc.,</w:t>
      </w:r>
      <w:r w:rsidR="002E422C">
        <w:rPr>
          <w:rFonts w:ascii="Times New Roman" w:hAnsi="Times New Roman" w:cs="Times New Roman"/>
          <w:sz w:val="24"/>
          <w:szCs w:val="24"/>
        </w:rPr>
        <w:t xml:space="preserve"> nitidamente relacionada</w:t>
      </w:r>
      <w:r w:rsidR="00B92CE0">
        <w:rPr>
          <w:rFonts w:ascii="Times New Roman" w:hAnsi="Times New Roman" w:cs="Times New Roman"/>
          <w:sz w:val="24"/>
          <w:szCs w:val="24"/>
        </w:rPr>
        <w:t>s ao uso do espa</w:t>
      </w:r>
      <w:r w:rsidR="002E422C">
        <w:rPr>
          <w:rFonts w:ascii="Times New Roman" w:hAnsi="Times New Roman" w:cs="Times New Roman"/>
          <w:sz w:val="24"/>
          <w:szCs w:val="24"/>
        </w:rPr>
        <w:t>ço feito pelas instituições, e demandados conforme a sua dimensão física e funcional</w:t>
      </w:r>
      <w:r w:rsidR="00B92CE0">
        <w:rPr>
          <w:rFonts w:ascii="Times New Roman" w:hAnsi="Times New Roman" w:cs="Times New Roman"/>
          <w:sz w:val="24"/>
          <w:szCs w:val="24"/>
        </w:rPr>
        <w:t xml:space="preserve">. </w:t>
      </w:r>
      <w:r w:rsidR="00882B7F">
        <w:rPr>
          <w:rFonts w:ascii="Times New Roman" w:hAnsi="Times New Roman" w:cs="Times New Roman"/>
          <w:sz w:val="24"/>
          <w:szCs w:val="24"/>
        </w:rPr>
        <w:t xml:space="preserve">São as relações entre circuito inferior e superior da economia evidenciadas por Santos (2004). </w:t>
      </w:r>
      <w:r w:rsidR="005509A0">
        <w:rPr>
          <w:rFonts w:ascii="Times New Roman" w:hAnsi="Times New Roman" w:cs="Times New Roman"/>
          <w:sz w:val="24"/>
          <w:szCs w:val="24"/>
        </w:rPr>
        <w:t xml:space="preserve">Essas atividades podem ser exemplificadas a partir das figuras a seguir: </w:t>
      </w:r>
    </w:p>
    <w:p w:rsidR="003772ED" w:rsidRDefault="003772ED" w:rsidP="00763DE5">
      <w:pPr>
        <w:autoSpaceDE w:val="0"/>
        <w:autoSpaceDN w:val="0"/>
        <w:adjustRightInd w:val="0"/>
        <w:spacing w:after="0" w:line="360" w:lineRule="auto"/>
        <w:jc w:val="both"/>
        <w:rPr>
          <w:rFonts w:ascii="Times New Roman" w:hAnsi="Times New Roman" w:cs="Times New Roman"/>
          <w:sz w:val="24"/>
          <w:szCs w:val="24"/>
        </w:rPr>
      </w:pPr>
    </w:p>
    <w:p w:rsidR="0074262E" w:rsidRDefault="0074262E" w:rsidP="00763DE5">
      <w:pPr>
        <w:autoSpaceDE w:val="0"/>
        <w:autoSpaceDN w:val="0"/>
        <w:adjustRightInd w:val="0"/>
        <w:spacing w:after="0" w:line="360" w:lineRule="auto"/>
        <w:jc w:val="both"/>
        <w:rPr>
          <w:rFonts w:ascii="Times New Roman" w:hAnsi="Times New Roman" w:cs="Times New Roman"/>
          <w:sz w:val="24"/>
          <w:szCs w:val="24"/>
        </w:rPr>
      </w:pPr>
    </w:p>
    <w:p w:rsidR="0074262E" w:rsidRDefault="0074262E" w:rsidP="00763DE5">
      <w:pPr>
        <w:autoSpaceDE w:val="0"/>
        <w:autoSpaceDN w:val="0"/>
        <w:adjustRightInd w:val="0"/>
        <w:spacing w:after="0" w:line="360" w:lineRule="auto"/>
        <w:jc w:val="both"/>
        <w:rPr>
          <w:rFonts w:ascii="Times New Roman" w:hAnsi="Times New Roman" w:cs="Times New Roman"/>
          <w:sz w:val="24"/>
          <w:szCs w:val="24"/>
        </w:rPr>
      </w:pPr>
    </w:p>
    <w:p w:rsidR="0074262E" w:rsidRDefault="0074262E" w:rsidP="00763DE5">
      <w:pPr>
        <w:autoSpaceDE w:val="0"/>
        <w:autoSpaceDN w:val="0"/>
        <w:adjustRightInd w:val="0"/>
        <w:spacing w:after="0" w:line="360" w:lineRule="auto"/>
        <w:jc w:val="both"/>
        <w:rPr>
          <w:rFonts w:ascii="Times New Roman" w:hAnsi="Times New Roman" w:cs="Times New Roman"/>
          <w:sz w:val="24"/>
          <w:szCs w:val="24"/>
        </w:rPr>
      </w:pPr>
    </w:p>
    <w:p w:rsidR="0074262E" w:rsidRDefault="0074262E" w:rsidP="00763DE5">
      <w:pPr>
        <w:autoSpaceDE w:val="0"/>
        <w:autoSpaceDN w:val="0"/>
        <w:adjustRightInd w:val="0"/>
        <w:spacing w:after="0" w:line="360" w:lineRule="auto"/>
        <w:jc w:val="both"/>
        <w:rPr>
          <w:rFonts w:ascii="Times New Roman" w:hAnsi="Times New Roman" w:cs="Times New Roman"/>
          <w:sz w:val="24"/>
          <w:szCs w:val="24"/>
        </w:rPr>
      </w:pPr>
    </w:p>
    <w:p w:rsidR="0074262E" w:rsidRDefault="0074262E" w:rsidP="00763DE5">
      <w:pPr>
        <w:autoSpaceDE w:val="0"/>
        <w:autoSpaceDN w:val="0"/>
        <w:adjustRightInd w:val="0"/>
        <w:spacing w:after="0" w:line="360" w:lineRule="auto"/>
        <w:jc w:val="both"/>
        <w:rPr>
          <w:rFonts w:ascii="Times New Roman" w:hAnsi="Times New Roman" w:cs="Times New Roman"/>
          <w:sz w:val="24"/>
          <w:szCs w:val="24"/>
        </w:rPr>
      </w:pPr>
    </w:p>
    <w:p w:rsidR="0074262E" w:rsidRDefault="0074262E" w:rsidP="00763DE5">
      <w:pPr>
        <w:autoSpaceDE w:val="0"/>
        <w:autoSpaceDN w:val="0"/>
        <w:adjustRightInd w:val="0"/>
        <w:spacing w:after="0" w:line="360" w:lineRule="auto"/>
        <w:jc w:val="both"/>
        <w:rPr>
          <w:rFonts w:ascii="Times New Roman" w:hAnsi="Times New Roman" w:cs="Times New Roman"/>
          <w:sz w:val="24"/>
          <w:szCs w:val="24"/>
        </w:rPr>
      </w:pPr>
    </w:p>
    <w:p w:rsidR="005509A0" w:rsidRPr="00F424A0" w:rsidRDefault="00F424A0" w:rsidP="00763DE5">
      <w:pPr>
        <w:autoSpaceDE w:val="0"/>
        <w:autoSpaceDN w:val="0"/>
        <w:adjustRightInd w:val="0"/>
        <w:spacing w:after="0" w:line="360" w:lineRule="auto"/>
        <w:jc w:val="both"/>
        <w:rPr>
          <w:rFonts w:ascii="Times New Roman" w:hAnsi="Times New Roman" w:cs="Times New Roman"/>
          <w:b/>
          <w:sz w:val="24"/>
          <w:szCs w:val="24"/>
        </w:rPr>
      </w:pPr>
      <w:r w:rsidRPr="00F424A0">
        <w:rPr>
          <w:rFonts w:ascii="Times New Roman" w:hAnsi="Times New Roman" w:cs="Times New Roman"/>
          <w:b/>
          <w:sz w:val="24"/>
          <w:szCs w:val="24"/>
        </w:rPr>
        <w:lastRenderedPageBreak/>
        <w:t xml:space="preserve">Figura </w:t>
      </w:r>
      <w:r w:rsidR="004D3A26" w:rsidRPr="00F424A0">
        <w:rPr>
          <w:rFonts w:ascii="Times New Roman" w:hAnsi="Times New Roman" w:cs="Times New Roman"/>
          <w:b/>
          <w:sz w:val="24"/>
          <w:szCs w:val="24"/>
        </w:rPr>
        <w:t>2</w:t>
      </w:r>
      <w:r w:rsidRPr="00F424A0">
        <w:rPr>
          <w:rFonts w:ascii="Times New Roman" w:hAnsi="Times New Roman" w:cs="Times New Roman"/>
          <w:b/>
          <w:sz w:val="24"/>
          <w:szCs w:val="24"/>
        </w:rPr>
        <w:t>1</w:t>
      </w:r>
      <w:r w:rsidR="004D3A26" w:rsidRPr="00F424A0">
        <w:rPr>
          <w:rFonts w:ascii="Times New Roman" w:hAnsi="Times New Roman" w:cs="Times New Roman"/>
          <w:b/>
          <w:sz w:val="24"/>
          <w:szCs w:val="24"/>
        </w:rPr>
        <w:t xml:space="preserve">: Estabelecimentos comerciais e </w:t>
      </w:r>
      <w:r>
        <w:rPr>
          <w:rFonts w:ascii="Times New Roman" w:hAnsi="Times New Roman" w:cs="Times New Roman"/>
          <w:b/>
          <w:sz w:val="24"/>
          <w:szCs w:val="24"/>
        </w:rPr>
        <w:t>de prestação de serviços em frente</w:t>
      </w:r>
      <w:r w:rsidR="004D3A26" w:rsidRPr="00F424A0">
        <w:rPr>
          <w:rFonts w:ascii="Times New Roman" w:hAnsi="Times New Roman" w:cs="Times New Roman"/>
          <w:b/>
          <w:sz w:val="24"/>
          <w:szCs w:val="24"/>
        </w:rPr>
        <w:t xml:space="preserve"> </w:t>
      </w:r>
      <w:proofErr w:type="gramStart"/>
      <w:r w:rsidR="004D3A26" w:rsidRPr="00F424A0">
        <w:rPr>
          <w:rFonts w:ascii="Times New Roman" w:hAnsi="Times New Roman" w:cs="Times New Roman"/>
          <w:b/>
          <w:sz w:val="24"/>
          <w:szCs w:val="24"/>
        </w:rPr>
        <w:t>a</w:t>
      </w:r>
      <w:proofErr w:type="gramEnd"/>
      <w:r w:rsidR="004D3A26" w:rsidRPr="00F424A0">
        <w:rPr>
          <w:rFonts w:ascii="Times New Roman" w:hAnsi="Times New Roman" w:cs="Times New Roman"/>
          <w:b/>
          <w:sz w:val="24"/>
          <w:szCs w:val="24"/>
        </w:rPr>
        <w:t xml:space="preserve"> universidade pública em Teresina.</w:t>
      </w:r>
    </w:p>
    <w:p w:rsidR="004D3A26" w:rsidRDefault="009230E7" w:rsidP="00882B7F">
      <w:pPr>
        <w:autoSpaceDE w:val="0"/>
        <w:autoSpaceDN w:val="0"/>
        <w:adjustRightInd w:val="0"/>
        <w:spacing w:after="0" w:line="240" w:lineRule="auto"/>
        <w:jc w:val="center"/>
        <w:rPr>
          <w:rFonts w:ascii="Times New Roman" w:hAnsi="Times New Roman" w:cs="Times New Roman"/>
          <w:sz w:val="24"/>
          <w:szCs w:val="24"/>
        </w:rPr>
      </w:pPr>
      <w:r>
        <w:rPr>
          <w:noProof/>
          <w:lang w:eastAsia="pt-BR"/>
        </w:rPr>
        <w:drawing>
          <wp:inline distT="0" distB="0" distL="0" distR="0" wp14:anchorId="30BC0D32" wp14:editId="3952FCC6">
            <wp:extent cx="5312980" cy="2901084"/>
            <wp:effectExtent l="19050" t="19050" r="21590" b="13970"/>
            <wp:docPr id="28" name="Imagem 28" descr="C:\Users\Luis Carlos\Desktop\Apresentação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uis Carlos\Desktop\Apresentação10.jpg"/>
                    <pic:cNvPicPr>
                      <a:picLocks noChangeAspect="1" noChangeArrowheads="1"/>
                    </pic:cNvPicPr>
                  </pic:nvPicPr>
                  <pic:blipFill rotWithShape="1">
                    <a:blip r:embed="rId50">
                      <a:extLst>
                        <a:ext uri="{28A0092B-C50C-407E-A947-70E740481C1C}">
                          <a14:useLocalDpi xmlns:a14="http://schemas.microsoft.com/office/drawing/2010/main" val="0"/>
                        </a:ext>
                      </a:extLst>
                    </a:blip>
                    <a:srcRect t="5845" b="21350"/>
                    <a:stretch/>
                  </pic:blipFill>
                  <pic:spPr bwMode="auto">
                    <a:xfrm>
                      <a:off x="0" y="0"/>
                      <a:ext cx="5302306" cy="2895255"/>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B92CE0" w:rsidRPr="00882B7F" w:rsidRDefault="00882B7F" w:rsidP="00882B7F">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4D3A26" w:rsidRPr="00882B7F">
        <w:rPr>
          <w:rFonts w:ascii="Times New Roman" w:hAnsi="Times New Roman" w:cs="Times New Roman"/>
          <w:sz w:val="20"/>
          <w:szCs w:val="20"/>
        </w:rPr>
        <w:t>Fonte</w:t>
      </w:r>
      <w:r w:rsidR="00913F5B" w:rsidRPr="00882B7F">
        <w:rPr>
          <w:rFonts w:ascii="Times New Roman" w:hAnsi="Times New Roman" w:cs="Times New Roman"/>
          <w:sz w:val="20"/>
          <w:szCs w:val="20"/>
        </w:rPr>
        <w:t>: Rodrigues</w:t>
      </w:r>
      <w:r w:rsidR="004D3A26" w:rsidRPr="00882B7F">
        <w:rPr>
          <w:rFonts w:ascii="Times New Roman" w:hAnsi="Times New Roman" w:cs="Times New Roman"/>
          <w:sz w:val="20"/>
          <w:szCs w:val="20"/>
        </w:rPr>
        <w:t>, 2016.</w:t>
      </w:r>
    </w:p>
    <w:p w:rsidR="00562296" w:rsidRDefault="00562296" w:rsidP="00763DE5">
      <w:pPr>
        <w:autoSpaceDE w:val="0"/>
        <w:autoSpaceDN w:val="0"/>
        <w:adjustRightInd w:val="0"/>
        <w:spacing w:after="0" w:line="360" w:lineRule="auto"/>
        <w:jc w:val="both"/>
        <w:rPr>
          <w:rFonts w:ascii="Times New Roman" w:hAnsi="Times New Roman" w:cs="Times New Roman"/>
          <w:sz w:val="24"/>
          <w:szCs w:val="24"/>
        </w:rPr>
      </w:pPr>
    </w:p>
    <w:p w:rsidR="00562296" w:rsidRPr="00F424A0" w:rsidRDefault="00F424A0" w:rsidP="00763DE5">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Figura 22</w:t>
      </w:r>
      <w:r w:rsidR="0074262E">
        <w:rPr>
          <w:rFonts w:ascii="Times New Roman" w:hAnsi="Times New Roman" w:cs="Times New Roman"/>
          <w:b/>
          <w:sz w:val="24"/>
          <w:szCs w:val="24"/>
        </w:rPr>
        <w:t>: Agência bancá</w:t>
      </w:r>
      <w:r w:rsidR="00F9256F">
        <w:rPr>
          <w:rFonts w:ascii="Times New Roman" w:hAnsi="Times New Roman" w:cs="Times New Roman"/>
          <w:b/>
          <w:sz w:val="24"/>
          <w:szCs w:val="24"/>
        </w:rPr>
        <w:t>ria dentro do campus de IES pública em Teresina</w:t>
      </w:r>
    </w:p>
    <w:p w:rsidR="00DC5B7D" w:rsidRPr="00882B7F" w:rsidRDefault="00F9256F" w:rsidP="00882B7F">
      <w:pPr>
        <w:autoSpaceDE w:val="0"/>
        <w:autoSpaceDN w:val="0"/>
        <w:adjustRightInd w:val="0"/>
        <w:spacing w:after="0" w:line="240" w:lineRule="auto"/>
        <w:jc w:val="center"/>
        <w:rPr>
          <w:rFonts w:ascii="Times New Roman" w:hAnsi="Times New Roman" w:cs="Times New Roman"/>
          <w:sz w:val="20"/>
          <w:szCs w:val="20"/>
        </w:rPr>
      </w:pPr>
      <w:r>
        <w:rPr>
          <w:noProof/>
          <w:lang w:eastAsia="pt-BR"/>
        </w:rPr>
        <w:drawing>
          <wp:inline distT="0" distB="0" distL="0" distR="0" wp14:anchorId="3FB807F4" wp14:editId="1215F52F">
            <wp:extent cx="5360276" cy="3042436"/>
            <wp:effectExtent l="19050" t="19050" r="12065" b="24765"/>
            <wp:docPr id="40" name="Imagem 40" descr="C:\Users\Luis Carlos\AppData\Local\Microsoft\Windows\Temporary Internet Files\Content.Word\20160203_1139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uis Carlos\AppData\Local\Microsoft\Windows\Temporary Internet Files\Content.Word\20160203_113949.jpg"/>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t="15856" b="8469"/>
                    <a:stretch/>
                  </pic:blipFill>
                  <pic:spPr bwMode="auto">
                    <a:xfrm>
                      <a:off x="0" y="0"/>
                      <a:ext cx="5384824" cy="3056369"/>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562296" w:rsidRPr="00882B7F" w:rsidRDefault="000E6065" w:rsidP="00882B7F">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562296" w:rsidRPr="00882B7F">
        <w:rPr>
          <w:rFonts w:ascii="Times New Roman" w:hAnsi="Times New Roman" w:cs="Times New Roman"/>
          <w:sz w:val="20"/>
          <w:szCs w:val="20"/>
        </w:rPr>
        <w:t>Fonte: Rodrigues, 2016.</w:t>
      </w:r>
    </w:p>
    <w:p w:rsidR="00562296" w:rsidRDefault="00C82CF2"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F9256F" w:rsidRPr="002C48C7" w:rsidRDefault="002E422C" w:rsidP="002C48C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2C48C7">
        <w:rPr>
          <w:rFonts w:ascii="Times New Roman" w:hAnsi="Times New Roman" w:cs="Times New Roman"/>
          <w:sz w:val="24"/>
          <w:szCs w:val="24"/>
        </w:rPr>
        <w:t>A partir das duas imagens é pos</w:t>
      </w:r>
      <w:r w:rsidR="00220DE2" w:rsidRPr="002C48C7">
        <w:rPr>
          <w:rFonts w:ascii="Times New Roman" w:hAnsi="Times New Roman" w:cs="Times New Roman"/>
          <w:sz w:val="24"/>
          <w:szCs w:val="24"/>
        </w:rPr>
        <w:t>sível discutir a relação dialética entre o pú</w:t>
      </w:r>
      <w:r w:rsidRPr="002C48C7">
        <w:rPr>
          <w:rFonts w:ascii="Times New Roman" w:hAnsi="Times New Roman" w:cs="Times New Roman"/>
          <w:sz w:val="24"/>
          <w:szCs w:val="24"/>
        </w:rPr>
        <w:t>blico e o priva</w:t>
      </w:r>
      <w:r w:rsidR="00220DE2" w:rsidRPr="002C48C7">
        <w:rPr>
          <w:rFonts w:ascii="Times New Roman" w:hAnsi="Times New Roman" w:cs="Times New Roman"/>
          <w:sz w:val="24"/>
          <w:szCs w:val="24"/>
        </w:rPr>
        <w:t>do</w:t>
      </w:r>
      <w:r w:rsidRPr="002C48C7">
        <w:rPr>
          <w:rFonts w:ascii="Times New Roman" w:hAnsi="Times New Roman" w:cs="Times New Roman"/>
          <w:sz w:val="24"/>
          <w:szCs w:val="24"/>
        </w:rPr>
        <w:t xml:space="preserve"> no espaço urbano. </w:t>
      </w:r>
      <w:r w:rsidR="000E6065" w:rsidRPr="002C48C7">
        <w:rPr>
          <w:rFonts w:ascii="Times New Roman" w:hAnsi="Times New Roman" w:cs="Times New Roman"/>
          <w:sz w:val="24"/>
          <w:szCs w:val="24"/>
        </w:rPr>
        <w:t xml:space="preserve">Na figura </w:t>
      </w:r>
      <w:r w:rsidRPr="002C48C7">
        <w:rPr>
          <w:rFonts w:ascii="Times New Roman" w:hAnsi="Times New Roman" w:cs="Times New Roman"/>
          <w:sz w:val="24"/>
          <w:szCs w:val="24"/>
        </w:rPr>
        <w:t>2</w:t>
      </w:r>
      <w:r w:rsidR="000E6065" w:rsidRPr="002C48C7">
        <w:rPr>
          <w:rFonts w:ascii="Times New Roman" w:hAnsi="Times New Roman" w:cs="Times New Roman"/>
          <w:sz w:val="24"/>
          <w:szCs w:val="24"/>
        </w:rPr>
        <w:t>1</w:t>
      </w:r>
      <w:r w:rsidRPr="002C48C7">
        <w:rPr>
          <w:rFonts w:ascii="Times New Roman" w:hAnsi="Times New Roman" w:cs="Times New Roman"/>
          <w:sz w:val="24"/>
          <w:szCs w:val="24"/>
        </w:rPr>
        <w:t xml:space="preserve"> nota</w:t>
      </w:r>
      <w:r w:rsidR="00882B7F" w:rsidRPr="002C48C7">
        <w:rPr>
          <w:rFonts w:ascii="Times New Roman" w:hAnsi="Times New Roman" w:cs="Times New Roman"/>
          <w:sz w:val="24"/>
          <w:szCs w:val="24"/>
        </w:rPr>
        <w:t>-se uma apropriação do espaço po</w:t>
      </w:r>
      <w:r w:rsidRPr="002C48C7">
        <w:rPr>
          <w:rFonts w:ascii="Times New Roman" w:hAnsi="Times New Roman" w:cs="Times New Roman"/>
          <w:sz w:val="24"/>
          <w:szCs w:val="24"/>
        </w:rPr>
        <w:t>r agen</w:t>
      </w:r>
      <w:r w:rsidR="00F14254" w:rsidRPr="002C48C7">
        <w:rPr>
          <w:rFonts w:ascii="Times New Roman" w:hAnsi="Times New Roman" w:cs="Times New Roman"/>
          <w:sz w:val="24"/>
          <w:szCs w:val="24"/>
        </w:rPr>
        <w:t>tes privados, que foi estimulada</w:t>
      </w:r>
      <w:r w:rsidRPr="002C48C7">
        <w:rPr>
          <w:rFonts w:ascii="Times New Roman" w:hAnsi="Times New Roman" w:cs="Times New Roman"/>
          <w:sz w:val="24"/>
          <w:szCs w:val="24"/>
        </w:rPr>
        <w:t xml:space="preserve"> a partir de investimentos públicos, com a abertura e o funcionamento da universidade pública em questão</w:t>
      </w:r>
      <w:r w:rsidR="0074262E" w:rsidRPr="002C48C7">
        <w:rPr>
          <w:rFonts w:ascii="Times New Roman" w:hAnsi="Times New Roman" w:cs="Times New Roman"/>
          <w:sz w:val="24"/>
          <w:szCs w:val="24"/>
        </w:rPr>
        <w:t xml:space="preserve"> (UESPI)</w:t>
      </w:r>
      <w:r w:rsidRPr="002C48C7">
        <w:rPr>
          <w:rFonts w:ascii="Times New Roman" w:hAnsi="Times New Roman" w:cs="Times New Roman"/>
          <w:sz w:val="24"/>
          <w:szCs w:val="24"/>
        </w:rPr>
        <w:t xml:space="preserve">. </w:t>
      </w:r>
      <w:r w:rsidR="00F14254" w:rsidRPr="002C48C7">
        <w:rPr>
          <w:rFonts w:ascii="Times New Roman" w:hAnsi="Times New Roman" w:cs="Times New Roman"/>
          <w:sz w:val="24"/>
          <w:szCs w:val="24"/>
        </w:rPr>
        <w:t xml:space="preserve">São inúmeros os pequenos estabelecimentos comerciais no entorno e dentro dos campi das universidades públicas em </w:t>
      </w:r>
      <w:r w:rsidR="00A27EE7" w:rsidRPr="002C48C7">
        <w:rPr>
          <w:rFonts w:ascii="Times New Roman" w:hAnsi="Times New Roman" w:cs="Times New Roman"/>
          <w:sz w:val="24"/>
          <w:szCs w:val="24"/>
        </w:rPr>
        <w:lastRenderedPageBreak/>
        <w:t xml:space="preserve">Teresina, que revelam o quanto a dinâmica dessas IES estimulam outras atividades econômicas, </w:t>
      </w:r>
      <w:r w:rsidR="0042551F" w:rsidRPr="002C48C7">
        <w:rPr>
          <w:rFonts w:ascii="Times New Roman" w:hAnsi="Times New Roman" w:cs="Times New Roman"/>
          <w:sz w:val="24"/>
          <w:szCs w:val="24"/>
        </w:rPr>
        <w:t>especialmente as do circuito inferior da economia. A fi</w:t>
      </w:r>
      <w:r w:rsidR="00F9256F" w:rsidRPr="002C48C7">
        <w:rPr>
          <w:rFonts w:ascii="Times New Roman" w:hAnsi="Times New Roman" w:cs="Times New Roman"/>
          <w:sz w:val="24"/>
          <w:szCs w:val="24"/>
        </w:rPr>
        <w:t>gura 22 mostra outro exemplo da relação entre o público e o privado, desta vez entre a UFPI e um banco privado.</w:t>
      </w:r>
      <w:r w:rsidR="00BC0F22" w:rsidRPr="002C48C7">
        <w:rPr>
          <w:rFonts w:ascii="Times New Roman" w:hAnsi="Times New Roman" w:cs="Times New Roman"/>
          <w:sz w:val="24"/>
          <w:szCs w:val="24"/>
        </w:rPr>
        <w:t xml:space="preserve"> Essas dinâmicas</w:t>
      </w:r>
      <w:r w:rsidR="002C48C7">
        <w:rPr>
          <w:rFonts w:ascii="Times New Roman" w:hAnsi="Times New Roman" w:cs="Times New Roman"/>
          <w:sz w:val="24"/>
          <w:szCs w:val="24"/>
        </w:rPr>
        <w:t xml:space="preserve"> vã</w:t>
      </w:r>
      <w:r w:rsidR="00BC0F22" w:rsidRPr="002C48C7">
        <w:rPr>
          <w:rFonts w:ascii="Times New Roman" w:hAnsi="Times New Roman" w:cs="Times New Roman"/>
          <w:sz w:val="24"/>
          <w:szCs w:val="24"/>
        </w:rPr>
        <w:t>o ao encont</w:t>
      </w:r>
      <w:r w:rsidR="002C48C7">
        <w:rPr>
          <w:rFonts w:ascii="Times New Roman" w:hAnsi="Times New Roman" w:cs="Times New Roman"/>
          <w:sz w:val="24"/>
          <w:szCs w:val="24"/>
        </w:rPr>
        <w:t>ro da discussão de Baumgartner (2015)</w:t>
      </w:r>
      <w:r w:rsidR="00BC0F22" w:rsidRPr="002C48C7">
        <w:rPr>
          <w:rFonts w:ascii="Times New Roman" w:hAnsi="Times New Roman" w:cs="Times New Roman"/>
          <w:sz w:val="24"/>
          <w:szCs w:val="24"/>
        </w:rPr>
        <w:t xml:space="preserve"> sobre as universidades públicas, que geram a necessidade de moradia, transporte e s</w:t>
      </w:r>
      <w:r w:rsidR="002C48C7" w:rsidRPr="002C48C7">
        <w:rPr>
          <w:rFonts w:ascii="Times New Roman" w:hAnsi="Times New Roman" w:cs="Times New Roman"/>
          <w:sz w:val="24"/>
          <w:szCs w:val="24"/>
        </w:rPr>
        <w:t>erviços</w:t>
      </w:r>
      <w:r w:rsidR="002C48C7">
        <w:rPr>
          <w:rFonts w:ascii="Times New Roman" w:hAnsi="Times New Roman" w:cs="Times New Roman"/>
          <w:sz w:val="24"/>
          <w:szCs w:val="24"/>
        </w:rPr>
        <w:t xml:space="preserve"> diversos para atender a </w:t>
      </w:r>
      <w:r w:rsidR="002C48C7" w:rsidRPr="002C48C7">
        <w:rPr>
          <w:rFonts w:ascii="Times New Roman" w:hAnsi="Times New Roman" w:cs="Times New Roman"/>
          <w:sz w:val="24"/>
          <w:szCs w:val="24"/>
        </w:rPr>
        <w:t xml:space="preserve">comunidade </w:t>
      </w:r>
      <w:r w:rsidR="00BC0F22" w:rsidRPr="002C48C7">
        <w:rPr>
          <w:rFonts w:ascii="Times New Roman" w:hAnsi="Times New Roman" w:cs="Times New Roman"/>
          <w:sz w:val="24"/>
          <w:szCs w:val="24"/>
        </w:rPr>
        <w:t>acadêmica (professores, est</w:t>
      </w:r>
      <w:r w:rsidR="002C48C7" w:rsidRPr="002C48C7">
        <w:rPr>
          <w:rFonts w:ascii="Times New Roman" w:hAnsi="Times New Roman" w:cs="Times New Roman"/>
          <w:sz w:val="24"/>
          <w:szCs w:val="24"/>
        </w:rPr>
        <w:t>udantes e funcionários)</w:t>
      </w:r>
      <w:r w:rsidR="002C48C7">
        <w:rPr>
          <w:rFonts w:ascii="Times New Roman" w:hAnsi="Times New Roman" w:cs="Times New Roman"/>
          <w:sz w:val="24"/>
          <w:szCs w:val="24"/>
        </w:rPr>
        <w:t>,</w:t>
      </w:r>
      <w:r w:rsidR="002C48C7" w:rsidRPr="002C48C7">
        <w:rPr>
          <w:rFonts w:ascii="Times New Roman" w:hAnsi="Times New Roman" w:cs="Times New Roman"/>
          <w:sz w:val="24"/>
          <w:szCs w:val="24"/>
        </w:rPr>
        <w:t xml:space="preserve"> aumentando</w:t>
      </w:r>
      <w:r w:rsidR="00BC0F22" w:rsidRPr="002C48C7">
        <w:rPr>
          <w:rFonts w:ascii="Times New Roman" w:hAnsi="Times New Roman" w:cs="Times New Roman"/>
          <w:sz w:val="24"/>
          <w:szCs w:val="24"/>
        </w:rPr>
        <w:t xml:space="preserve"> a demanda</w:t>
      </w:r>
      <w:r w:rsidR="002C48C7">
        <w:rPr>
          <w:rFonts w:ascii="Times New Roman" w:hAnsi="Times New Roman" w:cs="Times New Roman"/>
          <w:sz w:val="24"/>
          <w:szCs w:val="24"/>
        </w:rPr>
        <w:t xml:space="preserve"> </w:t>
      </w:r>
      <w:r w:rsidR="00BC0F22" w:rsidRPr="002C48C7">
        <w:rPr>
          <w:rFonts w:ascii="Times New Roman" w:hAnsi="Times New Roman" w:cs="Times New Roman"/>
          <w:sz w:val="24"/>
          <w:szCs w:val="24"/>
        </w:rPr>
        <w:t>por estes serviços, bem como por espaço</w:t>
      </w:r>
      <w:r w:rsidR="002C48C7" w:rsidRPr="002C48C7">
        <w:rPr>
          <w:rFonts w:ascii="Times New Roman" w:hAnsi="Times New Roman" w:cs="Times New Roman"/>
          <w:sz w:val="24"/>
          <w:szCs w:val="24"/>
        </w:rPr>
        <w:t xml:space="preserve">. </w:t>
      </w:r>
    </w:p>
    <w:p w:rsidR="00D261EA" w:rsidRPr="0063632F" w:rsidRDefault="00F9256F" w:rsidP="00F9256F">
      <w:pPr>
        <w:autoSpaceDE w:val="0"/>
        <w:autoSpaceDN w:val="0"/>
        <w:adjustRightInd w:val="0"/>
        <w:spacing w:after="0" w:line="360" w:lineRule="auto"/>
        <w:ind w:firstLine="708"/>
        <w:jc w:val="both"/>
        <w:rPr>
          <w:rFonts w:ascii="Times New Roman" w:hAnsi="Times New Roman" w:cs="Times New Roman"/>
          <w:sz w:val="24"/>
          <w:szCs w:val="24"/>
        </w:rPr>
      </w:pPr>
      <w:r w:rsidRPr="0063632F">
        <w:rPr>
          <w:rFonts w:ascii="Times New Roman" w:hAnsi="Times New Roman" w:cs="Times New Roman"/>
          <w:sz w:val="24"/>
          <w:szCs w:val="24"/>
        </w:rPr>
        <w:t xml:space="preserve">No que se refere às IES privadas, há também uma relação com o público, seja aquela contraída a partir dos programas de bolsas e financiamentos, seja </w:t>
      </w:r>
      <w:r w:rsidR="003772ED">
        <w:rPr>
          <w:rFonts w:ascii="Times New Roman" w:hAnsi="Times New Roman" w:cs="Times New Roman"/>
          <w:sz w:val="24"/>
          <w:szCs w:val="24"/>
        </w:rPr>
        <w:t xml:space="preserve">por </w:t>
      </w:r>
      <w:r w:rsidRPr="0063632F">
        <w:rPr>
          <w:rFonts w:ascii="Times New Roman" w:hAnsi="Times New Roman" w:cs="Times New Roman"/>
          <w:sz w:val="24"/>
          <w:szCs w:val="24"/>
        </w:rPr>
        <w:t>outras formas menos evidentes</w:t>
      </w:r>
      <w:r w:rsidR="0063632F" w:rsidRPr="0063632F">
        <w:rPr>
          <w:rFonts w:ascii="Times New Roman" w:hAnsi="Times New Roman" w:cs="Times New Roman"/>
          <w:sz w:val="24"/>
          <w:szCs w:val="24"/>
        </w:rPr>
        <w:t>, que representam ganhos diretos ou indiretos para seus em</w:t>
      </w:r>
      <w:r w:rsidR="003772ED">
        <w:rPr>
          <w:rFonts w:ascii="Times New Roman" w:hAnsi="Times New Roman" w:cs="Times New Roman"/>
          <w:sz w:val="24"/>
          <w:szCs w:val="24"/>
        </w:rPr>
        <w:t>preendimentos. Um exemplo</w:t>
      </w:r>
      <w:r w:rsidR="0063632F" w:rsidRPr="0063632F">
        <w:rPr>
          <w:rFonts w:ascii="Times New Roman" w:hAnsi="Times New Roman" w:cs="Times New Roman"/>
          <w:sz w:val="24"/>
          <w:szCs w:val="24"/>
        </w:rPr>
        <w:t xml:space="preserve"> é a v</w:t>
      </w:r>
      <w:r w:rsidR="002C4346" w:rsidRPr="0063632F">
        <w:rPr>
          <w:rFonts w:ascii="Times New Roman" w:hAnsi="Times New Roman" w:cs="Times New Roman"/>
          <w:sz w:val="24"/>
          <w:szCs w:val="24"/>
        </w:rPr>
        <w:t xml:space="preserve">alorização e </w:t>
      </w:r>
      <w:r w:rsidR="003772ED">
        <w:rPr>
          <w:rFonts w:ascii="Times New Roman" w:hAnsi="Times New Roman" w:cs="Times New Roman"/>
          <w:sz w:val="24"/>
          <w:szCs w:val="24"/>
        </w:rPr>
        <w:t>a melhoria</w:t>
      </w:r>
      <w:r w:rsidR="002C4346" w:rsidRPr="0063632F">
        <w:rPr>
          <w:rFonts w:ascii="Times New Roman" w:hAnsi="Times New Roman" w:cs="Times New Roman"/>
          <w:sz w:val="24"/>
          <w:szCs w:val="24"/>
        </w:rPr>
        <w:t xml:space="preserve"> das condições de acesso aos seus empreendimentos</w:t>
      </w:r>
      <w:r w:rsidR="003772ED">
        <w:rPr>
          <w:rFonts w:ascii="Times New Roman" w:hAnsi="Times New Roman" w:cs="Times New Roman"/>
          <w:sz w:val="24"/>
          <w:szCs w:val="24"/>
        </w:rPr>
        <w:t>,</w:t>
      </w:r>
      <w:r w:rsidR="002C4346" w:rsidRPr="0063632F">
        <w:rPr>
          <w:rFonts w:ascii="Times New Roman" w:hAnsi="Times New Roman" w:cs="Times New Roman"/>
          <w:sz w:val="24"/>
          <w:szCs w:val="24"/>
        </w:rPr>
        <w:t xml:space="preserve"> </w:t>
      </w:r>
      <w:r w:rsidR="003772ED">
        <w:rPr>
          <w:rFonts w:ascii="Times New Roman" w:hAnsi="Times New Roman" w:cs="Times New Roman"/>
          <w:sz w:val="24"/>
          <w:szCs w:val="24"/>
        </w:rPr>
        <w:t xml:space="preserve">obtidas </w:t>
      </w:r>
      <w:r w:rsidR="002C4346" w:rsidRPr="0063632F">
        <w:rPr>
          <w:rFonts w:ascii="Times New Roman" w:hAnsi="Times New Roman" w:cs="Times New Roman"/>
          <w:sz w:val="24"/>
          <w:szCs w:val="24"/>
        </w:rPr>
        <w:t xml:space="preserve">junto ao poder público, </w:t>
      </w:r>
      <w:r w:rsidR="003772ED">
        <w:rPr>
          <w:rFonts w:ascii="Times New Roman" w:hAnsi="Times New Roman" w:cs="Times New Roman"/>
          <w:sz w:val="24"/>
          <w:szCs w:val="24"/>
        </w:rPr>
        <w:t>como pavimentação de vias públicas, iluminação</w:t>
      </w:r>
      <w:r w:rsidR="002C4346" w:rsidRPr="0063632F">
        <w:rPr>
          <w:rFonts w:ascii="Times New Roman" w:hAnsi="Times New Roman" w:cs="Times New Roman"/>
          <w:sz w:val="24"/>
          <w:szCs w:val="24"/>
        </w:rPr>
        <w:t>, transportes,</w:t>
      </w:r>
      <w:r w:rsidR="002F1639" w:rsidRPr="0063632F">
        <w:rPr>
          <w:rFonts w:ascii="Times New Roman" w:hAnsi="Times New Roman" w:cs="Times New Roman"/>
          <w:sz w:val="24"/>
          <w:szCs w:val="24"/>
        </w:rPr>
        <w:t xml:space="preserve"> saneamento,</w:t>
      </w:r>
      <w:r w:rsidR="0063632F" w:rsidRPr="0063632F">
        <w:rPr>
          <w:rFonts w:ascii="Times New Roman" w:hAnsi="Times New Roman" w:cs="Times New Roman"/>
          <w:sz w:val="24"/>
          <w:szCs w:val="24"/>
        </w:rPr>
        <w:t xml:space="preserve"> dentre outras. </w:t>
      </w:r>
    </w:p>
    <w:p w:rsidR="00913F5B" w:rsidRPr="00913F5B" w:rsidRDefault="00D261EA" w:rsidP="00913F5B">
      <w:pPr>
        <w:autoSpaceDE w:val="0"/>
        <w:autoSpaceDN w:val="0"/>
        <w:adjustRightInd w:val="0"/>
        <w:spacing w:after="0" w:line="360" w:lineRule="auto"/>
        <w:ind w:firstLine="708"/>
        <w:jc w:val="both"/>
        <w:rPr>
          <w:rFonts w:ascii="Times New Roman" w:eastAsia="Times New Roman" w:hAnsi="Times New Roman" w:cs="Times New Roman"/>
          <w:sz w:val="24"/>
          <w:szCs w:val="24"/>
          <w:lang w:eastAsia="pt-BR"/>
        </w:rPr>
      </w:pPr>
      <w:r w:rsidRPr="00257DEE">
        <w:rPr>
          <w:rFonts w:ascii="Times New Roman" w:eastAsia="Times New Roman" w:hAnsi="Times New Roman" w:cs="Times New Roman"/>
          <w:sz w:val="24"/>
          <w:szCs w:val="24"/>
          <w:lang w:eastAsia="pt-BR"/>
        </w:rPr>
        <w:t>É pertinente que seja retomada a discussão de Pereira (2012), para quem o poder público tem se associado aos agentes privados no sentido de atender seus interesses, sob a sedutora justificativa de desenvolvimento</w:t>
      </w:r>
      <w:r w:rsidR="002F2B1A">
        <w:rPr>
          <w:rFonts w:ascii="Times New Roman" w:eastAsia="Times New Roman" w:hAnsi="Times New Roman" w:cs="Times New Roman"/>
          <w:sz w:val="24"/>
          <w:szCs w:val="24"/>
          <w:lang w:eastAsia="pt-BR"/>
        </w:rPr>
        <w:t>. Como já discutido anteriormente,</w:t>
      </w:r>
      <w:r w:rsidRPr="00257DEE">
        <w:rPr>
          <w:rFonts w:ascii="Times New Roman" w:eastAsia="Times New Roman" w:hAnsi="Times New Roman" w:cs="Times New Roman"/>
          <w:sz w:val="24"/>
          <w:szCs w:val="24"/>
          <w:lang w:eastAsia="pt-BR"/>
        </w:rPr>
        <w:t xml:space="preserve"> governo municipal de Teresina mostra, segundo Façanha (2007) afinação com essa visão de planejamento estrat</w:t>
      </w:r>
      <w:r w:rsidR="004E63FA" w:rsidRPr="00257DEE">
        <w:rPr>
          <w:rFonts w:ascii="Times New Roman" w:eastAsia="Times New Roman" w:hAnsi="Times New Roman" w:cs="Times New Roman"/>
          <w:sz w:val="24"/>
          <w:szCs w:val="24"/>
          <w:lang w:eastAsia="pt-BR"/>
        </w:rPr>
        <w:t xml:space="preserve">égico, com o ajustamento de suas políticas aos interesses da iniciativa privada. </w:t>
      </w:r>
    </w:p>
    <w:p w:rsidR="00145244" w:rsidRDefault="005509A0" w:rsidP="0014524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Outro tipo de estabelecimento que se notou comum no entorno das IES são os bares e restaurantes, </w:t>
      </w:r>
      <w:r w:rsidR="003772ED">
        <w:rPr>
          <w:rFonts w:ascii="Times New Roman" w:hAnsi="Times New Roman" w:cs="Times New Roman"/>
          <w:sz w:val="24"/>
          <w:szCs w:val="24"/>
        </w:rPr>
        <w:t>formas de apropriação e uso</w:t>
      </w:r>
      <w:r>
        <w:rPr>
          <w:rFonts w:ascii="Times New Roman" w:hAnsi="Times New Roman" w:cs="Times New Roman"/>
          <w:sz w:val="24"/>
          <w:szCs w:val="24"/>
        </w:rPr>
        <w:t xml:space="preserve"> do espaço urbano que se aproveitam da dinâmica </w:t>
      </w:r>
      <w:proofErr w:type="gramStart"/>
      <w:r>
        <w:rPr>
          <w:rFonts w:ascii="Times New Roman" w:hAnsi="Times New Roman" w:cs="Times New Roman"/>
          <w:sz w:val="24"/>
          <w:szCs w:val="24"/>
        </w:rPr>
        <w:t>implementada</w:t>
      </w:r>
      <w:proofErr w:type="gramEnd"/>
      <w:r>
        <w:rPr>
          <w:rFonts w:ascii="Times New Roman" w:hAnsi="Times New Roman" w:cs="Times New Roman"/>
          <w:sz w:val="24"/>
          <w:szCs w:val="24"/>
        </w:rPr>
        <w:t xml:space="preserve"> p</w:t>
      </w:r>
      <w:r w:rsidR="003772ED">
        <w:rPr>
          <w:rFonts w:ascii="Times New Roman" w:hAnsi="Times New Roman" w:cs="Times New Roman"/>
          <w:sz w:val="24"/>
          <w:szCs w:val="24"/>
        </w:rPr>
        <w:t>e</w:t>
      </w:r>
      <w:r>
        <w:rPr>
          <w:rFonts w:ascii="Times New Roman" w:hAnsi="Times New Roman" w:cs="Times New Roman"/>
          <w:sz w:val="24"/>
          <w:szCs w:val="24"/>
        </w:rPr>
        <w:t xml:space="preserve">las instituições para se reproduzirem. As figuras a seguir exemplificam essas atividades: </w:t>
      </w:r>
    </w:p>
    <w:p w:rsidR="00145244" w:rsidRPr="00145244" w:rsidRDefault="00145244" w:rsidP="00145244">
      <w:pPr>
        <w:autoSpaceDE w:val="0"/>
        <w:autoSpaceDN w:val="0"/>
        <w:adjustRightInd w:val="0"/>
        <w:spacing w:after="0" w:line="240" w:lineRule="auto"/>
        <w:ind w:firstLine="709"/>
        <w:jc w:val="both"/>
        <w:rPr>
          <w:rFonts w:ascii="Times New Roman" w:hAnsi="Times New Roman" w:cs="Times New Roman"/>
          <w:sz w:val="16"/>
          <w:szCs w:val="16"/>
        </w:rPr>
      </w:pPr>
    </w:p>
    <w:p w:rsidR="0007559F" w:rsidRPr="000E6065" w:rsidRDefault="00145244" w:rsidP="00763DE5">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0E6065">
        <w:rPr>
          <w:rFonts w:ascii="Times New Roman" w:hAnsi="Times New Roman" w:cs="Times New Roman"/>
          <w:b/>
          <w:sz w:val="24"/>
          <w:szCs w:val="24"/>
        </w:rPr>
        <w:t xml:space="preserve">Figura 23: Bares em frente </w:t>
      </w:r>
      <w:proofErr w:type="gramStart"/>
      <w:r w:rsidR="0007559F" w:rsidRPr="000E6065">
        <w:rPr>
          <w:rFonts w:ascii="Times New Roman" w:hAnsi="Times New Roman" w:cs="Times New Roman"/>
          <w:b/>
          <w:sz w:val="24"/>
          <w:szCs w:val="24"/>
        </w:rPr>
        <w:t>a</w:t>
      </w:r>
      <w:proofErr w:type="gramEnd"/>
      <w:r w:rsidR="0007559F" w:rsidRPr="000E6065">
        <w:rPr>
          <w:rFonts w:ascii="Times New Roman" w:hAnsi="Times New Roman" w:cs="Times New Roman"/>
          <w:b/>
          <w:sz w:val="24"/>
          <w:szCs w:val="24"/>
        </w:rPr>
        <w:t xml:space="preserve"> faculdade privada em Teresina</w:t>
      </w:r>
    </w:p>
    <w:p w:rsidR="00ED22C0" w:rsidRDefault="00D21B87" w:rsidP="0063632F">
      <w:pPr>
        <w:autoSpaceDE w:val="0"/>
        <w:autoSpaceDN w:val="0"/>
        <w:adjustRightInd w:val="0"/>
        <w:spacing w:after="0" w:line="240" w:lineRule="auto"/>
        <w:jc w:val="center"/>
        <w:rPr>
          <w:rFonts w:ascii="Times New Roman" w:hAnsi="Times New Roman" w:cs="Times New Roman"/>
          <w:sz w:val="24"/>
          <w:szCs w:val="24"/>
        </w:rPr>
      </w:pPr>
      <w:r>
        <w:rPr>
          <w:noProof/>
          <w:lang w:eastAsia="pt-BR"/>
        </w:rPr>
        <w:drawing>
          <wp:inline distT="0" distB="0" distL="0" distR="0" wp14:anchorId="6F6BC1DF" wp14:editId="13F971E3">
            <wp:extent cx="5234152" cy="2234685"/>
            <wp:effectExtent l="19050" t="19050" r="24130" b="13335"/>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2"/>
                    <a:srcRect l="2436" t="9651" r="6978" b="23034"/>
                    <a:stretch/>
                  </pic:blipFill>
                  <pic:spPr bwMode="auto">
                    <a:xfrm>
                      <a:off x="0" y="0"/>
                      <a:ext cx="5383586" cy="229848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07559F" w:rsidRDefault="0063632F" w:rsidP="004E63F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45244">
        <w:rPr>
          <w:rFonts w:ascii="Times New Roman" w:hAnsi="Times New Roman" w:cs="Times New Roman"/>
          <w:sz w:val="24"/>
          <w:szCs w:val="24"/>
        </w:rPr>
        <w:t xml:space="preserve">   </w:t>
      </w:r>
      <w:r w:rsidR="00D21B87">
        <w:rPr>
          <w:rFonts w:ascii="Times New Roman" w:hAnsi="Times New Roman" w:cs="Times New Roman"/>
          <w:sz w:val="24"/>
          <w:szCs w:val="24"/>
        </w:rPr>
        <w:t xml:space="preserve">Fonte: Google </w:t>
      </w:r>
      <w:proofErr w:type="spellStart"/>
      <w:r w:rsidR="00D21B87">
        <w:rPr>
          <w:rFonts w:ascii="Times New Roman" w:hAnsi="Times New Roman" w:cs="Times New Roman"/>
          <w:sz w:val="24"/>
          <w:szCs w:val="24"/>
        </w:rPr>
        <w:t>maps</w:t>
      </w:r>
      <w:proofErr w:type="spellEnd"/>
      <w:r w:rsidR="00D21B87">
        <w:rPr>
          <w:rFonts w:ascii="Times New Roman" w:hAnsi="Times New Roman" w:cs="Times New Roman"/>
          <w:sz w:val="24"/>
          <w:szCs w:val="24"/>
        </w:rPr>
        <w:t>, 2016.</w:t>
      </w:r>
    </w:p>
    <w:p w:rsidR="00ED22C0" w:rsidRPr="00640764" w:rsidRDefault="00145244" w:rsidP="00763DE5">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640764" w:rsidRPr="00640764">
        <w:rPr>
          <w:rFonts w:ascii="Times New Roman" w:hAnsi="Times New Roman" w:cs="Times New Roman"/>
          <w:b/>
          <w:sz w:val="24"/>
          <w:szCs w:val="24"/>
        </w:rPr>
        <w:t>Figura 24</w:t>
      </w:r>
      <w:r w:rsidR="00ED22C0" w:rsidRPr="00640764">
        <w:rPr>
          <w:rFonts w:ascii="Times New Roman" w:hAnsi="Times New Roman" w:cs="Times New Roman"/>
          <w:b/>
          <w:sz w:val="24"/>
          <w:szCs w:val="24"/>
        </w:rPr>
        <w:t>: Lanchonete e restaurante próximo a IES privada em Teresina.</w:t>
      </w:r>
    </w:p>
    <w:p w:rsidR="00ED22C0" w:rsidRDefault="00ED22C0" w:rsidP="002F2B1A">
      <w:pPr>
        <w:autoSpaceDE w:val="0"/>
        <w:autoSpaceDN w:val="0"/>
        <w:adjustRightInd w:val="0"/>
        <w:spacing w:after="0" w:line="240" w:lineRule="auto"/>
        <w:jc w:val="center"/>
        <w:rPr>
          <w:rFonts w:ascii="Times New Roman" w:hAnsi="Times New Roman" w:cs="Times New Roman"/>
          <w:sz w:val="24"/>
          <w:szCs w:val="24"/>
        </w:rPr>
      </w:pPr>
      <w:r>
        <w:rPr>
          <w:noProof/>
          <w:lang w:eastAsia="pt-BR"/>
        </w:rPr>
        <w:drawing>
          <wp:inline distT="0" distB="0" distL="0" distR="0" wp14:anchorId="6392DE44" wp14:editId="1465B783">
            <wp:extent cx="5265683" cy="2264872"/>
            <wp:effectExtent l="19050" t="19050" r="11430" b="21590"/>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3"/>
                    <a:srcRect l="14862" t="9992" b="23002"/>
                    <a:stretch/>
                  </pic:blipFill>
                  <pic:spPr bwMode="auto">
                    <a:xfrm>
                      <a:off x="0" y="0"/>
                      <a:ext cx="5355387" cy="2303456"/>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ED22C0" w:rsidRDefault="00145244" w:rsidP="004E63F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D22C0">
        <w:rPr>
          <w:rFonts w:ascii="Times New Roman" w:hAnsi="Times New Roman" w:cs="Times New Roman"/>
          <w:sz w:val="24"/>
          <w:szCs w:val="24"/>
        </w:rPr>
        <w:t xml:space="preserve">Fonte: Google </w:t>
      </w:r>
      <w:proofErr w:type="spellStart"/>
      <w:r w:rsidR="00ED22C0">
        <w:rPr>
          <w:rFonts w:ascii="Times New Roman" w:hAnsi="Times New Roman" w:cs="Times New Roman"/>
          <w:sz w:val="24"/>
          <w:szCs w:val="24"/>
        </w:rPr>
        <w:t>maps</w:t>
      </w:r>
      <w:proofErr w:type="spellEnd"/>
      <w:r w:rsidR="00ED22C0">
        <w:rPr>
          <w:rFonts w:ascii="Times New Roman" w:hAnsi="Times New Roman" w:cs="Times New Roman"/>
          <w:sz w:val="24"/>
          <w:szCs w:val="24"/>
        </w:rPr>
        <w:t>, 2016.</w:t>
      </w:r>
    </w:p>
    <w:p w:rsidR="00ED22C0" w:rsidRDefault="0007559F"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07559F" w:rsidRDefault="00882B7F" w:rsidP="00ED22C0">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partir das entrevistas </w:t>
      </w:r>
      <w:r w:rsidR="0007559F">
        <w:rPr>
          <w:rFonts w:ascii="Times New Roman" w:hAnsi="Times New Roman" w:cs="Times New Roman"/>
          <w:sz w:val="24"/>
          <w:szCs w:val="24"/>
        </w:rPr>
        <w:t>realizadas com morador</w:t>
      </w:r>
      <w:r w:rsidR="003772ED">
        <w:rPr>
          <w:rFonts w:ascii="Times New Roman" w:hAnsi="Times New Roman" w:cs="Times New Roman"/>
          <w:sz w:val="24"/>
          <w:szCs w:val="24"/>
        </w:rPr>
        <w:t>es antigos dos bairros onde se localizam</w:t>
      </w:r>
      <w:r>
        <w:rPr>
          <w:rFonts w:ascii="Times New Roman" w:hAnsi="Times New Roman" w:cs="Times New Roman"/>
          <w:sz w:val="24"/>
          <w:szCs w:val="24"/>
        </w:rPr>
        <w:t xml:space="preserve"> esses empreendimentos, foi possível</w:t>
      </w:r>
      <w:r w:rsidR="0007559F">
        <w:rPr>
          <w:rFonts w:ascii="Times New Roman" w:hAnsi="Times New Roman" w:cs="Times New Roman"/>
          <w:sz w:val="24"/>
          <w:szCs w:val="24"/>
        </w:rPr>
        <w:t xml:space="preserve"> obter algumas informações importantes na compreensão da dinâmica desses espaços. De acordo com o morador que acompanhou a instalação </w:t>
      </w:r>
      <w:r w:rsidR="000825D6">
        <w:rPr>
          <w:rFonts w:ascii="Times New Roman" w:hAnsi="Times New Roman" w:cs="Times New Roman"/>
          <w:sz w:val="24"/>
          <w:szCs w:val="24"/>
        </w:rPr>
        <w:t xml:space="preserve">de uma grande faculdade na zona Sul da cidade, esse empreendimento provocou profundas mudanças no bairro, que vão desde as infraestruturas até </w:t>
      </w:r>
      <w:r>
        <w:rPr>
          <w:rFonts w:ascii="Times New Roman" w:hAnsi="Times New Roman" w:cs="Times New Roman"/>
          <w:sz w:val="24"/>
          <w:szCs w:val="24"/>
        </w:rPr>
        <w:t>a intensificação de atividades comerciais e de prestação de serviços</w:t>
      </w:r>
      <w:r w:rsidR="000825D6">
        <w:rPr>
          <w:rFonts w:ascii="Times New Roman" w:hAnsi="Times New Roman" w:cs="Times New Roman"/>
          <w:sz w:val="24"/>
          <w:szCs w:val="24"/>
        </w:rPr>
        <w:t xml:space="preserve">. </w:t>
      </w:r>
    </w:p>
    <w:p w:rsidR="000825D6" w:rsidRDefault="000825D6"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O principal ponto destacado pelo morador é a intensidade do fluxo de estudantes, tanto o fluxo diário procedente de vários bairros da cidade, quanto aquele representado pelos estudantes de outras cidades que se instalam em m</w:t>
      </w:r>
      <w:r w:rsidR="003772ED">
        <w:rPr>
          <w:rFonts w:ascii="Times New Roman" w:hAnsi="Times New Roman" w:cs="Times New Roman"/>
          <w:sz w:val="24"/>
          <w:szCs w:val="24"/>
        </w:rPr>
        <w:t>oradias provisórias (quitinetes,</w:t>
      </w:r>
      <w:r>
        <w:rPr>
          <w:rFonts w:ascii="Times New Roman" w:hAnsi="Times New Roman" w:cs="Times New Roman"/>
          <w:sz w:val="24"/>
          <w:szCs w:val="24"/>
        </w:rPr>
        <w:t xml:space="preserve"> apartamentos</w:t>
      </w:r>
      <w:r w:rsidR="003772ED">
        <w:rPr>
          <w:rFonts w:ascii="Times New Roman" w:hAnsi="Times New Roman" w:cs="Times New Roman"/>
          <w:sz w:val="24"/>
          <w:szCs w:val="24"/>
        </w:rPr>
        <w:t>, etc.</w:t>
      </w:r>
      <w:r>
        <w:rPr>
          <w:rFonts w:ascii="Times New Roman" w:hAnsi="Times New Roman" w:cs="Times New Roman"/>
          <w:sz w:val="24"/>
          <w:szCs w:val="24"/>
        </w:rPr>
        <w:t>) próximas à instituição. Esse montante de pessoas, ainda segundo o entrevistado, tem promovido uma dinâmica forte no entorno da faculdade no que diz respeito a lanchonetes, bares, restaurantes, serviços de foto</w:t>
      </w:r>
      <w:r w:rsidR="00882B7F">
        <w:rPr>
          <w:rFonts w:ascii="Times New Roman" w:hAnsi="Times New Roman" w:cs="Times New Roman"/>
          <w:sz w:val="24"/>
          <w:szCs w:val="24"/>
        </w:rPr>
        <w:t>cópia, e estimulam também o comé</w:t>
      </w:r>
      <w:r>
        <w:rPr>
          <w:rFonts w:ascii="Times New Roman" w:hAnsi="Times New Roman" w:cs="Times New Roman"/>
          <w:sz w:val="24"/>
          <w:szCs w:val="24"/>
        </w:rPr>
        <w:t xml:space="preserve">rcio informal, </w:t>
      </w:r>
      <w:r w:rsidR="002E73D8">
        <w:rPr>
          <w:rFonts w:ascii="Times New Roman" w:hAnsi="Times New Roman" w:cs="Times New Roman"/>
          <w:sz w:val="24"/>
          <w:szCs w:val="24"/>
        </w:rPr>
        <w:t>pois conforme ele afirma: “aí tem um mercado que não t</w:t>
      </w:r>
      <w:r w:rsidR="004E63FA">
        <w:rPr>
          <w:rFonts w:ascii="Times New Roman" w:hAnsi="Times New Roman" w:cs="Times New Roman"/>
          <w:sz w:val="24"/>
          <w:szCs w:val="24"/>
        </w:rPr>
        <w:t>em tamanho na frente da faculd</w:t>
      </w:r>
      <w:r w:rsidR="002E73D8">
        <w:rPr>
          <w:rFonts w:ascii="Times New Roman" w:hAnsi="Times New Roman" w:cs="Times New Roman"/>
          <w:sz w:val="24"/>
          <w:szCs w:val="24"/>
        </w:rPr>
        <w:t>a</w:t>
      </w:r>
      <w:r w:rsidR="004E63FA">
        <w:rPr>
          <w:rFonts w:ascii="Times New Roman" w:hAnsi="Times New Roman" w:cs="Times New Roman"/>
          <w:sz w:val="24"/>
          <w:szCs w:val="24"/>
        </w:rPr>
        <w:t>de</w:t>
      </w:r>
      <w:r w:rsidR="002E73D8">
        <w:rPr>
          <w:rFonts w:ascii="Times New Roman" w:hAnsi="Times New Roman" w:cs="Times New Roman"/>
          <w:sz w:val="24"/>
          <w:szCs w:val="24"/>
        </w:rPr>
        <w:t xml:space="preserve"> [...]”. </w:t>
      </w:r>
      <w:r w:rsidR="00444635">
        <w:rPr>
          <w:rFonts w:ascii="Times New Roman" w:hAnsi="Times New Roman" w:cs="Times New Roman"/>
          <w:sz w:val="24"/>
          <w:szCs w:val="24"/>
        </w:rPr>
        <w:t xml:space="preserve">Como </w:t>
      </w:r>
      <w:proofErr w:type="gramStart"/>
      <w:r w:rsidR="00444635">
        <w:rPr>
          <w:rFonts w:ascii="Times New Roman" w:hAnsi="Times New Roman" w:cs="Times New Roman"/>
          <w:sz w:val="24"/>
          <w:szCs w:val="24"/>
        </w:rPr>
        <w:t>explica Santos (2004)</w:t>
      </w:r>
      <w:proofErr w:type="gramEnd"/>
      <w:r w:rsidR="00444635">
        <w:rPr>
          <w:rFonts w:ascii="Times New Roman" w:hAnsi="Times New Roman" w:cs="Times New Roman"/>
          <w:sz w:val="24"/>
          <w:szCs w:val="24"/>
        </w:rPr>
        <w:t>, é</w:t>
      </w:r>
      <w:r w:rsidR="00882B7F">
        <w:rPr>
          <w:rFonts w:ascii="Times New Roman" w:hAnsi="Times New Roman" w:cs="Times New Roman"/>
          <w:sz w:val="24"/>
          <w:szCs w:val="24"/>
        </w:rPr>
        <w:t xml:space="preserve"> o circuito inferior da economia sendo alimentado pela dinâmica instituída pelo circuito superior. </w:t>
      </w:r>
    </w:p>
    <w:p w:rsidR="00A9374E" w:rsidRDefault="002E73D8"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7760A6">
        <w:rPr>
          <w:rFonts w:ascii="Times New Roman" w:hAnsi="Times New Roman" w:cs="Times New Roman"/>
          <w:sz w:val="24"/>
          <w:szCs w:val="24"/>
        </w:rPr>
        <w:t>Em outras instituições, também foi verificado, junto a moradores antigos, a mudança na dinâmica do bairro</w:t>
      </w:r>
      <w:r w:rsidR="00A9374E">
        <w:rPr>
          <w:rFonts w:ascii="Times New Roman" w:hAnsi="Times New Roman" w:cs="Times New Roman"/>
          <w:sz w:val="24"/>
          <w:szCs w:val="24"/>
        </w:rPr>
        <w:t xml:space="preserve"> ou das áreas mais</w:t>
      </w:r>
      <w:r w:rsidR="004E63FA">
        <w:rPr>
          <w:rFonts w:ascii="Times New Roman" w:hAnsi="Times New Roman" w:cs="Times New Roman"/>
          <w:sz w:val="24"/>
          <w:szCs w:val="24"/>
        </w:rPr>
        <w:t xml:space="preserve"> próximas, evidenciada especialmente</w:t>
      </w:r>
      <w:r w:rsidR="00A9374E">
        <w:rPr>
          <w:rFonts w:ascii="Times New Roman" w:hAnsi="Times New Roman" w:cs="Times New Roman"/>
          <w:sz w:val="24"/>
          <w:szCs w:val="24"/>
        </w:rPr>
        <w:t xml:space="preserve"> por atividades comerciais e pelo </w:t>
      </w:r>
      <w:r w:rsidR="00145244">
        <w:rPr>
          <w:rFonts w:ascii="Times New Roman" w:hAnsi="Times New Roman" w:cs="Times New Roman"/>
          <w:sz w:val="24"/>
          <w:szCs w:val="24"/>
        </w:rPr>
        <w:t xml:space="preserve">aquecimento do </w:t>
      </w:r>
      <w:r w:rsidR="00A9374E">
        <w:rPr>
          <w:rFonts w:ascii="Times New Roman" w:hAnsi="Times New Roman" w:cs="Times New Roman"/>
          <w:sz w:val="24"/>
          <w:szCs w:val="24"/>
        </w:rPr>
        <w:t xml:space="preserve">setor imobiliário. Quando perguntado sobre os impactos da instalação de uma faculdade no seu bairro, um dos entrevistados afirmou: </w:t>
      </w:r>
    </w:p>
    <w:p w:rsidR="00A9374E" w:rsidRDefault="00A9374E" w:rsidP="00763DE5">
      <w:pPr>
        <w:autoSpaceDE w:val="0"/>
        <w:autoSpaceDN w:val="0"/>
        <w:adjustRightInd w:val="0"/>
        <w:spacing w:after="0" w:line="360" w:lineRule="auto"/>
        <w:jc w:val="both"/>
        <w:rPr>
          <w:rFonts w:ascii="Times New Roman" w:hAnsi="Times New Roman" w:cs="Times New Roman"/>
          <w:sz w:val="24"/>
          <w:szCs w:val="24"/>
        </w:rPr>
      </w:pPr>
    </w:p>
    <w:p w:rsidR="00A9374E" w:rsidRPr="00A9374E" w:rsidRDefault="00A9374E" w:rsidP="00A9374E">
      <w:pPr>
        <w:autoSpaceDE w:val="0"/>
        <w:autoSpaceDN w:val="0"/>
        <w:adjustRightInd w:val="0"/>
        <w:spacing w:after="0" w:line="240" w:lineRule="auto"/>
        <w:ind w:left="2268"/>
        <w:jc w:val="both"/>
        <w:rPr>
          <w:rFonts w:ascii="Times New Roman" w:hAnsi="Times New Roman" w:cs="Times New Roman"/>
        </w:rPr>
      </w:pPr>
      <w:r w:rsidRPr="00A9374E">
        <w:rPr>
          <w:rFonts w:ascii="Times New Roman" w:hAnsi="Times New Roman" w:cs="Times New Roman"/>
        </w:rPr>
        <w:t xml:space="preserve">Em primeiro lugar, eu acho que a faculdade mudou a cara deste bairro. Primeiro não é uma característica só daqui, mas em todo lugar em que se instala uma faculdade, há sempre novas oportunidades de emprego, dos </w:t>
      </w:r>
      <w:proofErr w:type="spellStart"/>
      <w:r w:rsidRPr="00A9374E">
        <w:rPr>
          <w:rFonts w:ascii="Times New Roman" w:hAnsi="Times New Roman" w:cs="Times New Roman"/>
        </w:rPr>
        <w:lastRenderedPageBreak/>
        <w:t>mini-comércios</w:t>
      </w:r>
      <w:proofErr w:type="spellEnd"/>
      <w:r w:rsidRPr="00A9374E">
        <w:rPr>
          <w:rFonts w:ascii="Times New Roman" w:hAnsi="Times New Roman" w:cs="Times New Roman"/>
        </w:rPr>
        <w:t xml:space="preserve">, então é </w:t>
      </w:r>
      <w:proofErr w:type="gramStart"/>
      <w:r w:rsidRPr="00A9374E">
        <w:rPr>
          <w:rFonts w:ascii="Times New Roman" w:hAnsi="Times New Roman" w:cs="Times New Roman"/>
        </w:rPr>
        <w:t>xerox</w:t>
      </w:r>
      <w:proofErr w:type="gramEnd"/>
      <w:r w:rsidRPr="00A9374E">
        <w:rPr>
          <w:rFonts w:ascii="Times New Roman" w:hAnsi="Times New Roman" w:cs="Times New Roman"/>
        </w:rPr>
        <w:t>, é lanchonete, hoje nós temos essas comidas rápidas que estão aí na frente da faculdade o tempo todo. E outra caracterís</w:t>
      </w:r>
      <w:r>
        <w:rPr>
          <w:rFonts w:ascii="Times New Roman" w:hAnsi="Times New Roman" w:cs="Times New Roman"/>
        </w:rPr>
        <w:t>tica que são os estacionamentos [...].</w:t>
      </w:r>
    </w:p>
    <w:p w:rsidR="00A9374E" w:rsidRDefault="00A9374E" w:rsidP="00763DE5">
      <w:pPr>
        <w:autoSpaceDE w:val="0"/>
        <w:autoSpaceDN w:val="0"/>
        <w:adjustRightInd w:val="0"/>
        <w:spacing w:after="0" w:line="360" w:lineRule="auto"/>
        <w:jc w:val="both"/>
        <w:rPr>
          <w:rFonts w:ascii="Times New Roman" w:hAnsi="Times New Roman" w:cs="Times New Roman"/>
          <w:sz w:val="24"/>
          <w:szCs w:val="24"/>
        </w:rPr>
      </w:pPr>
    </w:p>
    <w:p w:rsidR="002E73D8" w:rsidRDefault="002E73D8" w:rsidP="00A9374E">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Esses estabelecimentos comerciais e de prestação de serviços alocados</w:t>
      </w:r>
      <w:r w:rsidR="00271D66">
        <w:rPr>
          <w:rFonts w:ascii="Times New Roman" w:hAnsi="Times New Roman" w:cs="Times New Roman"/>
          <w:sz w:val="24"/>
          <w:szCs w:val="24"/>
        </w:rPr>
        <w:t xml:space="preserve"> próximos às IES </w:t>
      </w:r>
      <w:r>
        <w:rPr>
          <w:rFonts w:ascii="Times New Roman" w:hAnsi="Times New Roman" w:cs="Times New Roman"/>
          <w:sz w:val="24"/>
          <w:szCs w:val="24"/>
        </w:rPr>
        <w:t>configuram</w:t>
      </w:r>
      <w:r w:rsidR="00271D66">
        <w:rPr>
          <w:rFonts w:ascii="Times New Roman" w:hAnsi="Times New Roman" w:cs="Times New Roman"/>
          <w:sz w:val="24"/>
          <w:szCs w:val="24"/>
        </w:rPr>
        <w:t>-se</w:t>
      </w:r>
      <w:r>
        <w:rPr>
          <w:rFonts w:ascii="Times New Roman" w:hAnsi="Times New Roman" w:cs="Times New Roman"/>
          <w:sz w:val="24"/>
          <w:szCs w:val="24"/>
        </w:rPr>
        <w:t xml:space="preserve"> como formas </w:t>
      </w:r>
      <w:r w:rsidR="00271D66">
        <w:rPr>
          <w:rFonts w:ascii="Times New Roman" w:hAnsi="Times New Roman" w:cs="Times New Roman"/>
          <w:sz w:val="24"/>
          <w:szCs w:val="24"/>
        </w:rPr>
        <w:t xml:space="preserve">que não são necessariamente recentes, mas comportam funções direcionadas pela atividade </w:t>
      </w:r>
      <w:r w:rsidR="00CC2553">
        <w:rPr>
          <w:rFonts w:ascii="Times New Roman" w:hAnsi="Times New Roman" w:cs="Times New Roman"/>
          <w:sz w:val="24"/>
          <w:szCs w:val="24"/>
        </w:rPr>
        <w:t>que atualmente predomina</w:t>
      </w:r>
      <w:r w:rsidR="00271D66">
        <w:rPr>
          <w:rFonts w:ascii="Times New Roman" w:hAnsi="Times New Roman" w:cs="Times New Roman"/>
          <w:sz w:val="24"/>
          <w:szCs w:val="24"/>
        </w:rPr>
        <w:t>. Então, locais onde antes havia predominantemente o uso residencial, como é o caso da maioria dos bairros onde se instalaram IES em Teresina, esse uso foi substituído pelo uso comercial, ou seja, a lógica do empreendimento ali alocado vem estimulando outros empreendimentos e outras configurações espaciais no seu entorno. Essa dinâmica caracteriza</w:t>
      </w:r>
      <w:r>
        <w:rPr>
          <w:rFonts w:ascii="Times New Roman" w:hAnsi="Times New Roman" w:cs="Times New Roman"/>
          <w:sz w:val="24"/>
          <w:szCs w:val="24"/>
        </w:rPr>
        <w:t xml:space="preserve"> o que Carlos (2013) chama de reprodução do espaço urbano</w:t>
      </w:r>
      <w:r w:rsidR="00271D66">
        <w:rPr>
          <w:rFonts w:ascii="Times New Roman" w:hAnsi="Times New Roman" w:cs="Times New Roman"/>
          <w:sz w:val="24"/>
          <w:szCs w:val="24"/>
        </w:rPr>
        <w:t xml:space="preserve">, que corresponde </w:t>
      </w:r>
      <w:proofErr w:type="gramStart"/>
      <w:r w:rsidR="00271D66">
        <w:rPr>
          <w:rFonts w:ascii="Times New Roman" w:hAnsi="Times New Roman" w:cs="Times New Roman"/>
          <w:sz w:val="24"/>
          <w:szCs w:val="24"/>
        </w:rPr>
        <w:t>a</w:t>
      </w:r>
      <w:proofErr w:type="gramEnd"/>
      <w:r w:rsidR="00271D66">
        <w:rPr>
          <w:rFonts w:ascii="Times New Roman" w:hAnsi="Times New Roman" w:cs="Times New Roman"/>
          <w:sz w:val="24"/>
          <w:szCs w:val="24"/>
        </w:rPr>
        <w:t xml:space="preserve"> reconfiguração do espaço urbano visando a reprodução do capital</w:t>
      </w:r>
      <w:r>
        <w:rPr>
          <w:rFonts w:ascii="Times New Roman" w:hAnsi="Times New Roman" w:cs="Times New Roman"/>
          <w:sz w:val="24"/>
          <w:szCs w:val="24"/>
        </w:rPr>
        <w:t xml:space="preserve">. </w:t>
      </w:r>
      <w:r w:rsidR="00AA4D49">
        <w:rPr>
          <w:rFonts w:ascii="Times New Roman" w:hAnsi="Times New Roman" w:cs="Times New Roman"/>
          <w:sz w:val="24"/>
          <w:szCs w:val="24"/>
        </w:rPr>
        <w:t xml:space="preserve">A figura 25 pode ser usada para exemplificar essa questão: </w:t>
      </w:r>
    </w:p>
    <w:p w:rsidR="00145244" w:rsidRDefault="00145244" w:rsidP="00A9374E">
      <w:pPr>
        <w:autoSpaceDE w:val="0"/>
        <w:autoSpaceDN w:val="0"/>
        <w:adjustRightInd w:val="0"/>
        <w:spacing w:after="0" w:line="360" w:lineRule="auto"/>
        <w:ind w:firstLine="708"/>
        <w:jc w:val="both"/>
        <w:rPr>
          <w:rFonts w:ascii="Times New Roman" w:hAnsi="Times New Roman" w:cs="Times New Roman"/>
          <w:sz w:val="24"/>
          <w:szCs w:val="24"/>
        </w:rPr>
      </w:pPr>
    </w:p>
    <w:p w:rsidR="009938A7" w:rsidRPr="009C0B64" w:rsidRDefault="009C0B64" w:rsidP="00A9374E">
      <w:pPr>
        <w:autoSpaceDE w:val="0"/>
        <w:autoSpaceDN w:val="0"/>
        <w:adjustRightInd w:val="0"/>
        <w:spacing w:after="0" w:line="360" w:lineRule="auto"/>
        <w:ind w:firstLine="708"/>
        <w:jc w:val="both"/>
        <w:rPr>
          <w:rFonts w:ascii="Times New Roman" w:hAnsi="Times New Roman" w:cs="Times New Roman"/>
          <w:b/>
          <w:sz w:val="24"/>
          <w:szCs w:val="24"/>
        </w:rPr>
      </w:pPr>
      <w:r w:rsidRPr="009C0B64">
        <w:rPr>
          <w:rFonts w:ascii="Times New Roman" w:hAnsi="Times New Roman" w:cs="Times New Roman"/>
          <w:b/>
          <w:sz w:val="24"/>
          <w:szCs w:val="24"/>
        </w:rPr>
        <w:t>Figura 25: Estabelecimentos comerciais próximos a IES privada em Teresina</w:t>
      </w:r>
    </w:p>
    <w:p w:rsidR="009938A7" w:rsidRDefault="009938A7" w:rsidP="009C0B64">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14:anchorId="1D3DEA25" wp14:editId="6B4C40D7">
            <wp:extent cx="5015582" cy="2724150"/>
            <wp:effectExtent l="19050" t="19050" r="13970" b="19050"/>
            <wp:docPr id="36" name="Imagem 36" descr="C:\Users\Luis Carlos\Documents\Bluetooth Folder\20160203_124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uis Carlos\Documents\Bluetooth Folder\20160203_124051.jp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181" r="181" b="27560"/>
                    <a:stretch/>
                  </pic:blipFill>
                  <pic:spPr bwMode="auto">
                    <a:xfrm>
                      <a:off x="0" y="0"/>
                      <a:ext cx="5457234" cy="2964028"/>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9C0B64" w:rsidRDefault="009C0B64" w:rsidP="009C0B64">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Fonte: Rodrigues, 2016.</w:t>
      </w:r>
    </w:p>
    <w:p w:rsidR="00145244" w:rsidRDefault="00145244" w:rsidP="0075568A">
      <w:pPr>
        <w:autoSpaceDE w:val="0"/>
        <w:autoSpaceDN w:val="0"/>
        <w:adjustRightInd w:val="0"/>
        <w:spacing w:after="0" w:line="360" w:lineRule="auto"/>
        <w:jc w:val="both"/>
        <w:rPr>
          <w:rFonts w:ascii="Times New Roman" w:hAnsi="Times New Roman" w:cs="Times New Roman"/>
          <w:sz w:val="24"/>
          <w:szCs w:val="24"/>
        </w:rPr>
      </w:pPr>
    </w:p>
    <w:p w:rsidR="00AA4D49" w:rsidRDefault="009938A7" w:rsidP="00A9374E">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Trata-se, na figura 25, de empreendimentos comerciais que foram construídos num processo de ajuste ao uso do território pelas IES. Este prédio, com vários pontos comerciais especializados na venda de produtos destinados a profissionais e estudantes da área de saúde, é um exemplo de nítido ajustamento às atividades da referida instituição, uma das maiores do setor privado em Teresina e que é tida como referência em cursos de saúde dentre as IES privadas. </w:t>
      </w:r>
    </w:p>
    <w:p w:rsidR="00DD697A" w:rsidRDefault="00DD697A" w:rsidP="00A9374E">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w:t>
      </w:r>
      <w:r w:rsidR="0075568A">
        <w:rPr>
          <w:rFonts w:ascii="Times New Roman" w:hAnsi="Times New Roman" w:cs="Times New Roman"/>
          <w:sz w:val="24"/>
          <w:szCs w:val="24"/>
        </w:rPr>
        <w:t>sse</w:t>
      </w:r>
      <w:r>
        <w:rPr>
          <w:rFonts w:ascii="Times New Roman" w:hAnsi="Times New Roman" w:cs="Times New Roman"/>
          <w:sz w:val="24"/>
          <w:szCs w:val="24"/>
        </w:rPr>
        <w:t xml:space="preserve"> dado da pesquisa reforça a compreensão das IES como eleme</w:t>
      </w:r>
      <w:r w:rsidR="0075568A">
        <w:rPr>
          <w:rFonts w:ascii="Times New Roman" w:hAnsi="Times New Roman" w:cs="Times New Roman"/>
          <w:sz w:val="24"/>
          <w:szCs w:val="24"/>
        </w:rPr>
        <w:t>ntos estruturadores das condiçõ</w:t>
      </w:r>
      <w:r>
        <w:rPr>
          <w:rFonts w:ascii="Times New Roman" w:hAnsi="Times New Roman" w:cs="Times New Roman"/>
          <w:sz w:val="24"/>
          <w:szCs w:val="24"/>
        </w:rPr>
        <w:t xml:space="preserve">es técnicas-científicas no território, que desenvolvem e estimulam as atividades </w:t>
      </w:r>
      <w:r>
        <w:rPr>
          <w:rFonts w:ascii="Times New Roman" w:hAnsi="Times New Roman" w:cs="Times New Roman"/>
          <w:sz w:val="24"/>
          <w:szCs w:val="24"/>
        </w:rPr>
        <w:lastRenderedPageBreak/>
        <w:t>produtivas responsáveis pela (</w:t>
      </w:r>
      <w:proofErr w:type="spellStart"/>
      <w:r>
        <w:rPr>
          <w:rFonts w:ascii="Times New Roman" w:hAnsi="Times New Roman" w:cs="Times New Roman"/>
          <w:sz w:val="24"/>
          <w:szCs w:val="24"/>
        </w:rPr>
        <w:t>re</w:t>
      </w:r>
      <w:proofErr w:type="spellEnd"/>
      <w:proofErr w:type="gramStart"/>
      <w:r>
        <w:rPr>
          <w:rFonts w:ascii="Times New Roman" w:hAnsi="Times New Roman" w:cs="Times New Roman"/>
          <w:sz w:val="24"/>
          <w:szCs w:val="24"/>
        </w:rPr>
        <w:t>)produção</w:t>
      </w:r>
      <w:proofErr w:type="gramEnd"/>
      <w:r>
        <w:rPr>
          <w:rFonts w:ascii="Times New Roman" w:hAnsi="Times New Roman" w:cs="Times New Roman"/>
          <w:sz w:val="24"/>
          <w:szCs w:val="24"/>
        </w:rPr>
        <w:t xml:space="preserve"> do </w:t>
      </w:r>
      <w:r w:rsidR="0075568A">
        <w:rPr>
          <w:rFonts w:ascii="Times New Roman" w:hAnsi="Times New Roman" w:cs="Times New Roman"/>
          <w:sz w:val="24"/>
          <w:szCs w:val="24"/>
        </w:rPr>
        <w:t>capital e do espaço</w:t>
      </w:r>
      <w:r w:rsidR="00A6348A">
        <w:rPr>
          <w:rFonts w:ascii="Times New Roman" w:hAnsi="Times New Roman" w:cs="Times New Roman"/>
          <w:sz w:val="24"/>
          <w:szCs w:val="24"/>
        </w:rPr>
        <w:t xml:space="preserve"> urbano</w:t>
      </w:r>
      <w:r w:rsidR="0075568A">
        <w:rPr>
          <w:rFonts w:ascii="Times New Roman" w:hAnsi="Times New Roman" w:cs="Times New Roman"/>
          <w:sz w:val="24"/>
          <w:szCs w:val="24"/>
        </w:rPr>
        <w:t xml:space="preserve">. É nítido o papel das IES em Teresina em </w:t>
      </w:r>
      <w:r w:rsidR="00A6348A">
        <w:rPr>
          <w:rFonts w:ascii="Times New Roman" w:hAnsi="Times New Roman" w:cs="Times New Roman"/>
          <w:sz w:val="24"/>
          <w:szCs w:val="24"/>
        </w:rPr>
        <w:t xml:space="preserve">requerer e </w:t>
      </w:r>
      <w:r w:rsidR="0075568A">
        <w:rPr>
          <w:rFonts w:ascii="Times New Roman" w:hAnsi="Times New Roman" w:cs="Times New Roman"/>
          <w:sz w:val="24"/>
          <w:szCs w:val="24"/>
        </w:rPr>
        <w:t xml:space="preserve">estimular a </w:t>
      </w:r>
      <w:r w:rsidR="00A6348A">
        <w:rPr>
          <w:rFonts w:ascii="Times New Roman" w:hAnsi="Times New Roman" w:cs="Times New Roman"/>
          <w:sz w:val="24"/>
          <w:szCs w:val="24"/>
        </w:rPr>
        <w:t>re</w:t>
      </w:r>
      <w:r w:rsidR="0075568A">
        <w:rPr>
          <w:rFonts w:ascii="Times New Roman" w:hAnsi="Times New Roman" w:cs="Times New Roman"/>
          <w:sz w:val="24"/>
          <w:szCs w:val="24"/>
        </w:rPr>
        <w:t>configuração espacial do seu entorno</w:t>
      </w:r>
      <w:r w:rsidR="00D77321">
        <w:rPr>
          <w:rFonts w:ascii="Times New Roman" w:hAnsi="Times New Roman" w:cs="Times New Roman"/>
          <w:sz w:val="24"/>
          <w:szCs w:val="24"/>
        </w:rPr>
        <w:t xml:space="preserve">, sobretudo se considerarmos o contexto discutido por Carlos (2001b), de um espaço urbano cada vez mais fragmentado e destinado às relações de mercado. </w:t>
      </w:r>
    </w:p>
    <w:p w:rsidR="003B736C" w:rsidRDefault="00480DDD"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Outro aspecto que merece ate</w:t>
      </w:r>
      <w:r w:rsidR="00882B7F">
        <w:rPr>
          <w:rFonts w:ascii="Times New Roman" w:hAnsi="Times New Roman" w:cs="Times New Roman"/>
          <w:sz w:val="24"/>
          <w:szCs w:val="24"/>
        </w:rPr>
        <w:t>nção espe</w:t>
      </w:r>
      <w:r w:rsidR="008B722E">
        <w:rPr>
          <w:rFonts w:ascii="Times New Roman" w:hAnsi="Times New Roman" w:cs="Times New Roman"/>
          <w:sz w:val="24"/>
          <w:szCs w:val="24"/>
        </w:rPr>
        <w:t>cial no que se refere à</w:t>
      </w:r>
      <w:r>
        <w:rPr>
          <w:rFonts w:ascii="Times New Roman" w:hAnsi="Times New Roman" w:cs="Times New Roman"/>
          <w:sz w:val="24"/>
          <w:szCs w:val="24"/>
        </w:rPr>
        <w:t xml:space="preserve"> reprodução do espaço urba</w:t>
      </w:r>
      <w:r w:rsidR="00624F76">
        <w:rPr>
          <w:rFonts w:ascii="Times New Roman" w:hAnsi="Times New Roman" w:cs="Times New Roman"/>
          <w:sz w:val="24"/>
          <w:szCs w:val="24"/>
        </w:rPr>
        <w:t>no teresinense a partir das IES</w:t>
      </w:r>
      <w:r>
        <w:rPr>
          <w:rFonts w:ascii="Times New Roman" w:hAnsi="Times New Roman" w:cs="Times New Roman"/>
          <w:sz w:val="24"/>
          <w:szCs w:val="24"/>
        </w:rPr>
        <w:t xml:space="preserve"> </w:t>
      </w:r>
      <w:r w:rsidR="0098518D">
        <w:rPr>
          <w:rFonts w:ascii="Times New Roman" w:hAnsi="Times New Roman" w:cs="Times New Roman"/>
          <w:sz w:val="24"/>
          <w:szCs w:val="24"/>
        </w:rPr>
        <w:t>relaciona-se ao</w:t>
      </w:r>
      <w:r>
        <w:rPr>
          <w:rFonts w:ascii="Times New Roman" w:hAnsi="Times New Roman" w:cs="Times New Roman"/>
          <w:sz w:val="24"/>
          <w:szCs w:val="24"/>
        </w:rPr>
        <w:t xml:space="preserve"> setor imobiliário. Observou-se </w:t>
      </w:r>
      <w:r w:rsidR="0098518D">
        <w:rPr>
          <w:rFonts w:ascii="Times New Roman" w:hAnsi="Times New Roman" w:cs="Times New Roman"/>
          <w:sz w:val="24"/>
          <w:szCs w:val="24"/>
        </w:rPr>
        <w:t>durante a pesquisa forte</w:t>
      </w:r>
      <w:r w:rsidR="00A9374E">
        <w:rPr>
          <w:rFonts w:ascii="Times New Roman" w:hAnsi="Times New Roman" w:cs="Times New Roman"/>
          <w:sz w:val="24"/>
          <w:szCs w:val="24"/>
        </w:rPr>
        <w:t xml:space="preserve"> dinâmica</w:t>
      </w:r>
      <w:r>
        <w:rPr>
          <w:rFonts w:ascii="Times New Roman" w:hAnsi="Times New Roman" w:cs="Times New Roman"/>
          <w:sz w:val="24"/>
          <w:szCs w:val="24"/>
        </w:rPr>
        <w:t xml:space="preserve"> da produção, locação e venda de imóveis próximos a essas instituições, onde os agentes imobiliários (inclusive de marketing imobiliário) ap</w:t>
      </w:r>
      <w:r w:rsidR="00145244">
        <w:rPr>
          <w:rFonts w:ascii="Times New Roman" w:hAnsi="Times New Roman" w:cs="Times New Roman"/>
          <w:sz w:val="24"/>
          <w:szCs w:val="24"/>
        </w:rPr>
        <w:t>roveitando-se claramente</w:t>
      </w:r>
      <w:r w:rsidR="003B736C">
        <w:rPr>
          <w:rFonts w:ascii="Times New Roman" w:hAnsi="Times New Roman" w:cs="Times New Roman"/>
          <w:sz w:val="24"/>
          <w:szCs w:val="24"/>
        </w:rPr>
        <w:t xml:space="preserve"> da dinâmica do ensino superior</w:t>
      </w:r>
      <w:r>
        <w:rPr>
          <w:rFonts w:ascii="Times New Roman" w:hAnsi="Times New Roman" w:cs="Times New Roman"/>
          <w:sz w:val="24"/>
          <w:szCs w:val="24"/>
        </w:rPr>
        <w:t>.</w:t>
      </w:r>
    </w:p>
    <w:p w:rsidR="00480DDD" w:rsidRPr="006408F9" w:rsidRDefault="003B736C"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Esta pesquisa já demonstrou a grande quantidade de estudantes de outras ci</w:t>
      </w:r>
      <w:r w:rsidR="00882B7F">
        <w:rPr>
          <w:rFonts w:ascii="Times New Roman" w:hAnsi="Times New Roman" w:cs="Times New Roman"/>
          <w:sz w:val="24"/>
          <w:szCs w:val="24"/>
        </w:rPr>
        <w:t>dades e E</w:t>
      </w:r>
      <w:r>
        <w:rPr>
          <w:rFonts w:ascii="Times New Roman" w:hAnsi="Times New Roman" w:cs="Times New Roman"/>
          <w:sz w:val="24"/>
          <w:szCs w:val="24"/>
        </w:rPr>
        <w:t>stado</w:t>
      </w:r>
      <w:r w:rsidR="00882B7F">
        <w:rPr>
          <w:rFonts w:ascii="Times New Roman" w:hAnsi="Times New Roman" w:cs="Times New Roman"/>
          <w:sz w:val="24"/>
          <w:szCs w:val="24"/>
        </w:rPr>
        <w:t>s</w:t>
      </w:r>
      <w:r>
        <w:rPr>
          <w:rFonts w:ascii="Times New Roman" w:hAnsi="Times New Roman" w:cs="Times New Roman"/>
          <w:sz w:val="24"/>
          <w:szCs w:val="24"/>
        </w:rPr>
        <w:t xml:space="preserve"> que as IES de Teresina conseguem atrair, e isso representa uma grande perspectiva de negócios para o setor imobiliário, que se aproveita desse fluxo de estudantes para expandir o setor através principalmente de apartamentos e quitinetes próximas às faculdades. </w:t>
      </w:r>
      <w:r w:rsidRPr="006408F9">
        <w:rPr>
          <w:rFonts w:ascii="Times New Roman" w:hAnsi="Times New Roman" w:cs="Times New Roman"/>
          <w:sz w:val="24"/>
          <w:szCs w:val="24"/>
        </w:rPr>
        <w:t>A pesquisa verificou que, entre os estudantes</w:t>
      </w:r>
      <w:r w:rsidR="00DD328A" w:rsidRPr="006408F9">
        <w:rPr>
          <w:rFonts w:ascii="Times New Roman" w:hAnsi="Times New Roman" w:cs="Times New Roman"/>
          <w:sz w:val="24"/>
          <w:szCs w:val="24"/>
        </w:rPr>
        <w:t xml:space="preserve"> que não são de Teresina, a maioria mora</w:t>
      </w:r>
      <w:r w:rsidRPr="006408F9">
        <w:rPr>
          <w:rFonts w:ascii="Times New Roman" w:hAnsi="Times New Roman" w:cs="Times New Roman"/>
          <w:sz w:val="24"/>
          <w:szCs w:val="24"/>
        </w:rPr>
        <w:t xml:space="preserve"> em imóveis alugados e</w:t>
      </w:r>
      <w:r w:rsidR="00DD328A" w:rsidRPr="006408F9">
        <w:rPr>
          <w:rFonts w:ascii="Times New Roman" w:hAnsi="Times New Roman" w:cs="Times New Roman"/>
          <w:sz w:val="24"/>
          <w:szCs w:val="24"/>
        </w:rPr>
        <w:t xml:space="preserve"> com amigos</w:t>
      </w:r>
      <w:r w:rsidRPr="006408F9">
        <w:rPr>
          <w:rFonts w:ascii="Times New Roman" w:hAnsi="Times New Roman" w:cs="Times New Roman"/>
          <w:sz w:val="24"/>
          <w:szCs w:val="24"/>
        </w:rPr>
        <w:t xml:space="preserve"> </w:t>
      </w:r>
      <w:r w:rsidR="006408F9" w:rsidRPr="006408F9">
        <w:rPr>
          <w:rFonts w:ascii="Times New Roman" w:hAnsi="Times New Roman" w:cs="Times New Roman"/>
          <w:sz w:val="24"/>
          <w:szCs w:val="24"/>
        </w:rPr>
        <w:t xml:space="preserve">ou parentes (90%). Isso </w:t>
      </w:r>
      <w:r w:rsidR="004D3A26" w:rsidRPr="006408F9">
        <w:rPr>
          <w:rFonts w:ascii="Times New Roman" w:hAnsi="Times New Roman" w:cs="Times New Roman"/>
          <w:sz w:val="24"/>
          <w:szCs w:val="24"/>
        </w:rPr>
        <w:t>representa uma significativa demanda por aluguéis de moradias</w:t>
      </w:r>
      <w:r w:rsidRPr="006408F9">
        <w:rPr>
          <w:rFonts w:ascii="Times New Roman" w:hAnsi="Times New Roman" w:cs="Times New Roman"/>
          <w:sz w:val="24"/>
          <w:szCs w:val="24"/>
        </w:rPr>
        <w:t xml:space="preserve"> próxima</w:t>
      </w:r>
      <w:r w:rsidR="00913F5B" w:rsidRPr="006408F9">
        <w:rPr>
          <w:rFonts w:ascii="Times New Roman" w:hAnsi="Times New Roman" w:cs="Times New Roman"/>
          <w:sz w:val="24"/>
          <w:szCs w:val="24"/>
        </w:rPr>
        <w:t>s às instituições</w:t>
      </w:r>
      <w:r w:rsidRPr="006408F9">
        <w:rPr>
          <w:rFonts w:ascii="Times New Roman" w:hAnsi="Times New Roman" w:cs="Times New Roman"/>
          <w:sz w:val="24"/>
          <w:szCs w:val="24"/>
        </w:rPr>
        <w:t xml:space="preserve"> onde estuda</w:t>
      </w:r>
      <w:r w:rsidR="004D3A26" w:rsidRPr="006408F9">
        <w:rPr>
          <w:rFonts w:ascii="Times New Roman" w:hAnsi="Times New Roman" w:cs="Times New Roman"/>
          <w:sz w:val="24"/>
          <w:szCs w:val="24"/>
        </w:rPr>
        <w:t>m</w:t>
      </w:r>
      <w:r w:rsidRPr="006408F9">
        <w:rPr>
          <w:rFonts w:ascii="Times New Roman" w:hAnsi="Times New Roman" w:cs="Times New Roman"/>
          <w:sz w:val="24"/>
          <w:szCs w:val="24"/>
        </w:rPr>
        <w:t xml:space="preserve">. </w:t>
      </w:r>
      <w:r w:rsidR="00480DDD" w:rsidRPr="006408F9">
        <w:rPr>
          <w:rFonts w:ascii="Times New Roman" w:hAnsi="Times New Roman" w:cs="Times New Roman"/>
          <w:sz w:val="24"/>
          <w:szCs w:val="24"/>
        </w:rPr>
        <w:t xml:space="preserve"> </w:t>
      </w:r>
    </w:p>
    <w:p w:rsidR="008B722E" w:rsidRPr="00F61614" w:rsidRDefault="008B722E"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FF0000"/>
          <w:sz w:val="24"/>
          <w:szCs w:val="24"/>
        </w:rPr>
        <w:tab/>
      </w:r>
      <w:r w:rsidRPr="00F61614">
        <w:rPr>
          <w:rFonts w:ascii="Times New Roman" w:hAnsi="Times New Roman" w:cs="Times New Roman"/>
          <w:sz w:val="24"/>
          <w:szCs w:val="24"/>
        </w:rPr>
        <w:t xml:space="preserve">É importante salientar que esse aspecto que favorece o setor imobiliário </w:t>
      </w:r>
      <w:r w:rsidR="00624F76">
        <w:rPr>
          <w:rFonts w:ascii="Times New Roman" w:hAnsi="Times New Roman" w:cs="Times New Roman"/>
          <w:sz w:val="24"/>
          <w:szCs w:val="24"/>
        </w:rPr>
        <w:t>é um dos desdobramentos das polí</w:t>
      </w:r>
      <w:r w:rsidRPr="00F61614">
        <w:rPr>
          <w:rFonts w:ascii="Times New Roman" w:hAnsi="Times New Roman" w:cs="Times New Roman"/>
          <w:sz w:val="24"/>
          <w:szCs w:val="24"/>
        </w:rPr>
        <w:t xml:space="preserve">ticas públicas de acesso ao ensino superior, pois o SISU torna mais comum esse fluxo de estudantes entre diferentes Estados da Federação. Além disso, os programas de incentivo como Fies e </w:t>
      </w:r>
      <w:proofErr w:type="spellStart"/>
      <w:r w:rsidRPr="00F61614">
        <w:rPr>
          <w:rFonts w:ascii="Times New Roman" w:hAnsi="Times New Roman" w:cs="Times New Roman"/>
          <w:sz w:val="24"/>
          <w:szCs w:val="24"/>
        </w:rPr>
        <w:t>Prouni</w:t>
      </w:r>
      <w:proofErr w:type="spellEnd"/>
      <w:r w:rsidRPr="00F61614">
        <w:rPr>
          <w:rFonts w:ascii="Times New Roman" w:hAnsi="Times New Roman" w:cs="Times New Roman"/>
          <w:sz w:val="24"/>
          <w:szCs w:val="24"/>
        </w:rPr>
        <w:t xml:space="preserve"> também favorecem a ampliação de matrículas, especialmente daqueles estudantes que não teriam condições de arcar com mensalidade de uma faculdade privada e ao mesm</w:t>
      </w:r>
      <w:r w:rsidR="00624F76">
        <w:rPr>
          <w:rFonts w:ascii="Times New Roman" w:hAnsi="Times New Roman" w:cs="Times New Roman"/>
          <w:sz w:val="24"/>
          <w:szCs w:val="24"/>
        </w:rPr>
        <w:t xml:space="preserve">o tempo com os custos de </w:t>
      </w:r>
      <w:r w:rsidR="00A6348A">
        <w:rPr>
          <w:rFonts w:ascii="Times New Roman" w:hAnsi="Times New Roman" w:cs="Times New Roman"/>
          <w:sz w:val="24"/>
          <w:szCs w:val="24"/>
        </w:rPr>
        <w:t>permanê</w:t>
      </w:r>
      <w:r w:rsidR="00A6348A" w:rsidRPr="00F61614">
        <w:rPr>
          <w:rFonts w:ascii="Times New Roman" w:hAnsi="Times New Roman" w:cs="Times New Roman"/>
          <w:sz w:val="24"/>
          <w:szCs w:val="24"/>
        </w:rPr>
        <w:t>ncia</w:t>
      </w:r>
      <w:r w:rsidRPr="00F61614">
        <w:rPr>
          <w:rFonts w:ascii="Times New Roman" w:hAnsi="Times New Roman" w:cs="Times New Roman"/>
          <w:sz w:val="24"/>
          <w:szCs w:val="24"/>
        </w:rPr>
        <w:t xml:space="preserve"> em Teresina (aluguel, alimentação, material de estudo, etc.). </w:t>
      </w:r>
    </w:p>
    <w:p w:rsidR="00A0211F" w:rsidRDefault="00A0211F" w:rsidP="007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Foi verificado que en</w:t>
      </w:r>
      <w:r w:rsidR="00A6348A">
        <w:rPr>
          <w:rFonts w:ascii="Times New Roman" w:hAnsi="Times New Roman" w:cs="Times New Roman"/>
          <w:sz w:val="24"/>
          <w:szCs w:val="24"/>
        </w:rPr>
        <w:t>tre os principai</w:t>
      </w:r>
      <w:r w:rsidR="00562296">
        <w:rPr>
          <w:rFonts w:ascii="Times New Roman" w:hAnsi="Times New Roman" w:cs="Times New Roman"/>
          <w:sz w:val="24"/>
          <w:szCs w:val="24"/>
        </w:rPr>
        <w:t>s agentes de re</w:t>
      </w:r>
      <w:r>
        <w:rPr>
          <w:rFonts w:ascii="Times New Roman" w:hAnsi="Times New Roman" w:cs="Times New Roman"/>
          <w:sz w:val="24"/>
          <w:szCs w:val="24"/>
        </w:rPr>
        <w:t>produção do espaço urbano no entorno das IES em Teresina estão aqueles ligados ao setor imobiliário. Desde a fundação da primeira universidade na cidade, a UFPI, tem sido registrada a força dos agentes imobiliários na produção do esp</w:t>
      </w:r>
      <w:r w:rsidR="00A6348A">
        <w:rPr>
          <w:rFonts w:ascii="Times New Roman" w:hAnsi="Times New Roman" w:cs="Times New Roman"/>
          <w:sz w:val="24"/>
          <w:szCs w:val="24"/>
        </w:rPr>
        <w:t>aço urbano, e atualmente é possí</w:t>
      </w:r>
      <w:r>
        <w:rPr>
          <w:rFonts w:ascii="Times New Roman" w:hAnsi="Times New Roman" w:cs="Times New Roman"/>
          <w:sz w:val="24"/>
          <w:szCs w:val="24"/>
        </w:rPr>
        <w:t>vel perceber um processo de repr</w:t>
      </w:r>
      <w:r w:rsidR="00A6348A">
        <w:rPr>
          <w:rFonts w:ascii="Times New Roman" w:hAnsi="Times New Roman" w:cs="Times New Roman"/>
          <w:sz w:val="24"/>
          <w:szCs w:val="24"/>
        </w:rPr>
        <w:t>odução desses espaços, estimula</w:t>
      </w:r>
      <w:r>
        <w:rPr>
          <w:rFonts w:ascii="Times New Roman" w:hAnsi="Times New Roman" w:cs="Times New Roman"/>
          <w:sz w:val="24"/>
          <w:szCs w:val="24"/>
        </w:rPr>
        <w:t>dos pela atual dinâmica dessas instituições. As figu</w:t>
      </w:r>
      <w:r w:rsidR="00624F76">
        <w:rPr>
          <w:rFonts w:ascii="Times New Roman" w:hAnsi="Times New Roman" w:cs="Times New Roman"/>
          <w:sz w:val="24"/>
          <w:szCs w:val="24"/>
        </w:rPr>
        <w:t>ras a seguir demonstram um pouco</w:t>
      </w:r>
      <w:r>
        <w:rPr>
          <w:rFonts w:ascii="Times New Roman" w:hAnsi="Times New Roman" w:cs="Times New Roman"/>
          <w:sz w:val="24"/>
          <w:szCs w:val="24"/>
        </w:rPr>
        <w:t xml:space="preserve"> dessa força de atuação do setor imobiliário: </w:t>
      </w:r>
    </w:p>
    <w:p w:rsidR="00882B7F" w:rsidRDefault="00882B7F" w:rsidP="00763DE5">
      <w:pPr>
        <w:autoSpaceDE w:val="0"/>
        <w:autoSpaceDN w:val="0"/>
        <w:adjustRightInd w:val="0"/>
        <w:spacing w:after="0" w:line="360" w:lineRule="auto"/>
        <w:jc w:val="both"/>
        <w:rPr>
          <w:rFonts w:ascii="Times New Roman" w:hAnsi="Times New Roman" w:cs="Times New Roman"/>
          <w:sz w:val="24"/>
          <w:szCs w:val="24"/>
        </w:rPr>
      </w:pPr>
    </w:p>
    <w:p w:rsidR="009C0B64" w:rsidRDefault="009C0B64" w:rsidP="00763DE5">
      <w:pPr>
        <w:autoSpaceDE w:val="0"/>
        <w:autoSpaceDN w:val="0"/>
        <w:adjustRightInd w:val="0"/>
        <w:spacing w:after="0" w:line="360" w:lineRule="auto"/>
        <w:jc w:val="both"/>
        <w:rPr>
          <w:rFonts w:ascii="Times New Roman" w:hAnsi="Times New Roman" w:cs="Times New Roman"/>
          <w:sz w:val="24"/>
          <w:szCs w:val="24"/>
        </w:rPr>
      </w:pPr>
    </w:p>
    <w:p w:rsidR="009C0B64" w:rsidRDefault="009C0B64" w:rsidP="00763DE5">
      <w:pPr>
        <w:autoSpaceDE w:val="0"/>
        <w:autoSpaceDN w:val="0"/>
        <w:adjustRightInd w:val="0"/>
        <w:spacing w:after="0" w:line="360" w:lineRule="auto"/>
        <w:jc w:val="both"/>
        <w:rPr>
          <w:rFonts w:ascii="Times New Roman" w:hAnsi="Times New Roman" w:cs="Times New Roman"/>
          <w:sz w:val="24"/>
          <w:szCs w:val="24"/>
        </w:rPr>
      </w:pPr>
    </w:p>
    <w:p w:rsidR="00145244" w:rsidRDefault="00145244" w:rsidP="00763DE5">
      <w:pPr>
        <w:autoSpaceDE w:val="0"/>
        <w:autoSpaceDN w:val="0"/>
        <w:adjustRightInd w:val="0"/>
        <w:spacing w:after="0" w:line="360" w:lineRule="auto"/>
        <w:jc w:val="both"/>
        <w:rPr>
          <w:rFonts w:ascii="Times New Roman" w:hAnsi="Times New Roman" w:cs="Times New Roman"/>
          <w:sz w:val="24"/>
          <w:szCs w:val="24"/>
        </w:rPr>
      </w:pPr>
    </w:p>
    <w:p w:rsidR="00D77321" w:rsidRDefault="00D77321" w:rsidP="00763DE5">
      <w:pPr>
        <w:autoSpaceDE w:val="0"/>
        <w:autoSpaceDN w:val="0"/>
        <w:adjustRightInd w:val="0"/>
        <w:spacing w:after="0" w:line="360" w:lineRule="auto"/>
        <w:jc w:val="both"/>
        <w:rPr>
          <w:rFonts w:ascii="Times New Roman" w:hAnsi="Times New Roman" w:cs="Times New Roman"/>
          <w:sz w:val="24"/>
          <w:szCs w:val="24"/>
        </w:rPr>
      </w:pPr>
    </w:p>
    <w:p w:rsidR="00562296" w:rsidRPr="00640764" w:rsidRDefault="00640764" w:rsidP="00763DE5">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lastRenderedPageBreak/>
        <w:t xml:space="preserve">         </w:t>
      </w:r>
      <w:r w:rsidRPr="00640764">
        <w:rPr>
          <w:rFonts w:ascii="Times New Roman" w:hAnsi="Times New Roman" w:cs="Times New Roman"/>
          <w:b/>
          <w:sz w:val="24"/>
          <w:szCs w:val="24"/>
        </w:rPr>
        <w:t xml:space="preserve"> Figura </w:t>
      </w:r>
      <w:r w:rsidR="009C0B64">
        <w:rPr>
          <w:rFonts w:ascii="Times New Roman" w:hAnsi="Times New Roman" w:cs="Times New Roman"/>
          <w:b/>
          <w:sz w:val="24"/>
          <w:szCs w:val="24"/>
        </w:rPr>
        <w:t>2</w:t>
      </w:r>
      <w:r w:rsidR="00B91DFB">
        <w:rPr>
          <w:rFonts w:ascii="Times New Roman" w:hAnsi="Times New Roman" w:cs="Times New Roman"/>
          <w:b/>
          <w:sz w:val="24"/>
          <w:szCs w:val="24"/>
        </w:rPr>
        <w:t>6</w:t>
      </w:r>
      <w:r w:rsidR="007F77E8" w:rsidRPr="00640764">
        <w:rPr>
          <w:rFonts w:ascii="Times New Roman" w:hAnsi="Times New Roman" w:cs="Times New Roman"/>
          <w:b/>
          <w:sz w:val="24"/>
          <w:szCs w:val="24"/>
        </w:rPr>
        <w:t>: P</w:t>
      </w:r>
      <w:r w:rsidR="00562296" w:rsidRPr="00640764">
        <w:rPr>
          <w:rFonts w:ascii="Times New Roman" w:hAnsi="Times New Roman" w:cs="Times New Roman"/>
          <w:b/>
          <w:sz w:val="24"/>
          <w:szCs w:val="24"/>
        </w:rPr>
        <w:t xml:space="preserve">rodução imobiliária </w:t>
      </w:r>
      <w:r w:rsidR="007F77E8" w:rsidRPr="00640764">
        <w:rPr>
          <w:rFonts w:ascii="Times New Roman" w:hAnsi="Times New Roman" w:cs="Times New Roman"/>
          <w:b/>
          <w:sz w:val="24"/>
          <w:szCs w:val="24"/>
        </w:rPr>
        <w:t>próxima</w:t>
      </w:r>
      <w:r w:rsidR="00562296" w:rsidRPr="00640764">
        <w:rPr>
          <w:rFonts w:ascii="Times New Roman" w:hAnsi="Times New Roman" w:cs="Times New Roman"/>
          <w:b/>
          <w:sz w:val="24"/>
          <w:szCs w:val="24"/>
        </w:rPr>
        <w:t xml:space="preserve"> a IES privada em Teresina.</w:t>
      </w:r>
    </w:p>
    <w:p w:rsidR="003B736C" w:rsidRPr="00F61614" w:rsidRDefault="00562296" w:rsidP="00F61614">
      <w:pPr>
        <w:autoSpaceDE w:val="0"/>
        <w:autoSpaceDN w:val="0"/>
        <w:adjustRightInd w:val="0"/>
        <w:spacing w:after="0" w:line="240" w:lineRule="auto"/>
        <w:jc w:val="center"/>
        <w:rPr>
          <w:rFonts w:ascii="Times New Roman" w:hAnsi="Times New Roman" w:cs="Times New Roman"/>
          <w:sz w:val="20"/>
          <w:szCs w:val="20"/>
        </w:rPr>
      </w:pPr>
      <w:r w:rsidRPr="00F61614">
        <w:rPr>
          <w:rFonts w:ascii="Times New Roman" w:hAnsi="Times New Roman" w:cs="Times New Roman"/>
          <w:noProof/>
          <w:sz w:val="20"/>
          <w:szCs w:val="20"/>
          <w:lang w:eastAsia="pt-BR"/>
        </w:rPr>
        <w:drawing>
          <wp:inline distT="0" distB="0" distL="0" distR="0" wp14:anchorId="6760692C" wp14:editId="78AF9A91">
            <wp:extent cx="4972050" cy="3472287"/>
            <wp:effectExtent l="19050" t="19050" r="19050" b="13970"/>
            <wp:docPr id="19" name="Imagem 19" descr="C:\Users\Luis Carlos\Desktop\UFPI\Mestrado em Geografia\Dissertação\CAMPO - IES\Uninovafapi\Fotos\20160110_1054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uis Carlos\Desktop\UFPI\Mestrado em Geografia\Dissertação\CAMPO - IES\Uninovafapi\Fotos\20160110_105444.jpg"/>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b="6883"/>
                    <a:stretch/>
                  </pic:blipFill>
                  <pic:spPr bwMode="auto">
                    <a:xfrm>
                      <a:off x="0" y="0"/>
                      <a:ext cx="5022096" cy="3507237"/>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DD328A" w:rsidRPr="00F61614" w:rsidRDefault="00DD328A" w:rsidP="00F61614">
      <w:pPr>
        <w:autoSpaceDE w:val="0"/>
        <w:autoSpaceDN w:val="0"/>
        <w:adjustRightInd w:val="0"/>
        <w:spacing w:after="0" w:line="240" w:lineRule="auto"/>
        <w:rPr>
          <w:rFonts w:ascii="Times New Roman" w:hAnsi="Times New Roman" w:cs="Times New Roman"/>
          <w:sz w:val="20"/>
          <w:szCs w:val="20"/>
        </w:rPr>
      </w:pPr>
      <w:r w:rsidRPr="00F61614">
        <w:rPr>
          <w:rFonts w:ascii="Times New Roman" w:hAnsi="Times New Roman" w:cs="Times New Roman"/>
          <w:sz w:val="20"/>
          <w:szCs w:val="20"/>
        </w:rPr>
        <w:t xml:space="preserve">          </w:t>
      </w:r>
      <w:r w:rsidR="00F61614">
        <w:rPr>
          <w:rFonts w:ascii="Times New Roman" w:hAnsi="Times New Roman" w:cs="Times New Roman"/>
          <w:sz w:val="20"/>
          <w:szCs w:val="20"/>
        </w:rPr>
        <w:t xml:space="preserve">   </w:t>
      </w:r>
      <w:r w:rsidRPr="00F61614">
        <w:rPr>
          <w:rFonts w:ascii="Times New Roman" w:hAnsi="Times New Roman" w:cs="Times New Roman"/>
          <w:sz w:val="20"/>
          <w:szCs w:val="20"/>
        </w:rPr>
        <w:t xml:space="preserve">  </w:t>
      </w:r>
      <w:r w:rsidR="00F61614">
        <w:rPr>
          <w:rFonts w:ascii="Times New Roman" w:hAnsi="Times New Roman" w:cs="Times New Roman"/>
          <w:sz w:val="20"/>
          <w:szCs w:val="20"/>
        </w:rPr>
        <w:t xml:space="preserve">        </w:t>
      </w:r>
      <w:r w:rsidRPr="00F61614">
        <w:rPr>
          <w:rFonts w:ascii="Times New Roman" w:hAnsi="Times New Roman" w:cs="Times New Roman"/>
          <w:sz w:val="20"/>
          <w:szCs w:val="20"/>
        </w:rPr>
        <w:t>Fonte: Rodrigues, 2015.</w:t>
      </w:r>
    </w:p>
    <w:p w:rsidR="0026276D" w:rsidRDefault="0026276D" w:rsidP="00763DE5">
      <w:pPr>
        <w:autoSpaceDE w:val="0"/>
        <w:autoSpaceDN w:val="0"/>
        <w:adjustRightInd w:val="0"/>
        <w:spacing w:after="0" w:line="360" w:lineRule="auto"/>
        <w:jc w:val="both"/>
        <w:rPr>
          <w:rFonts w:ascii="Times New Roman" w:hAnsi="Times New Roman" w:cs="Times New Roman"/>
          <w:sz w:val="24"/>
          <w:szCs w:val="24"/>
        </w:rPr>
      </w:pPr>
    </w:p>
    <w:p w:rsidR="0026276D" w:rsidRPr="00640764" w:rsidRDefault="00640764" w:rsidP="00763DE5">
      <w:pPr>
        <w:autoSpaceDE w:val="0"/>
        <w:autoSpaceDN w:val="0"/>
        <w:adjustRightInd w:val="0"/>
        <w:spacing w:after="0" w:line="360" w:lineRule="auto"/>
        <w:jc w:val="both"/>
        <w:rPr>
          <w:rFonts w:ascii="Times New Roman" w:hAnsi="Times New Roman" w:cs="Times New Roman"/>
          <w:b/>
          <w:sz w:val="24"/>
          <w:szCs w:val="24"/>
        </w:rPr>
      </w:pPr>
      <w:r w:rsidRPr="00640764">
        <w:rPr>
          <w:rFonts w:ascii="Times New Roman" w:hAnsi="Times New Roman" w:cs="Times New Roman"/>
          <w:b/>
          <w:sz w:val="24"/>
          <w:szCs w:val="24"/>
        </w:rPr>
        <w:t xml:space="preserve">        Figura 2</w:t>
      </w:r>
      <w:r w:rsidR="00B91DFB">
        <w:rPr>
          <w:rFonts w:ascii="Times New Roman" w:hAnsi="Times New Roman" w:cs="Times New Roman"/>
          <w:b/>
          <w:sz w:val="24"/>
          <w:szCs w:val="24"/>
        </w:rPr>
        <w:t>7</w:t>
      </w:r>
      <w:r w:rsidR="0026276D" w:rsidRPr="00640764">
        <w:rPr>
          <w:rFonts w:ascii="Times New Roman" w:hAnsi="Times New Roman" w:cs="Times New Roman"/>
          <w:b/>
          <w:sz w:val="24"/>
          <w:szCs w:val="24"/>
        </w:rPr>
        <w:t>: Prédio de apartamentos próximo a IES pública em Teresina</w:t>
      </w:r>
    </w:p>
    <w:p w:rsidR="003B736C" w:rsidRPr="00720675" w:rsidRDefault="00913F5B" w:rsidP="00720675">
      <w:pPr>
        <w:autoSpaceDE w:val="0"/>
        <w:autoSpaceDN w:val="0"/>
        <w:adjustRightInd w:val="0"/>
        <w:spacing w:after="0" w:line="240" w:lineRule="auto"/>
        <w:jc w:val="center"/>
        <w:rPr>
          <w:rFonts w:ascii="Times New Roman" w:hAnsi="Times New Roman" w:cs="Times New Roman"/>
          <w:sz w:val="20"/>
          <w:szCs w:val="20"/>
        </w:rPr>
      </w:pPr>
      <w:r>
        <w:rPr>
          <w:noProof/>
          <w:sz w:val="20"/>
          <w:szCs w:val="20"/>
          <w:lang w:eastAsia="pt-BR"/>
        </w:rPr>
        <w:drawing>
          <wp:inline distT="0" distB="0" distL="0" distR="0" wp14:anchorId="03C9A7DD" wp14:editId="6A396E13">
            <wp:extent cx="5036024" cy="3398293"/>
            <wp:effectExtent l="19050" t="19050" r="12700" b="12065"/>
            <wp:docPr id="29" name="Imagem 29" descr="C:\Users\Luis Carlos\Desktop\UFPI\Mestrado em Geografia\Dissertação\CAMPO - IES\UESPI\20160202_1614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uis Carlos\Desktop\UFPI\Mestrado em Geografia\Dissertação\CAMPO - IES\UESPI\20160202_161449.jpg"/>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b="7306"/>
                    <a:stretch/>
                  </pic:blipFill>
                  <pic:spPr bwMode="auto">
                    <a:xfrm>
                      <a:off x="0" y="0"/>
                      <a:ext cx="5044467" cy="3403990"/>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DD328A" w:rsidRPr="00720675" w:rsidRDefault="00640764" w:rsidP="00640764">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913F5B">
        <w:rPr>
          <w:rFonts w:ascii="Times New Roman" w:hAnsi="Times New Roman" w:cs="Times New Roman"/>
          <w:sz w:val="20"/>
          <w:szCs w:val="20"/>
        </w:rPr>
        <w:t>Fonte: Rodrigues</w:t>
      </w:r>
      <w:r w:rsidR="00ED22C0" w:rsidRPr="00720675">
        <w:rPr>
          <w:rFonts w:ascii="Times New Roman" w:hAnsi="Times New Roman" w:cs="Times New Roman"/>
          <w:sz w:val="20"/>
          <w:szCs w:val="20"/>
        </w:rPr>
        <w:t>, 2016.</w:t>
      </w:r>
    </w:p>
    <w:p w:rsidR="00720675" w:rsidRDefault="00720675" w:rsidP="0026276D">
      <w:pPr>
        <w:autoSpaceDE w:val="0"/>
        <w:autoSpaceDN w:val="0"/>
        <w:adjustRightInd w:val="0"/>
        <w:spacing w:after="0" w:line="360" w:lineRule="auto"/>
        <w:ind w:firstLine="708"/>
        <w:jc w:val="both"/>
        <w:rPr>
          <w:rFonts w:ascii="Times New Roman" w:hAnsi="Times New Roman" w:cs="Times New Roman"/>
          <w:sz w:val="24"/>
          <w:szCs w:val="24"/>
        </w:rPr>
      </w:pPr>
    </w:p>
    <w:p w:rsidR="000825D6" w:rsidRDefault="00DD328A" w:rsidP="0026276D">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Essa dinâmica </w:t>
      </w:r>
      <w:r w:rsidR="0098518D">
        <w:rPr>
          <w:rFonts w:ascii="Times New Roman" w:hAnsi="Times New Roman" w:cs="Times New Roman"/>
          <w:sz w:val="24"/>
          <w:szCs w:val="24"/>
        </w:rPr>
        <w:t>da produção imobiliár</w:t>
      </w:r>
      <w:r w:rsidR="00A6348A">
        <w:rPr>
          <w:rFonts w:ascii="Times New Roman" w:hAnsi="Times New Roman" w:cs="Times New Roman"/>
          <w:sz w:val="24"/>
          <w:szCs w:val="24"/>
        </w:rPr>
        <w:t>i</w:t>
      </w:r>
      <w:r w:rsidR="0098518D">
        <w:rPr>
          <w:rFonts w:ascii="Times New Roman" w:hAnsi="Times New Roman" w:cs="Times New Roman"/>
          <w:sz w:val="24"/>
          <w:szCs w:val="24"/>
        </w:rPr>
        <w:t>a</w:t>
      </w:r>
      <w:r w:rsidR="0026276D">
        <w:rPr>
          <w:rFonts w:ascii="Times New Roman" w:hAnsi="Times New Roman" w:cs="Times New Roman"/>
          <w:sz w:val="24"/>
          <w:szCs w:val="24"/>
        </w:rPr>
        <w:t xml:space="preserve"> é um resultado da atração que as IES promovem, principalmente de estudantes, que precisam deslocar-s</w:t>
      </w:r>
      <w:r w:rsidR="00E450F3">
        <w:rPr>
          <w:rFonts w:ascii="Times New Roman" w:hAnsi="Times New Roman" w:cs="Times New Roman"/>
          <w:sz w:val="24"/>
          <w:szCs w:val="24"/>
        </w:rPr>
        <w:t xml:space="preserve">e de outras cidades e </w:t>
      </w:r>
      <w:r w:rsidR="00E450F3">
        <w:rPr>
          <w:rFonts w:ascii="Times New Roman" w:hAnsi="Times New Roman" w:cs="Times New Roman"/>
          <w:sz w:val="24"/>
          <w:szCs w:val="24"/>
        </w:rPr>
        <w:lastRenderedPageBreak/>
        <w:t xml:space="preserve">estados e, dependendo do seu </w:t>
      </w:r>
      <w:r w:rsidR="00C3471B">
        <w:rPr>
          <w:rFonts w:ascii="Times New Roman" w:hAnsi="Times New Roman" w:cs="Times New Roman"/>
          <w:sz w:val="24"/>
          <w:szCs w:val="24"/>
        </w:rPr>
        <w:t>poder aquisitivo, opta por alugar</w:t>
      </w:r>
      <w:r w:rsidR="00E450F3">
        <w:rPr>
          <w:rFonts w:ascii="Times New Roman" w:hAnsi="Times New Roman" w:cs="Times New Roman"/>
          <w:sz w:val="24"/>
          <w:szCs w:val="24"/>
        </w:rPr>
        <w:t xml:space="preserve"> um local de moradia próximo à instituição onde estuda. Um dos reflexos diretos desse processo é a valorização imobiliária, que tem estimulado o setor a (</w:t>
      </w:r>
      <w:proofErr w:type="spellStart"/>
      <w:r w:rsidR="00E450F3">
        <w:rPr>
          <w:rFonts w:ascii="Times New Roman" w:hAnsi="Times New Roman" w:cs="Times New Roman"/>
          <w:sz w:val="24"/>
          <w:szCs w:val="24"/>
        </w:rPr>
        <w:t>re</w:t>
      </w:r>
      <w:proofErr w:type="spellEnd"/>
      <w:proofErr w:type="gramStart"/>
      <w:r w:rsidR="00E450F3">
        <w:rPr>
          <w:rFonts w:ascii="Times New Roman" w:hAnsi="Times New Roman" w:cs="Times New Roman"/>
          <w:sz w:val="24"/>
          <w:szCs w:val="24"/>
        </w:rPr>
        <w:t>)produzir</w:t>
      </w:r>
      <w:proofErr w:type="gramEnd"/>
      <w:r w:rsidR="00E450F3">
        <w:rPr>
          <w:rFonts w:ascii="Times New Roman" w:hAnsi="Times New Roman" w:cs="Times New Roman"/>
          <w:sz w:val="24"/>
          <w:szCs w:val="24"/>
        </w:rPr>
        <w:t xml:space="preserve"> es</w:t>
      </w:r>
      <w:r w:rsidR="00C3471B">
        <w:rPr>
          <w:rFonts w:ascii="Times New Roman" w:hAnsi="Times New Roman" w:cs="Times New Roman"/>
          <w:sz w:val="24"/>
          <w:szCs w:val="24"/>
        </w:rPr>
        <w:t>ses espaços voltados para a dinâ</w:t>
      </w:r>
      <w:r w:rsidR="00E450F3">
        <w:rPr>
          <w:rFonts w:ascii="Times New Roman" w:hAnsi="Times New Roman" w:cs="Times New Roman"/>
          <w:sz w:val="24"/>
          <w:szCs w:val="24"/>
        </w:rPr>
        <w:t>m</w:t>
      </w:r>
      <w:r w:rsidR="00C3471B">
        <w:rPr>
          <w:rFonts w:ascii="Times New Roman" w:hAnsi="Times New Roman" w:cs="Times New Roman"/>
          <w:sz w:val="24"/>
          <w:szCs w:val="24"/>
        </w:rPr>
        <w:t>ica</w:t>
      </w:r>
      <w:r w:rsidR="00E450F3">
        <w:rPr>
          <w:rFonts w:ascii="Times New Roman" w:hAnsi="Times New Roman" w:cs="Times New Roman"/>
          <w:sz w:val="24"/>
          <w:szCs w:val="24"/>
        </w:rPr>
        <w:t xml:space="preserve"> ora predominante. É notória a ação do marketing imobiliário nesse sentido, que se mostr</w:t>
      </w:r>
      <w:r w:rsidR="00624F76">
        <w:rPr>
          <w:rFonts w:ascii="Times New Roman" w:hAnsi="Times New Roman" w:cs="Times New Roman"/>
          <w:sz w:val="24"/>
          <w:szCs w:val="24"/>
        </w:rPr>
        <w:t>a interessado em um grupo especí</w:t>
      </w:r>
      <w:r w:rsidR="00E450F3">
        <w:rPr>
          <w:rFonts w:ascii="Times New Roman" w:hAnsi="Times New Roman" w:cs="Times New Roman"/>
          <w:sz w:val="24"/>
          <w:szCs w:val="24"/>
        </w:rPr>
        <w:t>fico de potenciais clientes, conforme se pode notar na figura abaixo:</w:t>
      </w:r>
    </w:p>
    <w:p w:rsidR="00415E62" w:rsidRDefault="00415E62" w:rsidP="00E450F3">
      <w:pPr>
        <w:autoSpaceDE w:val="0"/>
        <w:autoSpaceDN w:val="0"/>
        <w:adjustRightInd w:val="0"/>
        <w:spacing w:after="0" w:line="360" w:lineRule="auto"/>
        <w:jc w:val="both"/>
        <w:rPr>
          <w:rFonts w:ascii="Times New Roman" w:hAnsi="Times New Roman" w:cs="Times New Roman"/>
          <w:sz w:val="24"/>
          <w:szCs w:val="24"/>
        </w:rPr>
      </w:pPr>
    </w:p>
    <w:p w:rsidR="00E450F3" w:rsidRPr="00640764" w:rsidRDefault="00E450F3" w:rsidP="00E450F3">
      <w:pPr>
        <w:autoSpaceDE w:val="0"/>
        <w:autoSpaceDN w:val="0"/>
        <w:adjustRightInd w:val="0"/>
        <w:spacing w:after="0" w:line="360" w:lineRule="auto"/>
        <w:jc w:val="both"/>
        <w:rPr>
          <w:rFonts w:ascii="Times New Roman" w:hAnsi="Times New Roman" w:cs="Times New Roman"/>
          <w:b/>
          <w:sz w:val="24"/>
          <w:szCs w:val="24"/>
        </w:rPr>
      </w:pPr>
      <w:r w:rsidRPr="00640764">
        <w:rPr>
          <w:rFonts w:ascii="Times New Roman" w:hAnsi="Times New Roman" w:cs="Times New Roman"/>
          <w:b/>
          <w:sz w:val="24"/>
          <w:szCs w:val="24"/>
        </w:rPr>
        <w:t>Figu</w:t>
      </w:r>
      <w:r w:rsidR="00640764" w:rsidRPr="00640764">
        <w:rPr>
          <w:rFonts w:ascii="Times New Roman" w:hAnsi="Times New Roman" w:cs="Times New Roman"/>
          <w:b/>
          <w:sz w:val="24"/>
          <w:szCs w:val="24"/>
        </w:rPr>
        <w:t xml:space="preserve">ra </w:t>
      </w:r>
      <w:r w:rsidR="00B91DFB">
        <w:rPr>
          <w:rFonts w:ascii="Times New Roman" w:hAnsi="Times New Roman" w:cs="Times New Roman"/>
          <w:b/>
          <w:sz w:val="24"/>
          <w:szCs w:val="24"/>
        </w:rPr>
        <w:t>28</w:t>
      </w:r>
      <w:r w:rsidRPr="00640764">
        <w:rPr>
          <w:rFonts w:ascii="Times New Roman" w:hAnsi="Times New Roman" w:cs="Times New Roman"/>
          <w:b/>
          <w:sz w:val="24"/>
          <w:szCs w:val="24"/>
        </w:rPr>
        <w:t xml:space="preserve">: Propaganda em </w:t>
      </w:r>
      <w:r w:rsidRPr="00A6348A">
        <w:rPr>
          <w:rFonts w:ascii="Times New Roman" w:hAnsi="Times New Roman" w:cs="Times New Roman"/>
          <w:b/>
          <w:i/>
          <w:sz w:val="24"/>
          <w:szCs w:val="24"/>
        </w:rPr>
        <w:t>outdoor</w:t>
      </w:r>
      <w:r w:rsidRPr="00640764">
        <w:rPr>
          <w:rFonts w:ascii="Times New Roman" w:hAnsi="Times New Roman" w:cs="Times New Roman"/>
          <w:b/>
          <w:sz w:val="24"/>
          <w:szCs w:val="24"/>
        </w:rPr>
        <w:t xml:space="preserve"> de um empreendimento imobiliário próximo a IES privada em Teresina.</w:t>
      </w:r>
    </w:p>
    <w:p w:rsidR="00E450F3" w:rsidRPr="00720675" w:rsidRDefault="00E450F3" w:rsidP="00720675">
      <w:pPr>
        <w:autoSpaceDE w:val="0"/>
        <w:autoSpaceDN w:val="0"/>
        <w:adjustRightInd w:val="0"/>
        <w:spacing w:after="0" w:line="240" w:lineRule="auto"/>
        <w:ind w:firstLine="709"/>
        <w:jc w:val="center"/>
        <w:rPr>
          <w:rFonts w:ascii="Times New Roman" w:hAnsi="Times New Roman" w:cs="Times New Roman"/>
          <w:sz w:val="20"/>
          <w:szCs w:val="20"/>
        </w:rPr>
      </w:pPr>
      <w:r w:rsidRPr="00720675">
        <w:rPr>
          <w:rFonts w:ascii="Times New Roman" w:hAnsi="Times New Roman" w:cs="Times New Roman"/>
          <w:noProof/>
          <w:sz w:val="20"/>
          <w:szCs w:val="20"/>
          <w:lang w:eastAsia="pt-BR"/>
        </w:rPr>
        <w:drawing>
          <wp:inline distT="0" distB="0" distL="0" distR="0" wp14:anchorId="3840AFDC" wp14:editId="24A76669">
            <wp:extent cx="4107542" cy="2990850"/>
            <wp:effectExtent l="19050" t="19050" r="26670" b="19050"/>
            <wp:docPr id="22" name="Imagem 22" descr="C:\Users\Luis Carlos\Desktop\UFPI\Mestrado em Geografia\Dissertação\CAMPO - IES\Uninovafapi\Fotos\20150917_1012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uis Carlos\Desktop\UFPI\Mestrado em Geografia\Dissertação\CAMPO - IES\Uninovafapi\Fotos\20150917_101235.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143117" cy="3016753"/>
                    </a:xfrm>
                    <a:prstGeom prst="rect">
                      <a:avLst/>
                    </a:prstGeom>
                    <a:noFill/>
                    <a:ln>
                      <a:solidFill>
                        <a:schemeClr val="tx1"/>
                      </a:solidFill>
                    </a:ln>
                  </pic:spPr>
                </pic:pic>
              </a:graphicData>
            </a:graphic>
          </wp:inline>
        </w:drawing>
      </w:r>
    </w:p>
    <w:p w:rsidR="00E450F3" w:rsidRDefault="00F61614" w:rsidP="00720675">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0"/>
          <w:szCs w:val="20"/>
        </w:rPr>
        <w:t xml:space="preserve">                </w:t>
      </w:r>
      <w:r w:rsidR="00E450F3" w:rsidRPr="00720675">
        <w:rPr>
          <w:rFonts w:ascii="Times New Roman" w:hAnsi="Times New Roman" w:cs="Times New Roman"/>
          <w:sz w:val="20"/>
          <w:szCs w:val="20"/>
        </w:rPr>
        <w:t>Fonte: Rodrigues, 2015.</w:t>
      </w:r>
    </w:p>
    <w:p w:rsidR="00E450F3" w:rsidRDefault="00E450F3" w:rsidP="0026276D">
      <w:pPr>
        <w:autoSpaceDE w:val="0"/>
        <w:autoSpaceDN w:val="0"/>
        <w:adjustRightInd w:val="0"/>
        <w:spacing w:after="0" w:line="360" w:lineRule="auto"/>
        <w:ind w:firstLine="708"/>
        <w:jc w:val="both"/>
        <w:rPr>
          <w:rFonts w:ascii="Times New Roman" w:hAnsi="Times New Roman" w:cs="Times New Roman"/>
          <w:sz w:val="24"/>
          <w:szCs w:val="24"/>
        </w:rPr>
      </w:pPr>
    </w:p>
    <w:p w:rsidR="00E450F3" w:rsidRDefault="00E450F3" w:rsidP="0026276D">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Percebe-se, então, a tentativa de alcançar o segmento estudantil, não simplesmente por se</w:t>
      </w:r>
      <w:r w:rsidR="00415E62">
        <w:rPr>
          <w:rFonts w:ascii="Times New Roman" w:hAnsi="Times New Roman" w:cs="Times New Roman"/>
          <w:sz w:val="24"/>
          <w:szCs w:val="24"/>
        </w:rPr>
        <w:t>r</w:t>
      </w:r>
      <w:r>
        <w:rPr>
          <w:rFonts w:ascii="Times New Roman" w:hAnsi="Times New Roman" w:cs="Times New Roman"/>
          <w:sz w:val="24"/>
          <w:szCs w:val="24"/>
        </w:rPr>
        <w:t xml:space="preserve"> um empreendimento próximo a IES, mas por outras vantagens, como “lazer completo”, numa ação de </w:t>
      </w:r>
      <w:r w:rsidRPr="00E450F3">
        <w:rPr>
          <w:rFonts w:ascii="Times New Roman" w:hAnsi="Times New Roman" w:cs="Times New Roman"/>
          <w:i/>
          <w:sz w:val="24"/>
          <w:szCs w:val="24"/>
        </w:rPr>
        <w:t>marketing</w:t>
      </w:r>
      <w:r>
        <w:rPr>
          <w:rFonts w:ascii="Times New Roman" w:hAnsi="Times New Roman" w:cs="Times New Roman"/>
          <w:sz w:val="24"/>
          <w:szCs w:val="24"/>
        </w:rPr>
        <w:t xml:space="preserve"> explicitamente voltada ao público universitário. </w:t>
      </w:r>
      <w:r w:rsidR="00415E62">
        <w:rPr>
          <w:rFonts w:ascii="Times New Roman" w:hAnsi="Times New Roman" w:cs="Times New Roman"/>
          <w:sz w:val="24"/>
          <w:szCs w:val="24"/>
        </w:rPr>
        <w:t xml:space="preserve">Em outros locais observa-se também a ação de agentes imobiliários mais tímidos, mas que também usam de formas de </w:t>
      </w:r>
      <w:r w:rsidR="00720675">
        <w:rPr>
          <w:rFonts w:ascii="Times New Roman" w:hAnsi="Times New Roman" w:cs="Times New Roman"/>
          <w:sz w:val="24"/>
          <w:szCs w:val="24"/>
        </w:rPr>
        <w:t>comunicação diversas para conseguir</w:t>
      </w:r>
      <w:r w:rsidR="00415E62">
        <w:rPr>
          <w:rFonts w:ascii="Times New Roman" w:hAnsi="Times New Roman" w:cs="Times New Roman"/>
          <w:sz w:val="24"/>
          <w:szCs w:val="24"/>
        </w:rPr>
        <w:t xml:space="preserve"> alugar seus imóveis próximos as IES</w:t>
      </w:r>
      <w:r w:rsidR="00720675">
        <w:rPr>
          <w:rFonts w:ascii="Times New Roman" w:hAnsi="Times New Roman" w:cs="Times New Roman"/>
          <w:sz w:val="24"/>
          <w:szCs w:val="24"/>
        </w:rPr>
        <w:t>.</w:t>
      </w:r>
      <w:r w:rsidR="007760A6">
        <w:rPr>
          <w:rFonts w:ascii="Times New Roman" w:hAnsi="Times New Roman" w:cs="Times New Roman"/>
          <w:sz w:val="24"/>
          <w:szCs w:val="24"/>
        </w:rPr>
        <w:t xml:space="preserve"> </w:t>
      </w:r>
    </w:p>
    <w:p w:rsidR="002F5D72" w:rsidRPr="00763DE5" w:rsidRDefault="008B722E" w:rsidP="00021A71">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Dessa forma, a cidade de Teresina comporta atualmente um forte processo de (</w:t>
      </w:r>
      <w:proofErr w:type="spellStart"/>
      <w:r>
        <w:rPr>
          <w:rFonts w:ascii="Times New Roman" w:hAnsi="Times New Roman" w:cs="Times New Roman"/>
          <w:sz w:val="24"/>
          <w:szCs w:val="24"/>
        </w:rPr>
        <w:t>re</w:t>
      </w:r>
      <w:proofErr w:type="spellEnd"/>
      <w:proofErr w:type="gramStart"/>
      <w:r>
        <w:rPr>
          <w:rFonts w:ascii="Times New Roman" w:hAnsi="Times New Roman" w:cs="Times New Roman"/>
          <w:sz w:val="24"/>
          <w:szCs w:val="24"/>
        </w:rPr>
        <w:t>)produção</w:t>
      </w:r>
      <w:proofErr w:type="gramEnd"/>
      <w:r>
        <w:rPr>
          <w:rFonts w:ascii="Times New Roman" w:hAnsi="Times New Roman" w:cs="Times New Roman"/>
          <w:sz w:val="24"/>
          <w:szCs w:val="24"/>
        </w:rPr>
        <w:t xml:space="preserve"> do espaço urbano a partir das instituições de ensino superior, marcadas por relações intrínsecas </w:t>
      </w:r>
      <w:r w:rsidR="00F61614">
        <w:rPr>
          <w:rFonts w:ascii="Times New Roman" w:hAnsi="Times New Roman" w:cs="Times New Roman"/>
          <w:sz w:val="24"/>
          <w:szCs w:val="24"/>
        </w:rPr>
        <w:t xml:space="preserve">entre o público e o privado e por estímulos a outros segmentos da economia urbana. </w:t>
      </w:r>
      <w:r w:rsidR="00021A71">
        <w:rPr>
          <w:rFonts w:ascii="Times New Roman" w:hAnsi="Times New Roman" w:cs="Times New Roman"/>
          <w:sz w:val="24"/>
          <w:szCs w:val="24"/>
        </w:rPr>
        <w:t xml:space="preserve">Esses agentes se distribuem pelo </w:t>
      </w:r>
      <w:proofErr w:type="spellStart"/>
      <w:r w:rsidR="00021A71">
        <w:rPr>
          <w:rFonts w:ascii="Times New Roman" w:hAnsi="Times New Roman" w:cs="Times New Roman"/>
          <w:sz w:val="24"/>
          <w:szCs w:val="24"/>
        </w:rPr>
        <w:t>intraurbano</w:t>
      </w:r>
      <w:proofErr w:type="spellEnd"/>
      <w:r w:rsidR="00021A71">
        <w:rPr>
          <w:rFonts w:ascii="Times New Roman" w:hAnsi="Times New Roman" w:cs="Times New Roman"/>
          <w:sz w:val="24"/>
          <w:szCs w:val="24"/>
        </w:rPr>
        <w:t xml:space="preserve"> teresinense a com intencionalidades dotando o território desse fator moderno, que é o ensino superior, e ao mesmo tempo </w:t>
      </w:r>
      <w:r w:rsidR="0098518D">
        <w:rPr>
          <w:rFonts w:ascii="Times New Roman" w:hAnsi="Times New Roman" w:cs="Times New Roman"/>
          <w:sz w:val="24"/>
          <w:szCs w:val="24"/>
        </w:rPr>
        <w:t>(</w:t>
      </w:r>
      <w:proofErr w:type="spellStart"/>
      <w:r w:rsidR="0098518D">
        <w:rPr>
          <w:rFonts w:ascii="Times New Roman" w:hAnsi="Times New Roman" w:cs="Times New Roman"/>
          <w:sz w:val="24"/>
          <w:szCs w:val="24"/>
        </w:rPr>
        <w:t>re</w:t>
      </w:r>
      <w:proofErr w:type="spellEnd"/>
      <w:proofErr w:type="gramStart"/>
      <w:r w:rsidR="0098518D">
        <w:rPr>
          <w:rFonts w:ascii="Times New Roman" w:hAnsi="Times New Roman" w:cs="Times New Roman"/>
          <w:sz w:val="24"/>
          <w:szCs w:val="24"/>
        </w:rPr>
        <w:t>)produzindo</w:t>
      </w:r>
      <w:proofErr w:type="gramEnd"/>
      <w:r w:rsidR="0098518D">
        <w:rPr>
          <w:rFonts w:ascii="Times New Roman" w:hAnsi="Times New Roman" w:cs="Times New Roman"/>
          <w:sz w:val="24"/>
          <w:szCs w:val="24"/>
        </w:rPr>
        <w:t xml:space="preserve"> capital e espaço</w:t>
      </w:r>
      <w:r w:rsidR="00021A71">
        <w:rPr>
          <w:rFonts w:ascii="Times New Roman" w:hAnsi="Times New Roman" w:cs="Times New Roman"/>
          <w:sz w:val="24"/>
          <w:szCs w:val="24"/>
        </w:rPr>
        <w:t xml:space="preserve">. </w:t>
      </w:r>
    </w:p>
    <w:p w:rsidR="00B91DFB" w:rsidRDefault="00B91DFB" w:rsidP="007D15B2">
      <w:pPr>
        <w:spacing w:after="0" w:line="360" w:lineRule="auto"/>
        <w:jc w:val="both"/>
        <w:rPr>
          <w:rFonts w:ascii="Times New Roman" w:hAnsi="Times New Roman" w:cs="Times New Roman"/>
          <w:b/>
          <w:sz w:val="24"/>
          <w:szCs w:val="24"/>
        </w:rPr>
      </w:pPr>
    </w:p>
    <w:p w:rsidR="00021A71" w:rsidRDefault="00826133" w:rsidP="007D15B2">
      <w:pPr>
        <w:spacing w:after="0" w:line="360" w:lineRule="auto"/>
        <w:jc w:val="both"/>
        <w:rPr>
          <w:rFonts w:ascii="Times New Roman" w:hAnsi="Times New Roman" w:cs="Times New Roman"/>
          <w:b/>
          <w:sz w:val="24"/>
          <w:szCs w:val="24"/>
        </w:rPr>
      </w:pPr>
      <w:proofErr w:type="gramStart"/>
      <w:r>
        <w:rPr>
          <w:rFonts w:ascii="Times New Roman" w:hAnsi="Times New Roman" w:cs="Times New Roman"/>
          <w:b/>
          <w:sz w:val="24"/>
          <w:szCs w:val="24"/>
        </w:rPr>
        <w:lastRenderedPageBreak/>
        <w:t>5</w:t>
      </w:r>
      <w:proofErr w:type="gramEnd"/>
      <w:r>
        <w:rPr>
          <w:rFonts w:ascii="Times New Roman" w:hAnsi="Times New Roman" w:cs="Times New Roman"/>
          <w:b/>
          <w:sz w:val="24"/>
          <w:szCs w:val="24"/>
        </w:rPr>
        <w:t xml:space="preserve"> Conclusão</w:t>
      </w:r>
    </w:p>
    <w:p w:rsidR="00D30C12" w:rsidRDefault="00090F7F" w:rsidP="007D15B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C85A05" w:rsidRDefault="00D30C12" w:rsidP="00D30C12">
      <w:pPr>
        <w:spacing w:after="0" w:line="360" w:lineRule="auto"/>
        <w:ind w:firstLine="708"/>
        <w:jc w:val="both"/>
        <w:rPr>
          <w:rFonts w:ascii="Times New Roman" w:hAnsi="Times New Roman" w:cs="Times New Roman"/>
          <w:sz w:val="24"/>
          <w:szCs w:val="24"/>
        </w:rPr>
      </w:pPr>
      <w:r w:rsidRPr="00D30C12">
        <w:rPr>
          <w:rFonts w:ascii="Times New Roman" w:hAnsi="Times New Roman" w:cs="Times New Roman"/>
          <w:sz w:val="24"/>
          <w:szCs w:val="24"/>
        </w:rPr>
        <w:t>O espaço urbano do século XXI é reple</w:t>
      </w:r>
      <w:r w:rsidR="00715903">
        <w:rPr>
          <w:rFonts w:ascii="Times New Roman" w:hAnsi="Times New Roman" w:cs="Times New Roman"/>
          <w:sz w:val="24"/>
          <w:szCs w:val="24"/>
        </w:rPr>
        <w:t xml:space="preserve">to de </w:t>
      </w:r>
      <w:r w:rsidR="00686A41">
        <w:rPr>
          <w:rFonts w:ascii="Times New Roman" w:hAnsi="Times New Roman" w:cs="Times New Roman"/>
          <w:sz w:val="24"/>
          <w:szCs w:val="24"/>
        </w:rPr>
        <w:t xml:space="preserve">agentes e </w:t>
      </w:r>
      <w:r w:rsidR="00715903">
        <w:rPr>
          <w:rFonts w:ascii="Times New Roman" w:hAnsi="Times New Roman" w:cs="Times New Roman"/>
          <w:sz w:val="24"/>
          <w:szCs w:val="24"/>
        </w:rPr>
        <w:t>processos que caracterizam sua dinâmica e conduzem sua produção</w:t>
      </w:r>
      <w:r w:rsidRPr="00D30C12">
        <w:rPr>
          <w:rFonts w:ascii="Times New Roman" w:hAnsi="Times New Roman" w:cs="Times New Roman"/>
          <w:sz w:val="24"/>
          <w:szCs w:val="24"/>
        </w:rPr>
        <w:t xml:space="preserve">. </w:t>
      </w:r>
      <w:r w:rsidR="00715903">
        <w:rPr>
          <w:rFonts w:ascii="Times New Roman" w:hAnsi="Times New Roman" w:cs="Times New Roman"/>
          <w:sz w:val="24"/>
          <w:szCs w:val="24"/>
        </w:rPr>
        <w:t>Considerando esse pressuposto, este</w:t>
      </w:r>
      <w:r w:rsidRPr="00D30C12">
        <w:rPr>
          <w:rFonts w:ascii="Times New Roman" w:hAnsi="Times New Roman" w:cs="Times New Roman"/>
          <w:sz w:val="24"/>
          <w:szCs w:val="24"/>
        </w:rPr>
        <w:t xml:space="preserve"> trabalho</w:t>
      </w:r>
      <w:r w:rsidR="00715903">
        <w:rPr>
          <w:rFonts w:ascii="Times New Roman" w:hAnsi="Times New Roman" w:cs="Times New Roman"/>
          <w:sz w:val="24"/>
          <w:szCs w:val="24"/>
        </w:rPr>
        <w:t>,</w:t>
      </w:r>
      <w:r w:rsidRPr="00D30C12">
        <w:rPr>
          <w:rFonts w:ascii="Times New Roman" w:hAnsi="Times New Roman" w:cs="Times New Roman"/>
          <w:sz w:val="24"/>
          <w:szCs w:val="24"/>
        </w:rPr>
        <w:t xml:space="preserve"> parti</w:t>
      </w:r>
      <w:r w:rsidR="00715903">
        <w:rPr>
          <w:rFonts w:ascii="Times New Roman" w:hAnsi="Times New Roman" w:cs="Times New Roman"/>
          <w:sz w:val="24"/>
          <w:szCs w:val="24"/>
        </w:rPr>
        <w:t>u</w:t>
      </w:r>
      <w:r w:rsidRPr="00D30C12">
        <w:rPr>
          <w:rFonts w:ascii="Times New Roman" w:hAnsi="Times New Roman" w:cs="Times New Roman"/>
          <w:sz w:val="24"/>
          <w:szCs w:val="24"/>
        </w:rPr>
        <w:t xml:space="preserve"> do foco das atividades de ensino superior</w:t>
      </w:r>
      <w:r w:rsidR="00715903">
        <w:rPr>
          <w:rFonts w:ascii="Times New Roman" w:hAnsi="Times New Roman" w:cs="Times New Roman"/>
          <w:sz w:val="24"/>
          <w:szCs w:val="24"/>
        </w:rPr>
        <w:t xml:space="preserve"> e seu papel na (</w:t>
      </w:r>
      <w:proofErr w:type="spellStart"/>
      <w:r w:rsidR="00715903">
        <w:rPr>
          <w:rFonts w:ascii="Times New Roman" w:hAnsi="Times New Roman" w:cs="Times New Roman"/>
          <w:sz w:val="24"/>
          <w:szCs w:val="24"/>
        </w:rPr>
        <w:t>re</w:t>
      </w:r>
      <w:proofErr w:type="spellEnd"/>
      <w:proofErr w:type="gramStart"/>
      <w:r w:rsidR="00715903">
        <w:rPr>
          <w:rFonts w:ascii="Times New Roman" w:hAnsi="Times New Roman" w:cs="Times New Roman"/>
          <w:sz w:val="24"/>
          <w:szCs w:val="24"/>
        </w:rPr>
        <w:t>)produção</w:t>
      </w:r>
      <w:proofErr w:type="gramEnd"/>
      <w:r w:rsidR="00715903">
        <w:rPr>
          <w:rFonts w:ascii="Times New Roman" w:hAnsi="Times New Roman" w:cs="Times New Roman"/>
          <w:sz w:val="24"/>
          <w:szCs w:val="24"/>
        </w:rPr>
        <w:t xml:space="preserve"> do espaço urbano,</w:t>
      </w:r>
      <w:r w:rsidRPr="00D30C12">
        <w:rPr>
          <w:rFonts w:ascii="Times New Roman" w:hAnsi="Times New Roman" w:cs="Times New Roman"/>
          <w:sz w:val="24"/>
          <w:szCs w:val="24"/>
        </w:rPr>
        <w:t xml:space="preserve"> </w:t>
      </w:r>
      <w:r w:rsidR="00715903">
        <w:rPr>
          <w:rFonts w:ascii="Times New Roman" w:hAnsi="Times New Roman" w:cs="Times New Roman"/>
          <w:sz w:val="24"/>
          <w:szCs w:val="24"/>
        </w:rPr>
        <w:t>tendo como base empírica a cidade de Teresina e suas instituições de ensino superior públicas e privadas.</w:t>
      </w:r>
    </w:p>
    <w:p w:rsidR="00090F7F" w:rsidRPr="00D30C12" w:rsidRDefault="00C85A05" w:rsidP="00D30C1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Historicamente, Teresina é considerada um centro de atração regional no que se refere à educação. Mesmo antes de sediar suas primeiras IES, a Faculdade de Direito e a Faculdade de Filosofia, a capital já atraia estudantes para o ensino secundarista e para os cursos de formação de professores (curso norma</w:t>
      </w:r>
      <w:r w:rsidR="00686A41">
        <w:rPr>
          <w:rFonts w:ascii="Times New Roman" w:hAnsi="Times New Roman" w:cs="Times New Roman"/>
          <w:sz w:val="24"/>
          <w:szCs w:val="24"/>
        </w:rPr>
        <w:t>l</w:t>
      </w:r>
      <w:r>
        <w:rPr>
          <w:rFonts w:ascii="Times New Roman" w:hAnsi="Times New Roman" w:cs="Times New Roman"/>
          <w:sz w:val="24"/>
          <w:szCs w:val="24"/>
        </w:rPr>
        <w:t xml:space="preserve">), haja vista a deficiência do interior do Estado em atender a crescente demanda por esses níveis de ensino.  </w:t>
      </w:r>
      <w:r w:rsidR="00D30C12">
        <w:rPr>
          <w:rFonts w:ascii="Times New Roman" w:hAnsi="Times New Roman" w:cs="Times New Roman"/>
          <w:sz w:val="24"/>
          <w:szCs w:val="24"/>
        </w:rPr>
        <w:t xml:space="preserve"> </w:t>
      </w:r>
    </w:p>
    <w:p w:rsidR="00CA05E4" w:rsidRDefault="0095388A" w:rsidP="007D15B2">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A </w:t>
      </w:r>
      <w:r w:rsidR="00686A41">
        <w:rPr>
          <w:rFonts w:ascii="Times New Roman" w:hAnsi="Times New Roman" w:cs="Times New Roman"/>
          <w:sz w:val="24"/>
          <w:szCs w:val="24"/>
        </w:rPr>
        <w:t>pesquisa revelou que</w:t>
      </w:r>
      <w:r>
        <w:rPr>
          <w:rFonts w:ascii="Times New Roman" w:hAnsi="Times New Roman" w:cs="Times New Roman"/>
          <w:sz w:val="24"/>
          <w:szCs w:val="24"/>
        </w:rPr>
        <w:t xml:space="preserve"> Teresina apresenta um setor de serviços de ensino superior dinâmico e com representatividade na escala regional, atraindo estudantes do interior do Piauí e dos Estad</w:t>
      </w:r>
      <w:r w:rsidR="00BD7CEA">
        <w:rPr>
          <w:rFonts w:ascii="Times New Roman" w:hAnsi="Times New Roman" w:cs="Times New Roman"/>
          <w:sz w:val="24"/>
          <w:szCs w:val="24"/>
        </w:rPr>
        <w:t xml:space="preserve">os do Maranhão e Ceará, e </w:t>
      </w:r>
      <w:proofErr w:type="spellStart"/>
      <w:r w:rsidR="00BD7CEA">
        <w:rPr>
          <w:rFonts w:ascii="Times New Roman" w:hAnsi="Times New Roman" w:cs="Times New Roman"/>
          <w:sz w:val="24"/>
          <w:szCs w:val="24"/>
        </w:rPr>
        <w:t>extra</w:t>
      </w:r>
      <w:r>
        <w:rPr>
          <w:rFonts w:ascii="Times New Roman" w:hAnsi="Times New Roman" w:cs="Times New Roman"/>
          <w:sz w:val="24"/>
          <w:szCs w:val="24"/>
        </w:rPr>
        <w:t>regional</w:t>
      </w:r>
      <w:proofErr w:type="spellEnd"/>
      <w:r>
        <w:rPr>
          <w:rFonts w:ascii="Times New Roman" w:hAnsi="Times New Roman" w:cs="Times New Roman"/>
          <w:sz w:val="24"/>
          <w:szCs w:val="24"/>
        </w:rPr>
        <w:t>, pois também se verificou a presença de estudantes oriundos dos Estado</w:t>
      </w:r>
      <w:r w:rsidR="00C85A05">
        <w:rPr>
          <w:rFonts w:ascii="Times New Roman" w:hAnsi="Times New Roman" w:cs="Times New Roman"/>
          <w:sz w:val="24"/>
          <w:szCs w:val="24"/>
        </w:rPr>
        <w:t>s</w:t>
      </w:r>
      <w:r>
        <w:rPr>
          <w:rFonts w:ascii="Times New Roman" w:hAnsi="Times New Roman" w:cs="Times New Roman"/>
          <w:sz w:val="24"/>
          <w:szCs w:val="24"/>
        </w:rPr>
        <w:t xml:space="preserve"> do Pará, Goiás e São Paulo</w:t>
      </w:r>
      <w:r w:rsidR="00BD7CEA">
        <w:rPr>
          <w:rFonts w:ascii="Times New Roman" w:hAnsi="Times New Roman" w:cs="Times New Roman"/>
          <w:sz w:val="24"/>
          <w:szCs w:val="24"/>
        </w:rPr>
        <w:t xml:space="preserve">, que vieram para Teresina para cursarem o ensino superior. </w:t>
      </w:r>
      <w:r>
        <w:rPr>
          <w:rFonts w:ascii="Times New Roman" w:hAnsi="Times New Roman" w:cs="Times New Roman"/>
          <w:sz w:val="24"/>
          <w:szCs w:val="24"/>
        </w:rPr>
        <w:t xml:space="preserve"> </w:t>
      </w:r>
    </w:p>
    <w:p w:rsidR="00BD7CEA" w:rsidRDefault="0095388A" w:rsidP="0095388A">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Mas a força de atração de Teresina é exercida fortemente sobre o restante do Piauí e em parte considerável dos municípios</w:t>
      </w:r>
      <w:r w:rsidR="00BD7CEA">
        <w:rPr>
          <w:rFonts w:ascii="Times New Roman" w:hAnsi="Times New Roman" w:cs="Times New Roman"/>
          <w:sz w:val="24"/>
          <w:szCs w:val="24"/>
        </w:rPr>
        <w:t xml:space="preserve"> maranhenses, o que reforça o papel dessa cidade como centro de atração regional</w:t>
      </w:r>
      <w:r w:rsidR="00686A41">
        <w:rPr>
          <w:rFonts w:ascii="Times New Roman" w:hAnsi="Times New Roman" w:cs="Times New Roman"/>
          <w:sz w:val="24"/>
          <w:szCs w:val="24"/>
        </w:rPr>
        <w:t xml:space="preserve"> no que tange à oferta de ensino superior</w:t>
      </w:r>
      <w:r w:rsidR="00BD7CEA">
        <w:rPr>
          <w:rFonts w:ascii="Times New Roman" w:hAnsi="Times New Roman" w:cs="Times New Roman"/>
          <w:sz w:val="24"/>
          <w:szCs w:val="24"/>
        </w:rPr>
        <w:t>. E</w:t>
      </w:r>
      <w:r w:rsidR="00C85A05">
        <w:rPr>
          <w:rFonts w:ascii="Times New Roman" w:hAnsi="Times New Roman" w:cs="Times New Roman"/>
          <w:sz w:val="24"/>
          <w:szCs w:val="24"/>
        </w:rPr>
        <w:t>sse</w:t>
      </w:r>
      <w:r w:rsidR="00BD7CEA">
        <w:rPr>
          <w:rFonts w:ascii="Times New Roman" w:hAnsi="Times New Roman" w:cs="Times New Roman"/>
          <w:sz w:val="24"/>
          <w:szCs w:val="24"/>
        </w:rPr>
        <w:t xml:space="preserve"> dado permite acreditar numa reafirmação de Teresina como centro de atração para os serviços de educação</w:t>
      </w:r>
      <w:r w:rsidR="007201CF">
        <w:rPr>
          <w:rFonts w:ascii="Times New Roman" w:hAnsi="Times New Roman" w:cs="Times New Roman"/>
          <w:sz w:val="24"/>
          <w:szCs w:val="24"/>
        </w:rPr>
        <w:t>, pois, no que se refere à edu</w:t>
      </w:r>
      <w:r w:rsidR="00686A41">
        <w:rPr>
          <w:rFonts w:ascii="Times New Roman" w:hAnsi="Times New Roman" w:cs="Times New Roman"/>
          <w:sz w:val="24"/>
          <w:szCs w:val="24"/>
        </w:rPr>
        <w:t>cação superior, a cidade sedia</w:t>
      </w:r>
      <w:r w:rsidR="007201CF">
        <w:rPr>
          <w:rFonts w:ascii="Times New Roman" w:hAnsi="Times New Roman" w:cs="Times New Roman"/>
          <w:sz w:val="24"/>
          <w:szCs w:val="24"/>
        </w:rPr>
        <w:t xml:space="preserve"> uma quantidade considerável de instituições</w:t>
      </w:r>
      <w:r w:rsidR="00686A41">
        <w:rPr>
          <w:rFonts w:ascii="Times New Roman" w:hAnsi="Times New Roman" w:cs="Times New Roman"/>
          <w:sz w:val="24"/>
          <w:szCs w:val="24"/>
        </w:rPr>
        <w:t>, que oferecem diversos cursos.</w:t>
      </w:r>
      <w:r w:rsidR="00BD7CEA">
        <w:rPr>
          <w:rFonts w:ascii="Times New Roman" w:hAnsi="Times New Roman" w:cs="Times New Roman"/>
          <w:sz w:val="24"/>
          <w:szCs w:val="24"/>
        </w:rPr>
        <w:t xml:space="preserve"> </w:t>
      </w:r>
      <w:r w:rsidR="00686A41">
        <w:rPr>
          <w:rFonts w:ascii="Times New Roman" w:hAnsi="Times New Roman" w:cs="Times New Roman"/>
          <w:sz w:val="24"/>
          <w:szCs w:val="24"/>
        </w:rPr>
        <w:t>Tal realidade atrai</w:t>
      </w:r>
      <w:r w:rsidR="007201CF">
        <w:rPr>
          <w:rFonts w:ascii="Times New Roman" w:hAnsi="Times New Roman" w:cs="Times New Roman"/>
          <w:sz w:val="24"/>
          <w:szCs w:val="24"/>
        </w:rPr>
        <w:t xml:space="preserve"> muitos estudantes tanto para as IES públicas quanto privadas, o que também é um resultado da mo</w:t>
      </w:r>
      <w:r w:rsidR="00BD7CEA">
        <w:rPr>
          <w:rFonts w:ascii="Times New Roman" w:hAnsi="Times New Roman" w:cs="Times New Roman"/>
          <w:sz w:val="24"/>
          <w:szCs w:val="24"/>
        </w:rPr>
        <w:t xml:space="preserve">dernização do território e </w:t>
      </w:r>
      <w:r w:rsidR="007201CF">
        <w:rPr>
          <w:rFonts w:ascii="Times New Roman" w:hAnsi="Times New Roman" w:cs="Times New Roman"/>
          <w:sz w:val="24"/>
          <w:szCs w:val="24"/>
        </w:rPr>
        <w:t>d</w:t>
      </w:r>
      <w:r w:rsidR="00BD7CEA">
        <w:rPr>
          <w:rFonts w:ascii="Times New Roman" w:hAnsi="Times New Roman" w:cs="Times New Roman"/>
          <w:sz w:val="24"/>
          <w:szCs w:val="24"/>
        </w:rPr>
        <w:t xml:space="preserve">as novas exigências postas, principalmente pelo mercado de trabalho, bem como </w:t>
      </w:r>
      <w:r w:rsidR="007201CF">
        <w:rPr>
          <w:rFonts w:ascii="Times New Roman" w:hAnsi="Times New Roman" w:cs="Times New Roman"/>
          <w:sz w:val="24"/>
          <w:szCs w:val="24"/>
        </w:rPr>
        <w:t>d</w:t>
      </w:r>
      <w:r w:rsidR="00BD7CEA">
        <w:rPr>
          <w:rFonts w:ascii="Times New Roman" w:hAnsi="Times New Roman" w:cs="Times New Roman"/>
          <w:sz w:val="24"/>
          <w:szCs w:val="24"/>
        </w:rPr>
        <w:t>o crescente número de egressos da educação básica</w:t>
      </w:r>
      <w:r w:rsidR="007201CF">
        <w:rPr>
          <w:rFonts w:ascii="Times New Roman" w:hAnsi="Times New Roman" w:cs="Times New Roman"/>
          <w:sz w:val="24"/>
          <w:szCs w:val="24"/>
        </w:rPr>
        <w:t>.</w:t>
      </w:r>
      <w:r w:rsidR="00BD7CEA">
        <w:rPr>
          <w:rFonts w:ascii="Times New Roman" w:hAnsi="Times New Roman" w:cs="Times New Roman"/>
          <w:sz w:val="24"/>
          <w:szCs w:val="24"/>
        </w:rPr>
        <w:t xml:space="preserve"> </w:t>
      </w:r>
    </w:p>
    <w:p w:rsidR="00021A71" w:rsidRDefault="00686A41" w:rsidP="0095388A">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Porém, o</w:t>
      </w:r>
      <w:r w:rsidR="00BD7CEA">
        <w:rPr>
          <w:rFonts w:ascii="Times New Roman" w:hAnsi="Times New Roman" w:cs="Times New Roman"/>
          <w:sz w:val="24"/>
          <w:szCs w:val="24"/>
        </w:rPr>
        <w:t xml:space="preserve"> papel de destaque </w:t>
      </w:r>
      <w:r w:rsidR="00CA05E4">
        <w:rPr>
          <w:rFonts w:ascii="Times New Roman" w:hAnsi="Times New Roman" w:cs="Times New Roman"/>
          <w:sz w:val="24"/>
          <w:szCs w:val="24"/>
        </w:rPr>
        <w:t xml:space="preserve">de Teresina no seu contexto regional se dá também pela menor densidade de IES e de cursos superiores nos centros menores, apesar da recente interiorização das instituições públicas, e da atuação de alguns agentes do ensino superior privado em alguns centros urbanos de maior relevância, tanto no interior do Piauí quanto em outros Estados.  </w:t>
      </w:r>
      <w:r w:rsidR="007201CF">
        <w:rPr>
          <w:rFonts w:ascii="Times New Roman" w:hAnsi="Times New Roman" w:cs="Times New Roman"/>
          <w:sz w:val="24"/>
          <w:szCs w:val="24"/>
        </w:rPr>
        <w:t xml:space="preserve">Mas essa difusão da educação superior no interior do Piauí (e dos demais Estados) representa um campo profícuo para a compreensão </w:t>
      </w:r>
      <w:proofErr w:type="gramStart"/>
      <w:r w:rsidR="007201CF">
        <w:rPr>
          <w:rFonts w:ascii="Times New Roman" w:hAnsi="Times New Roman" w:cs="Times New Roman"/>
          <w:sz w:val="24"/>
          <w:szCs w:val="24"/>
        </w:rPr>
        <w:t>desse</w:t>
      </w:r>
      <w:proofErr w:type="gramEnd"/>
      <w:r w:rsidR="007201CF">
        <w:rPr>
          <w:rFonts w:ascii="Times New Roman" w:hAnsi="Times New Roman" w:cs="Times New Roman"/>
          <w:sz w:val="24"/>
          <w:szCs w:val="24"/>
        </w:rPr>
        <w:t xml:space="preserve">(s) espaço(s). </w:t>
      </w:r>
    </w:p>
    <w:p w:rsidR="007201CF" w:rsidRDefault="00771645" w:rsidP="0095388A">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Outro ponto de destaque é a distribuição das IES no território, que, no caso das</w:t>
      </w:r>
      <w:r w:rsidR="006524E5">
        <w:rPr>
          <w:rFonts w:ascii="Times New Roman" w:hAnsi="Times New Roman" w:cs="Times New Roman"/>
          <w:sz w:val="24"/>
          <w:szCs w:val="24"/>
        </w:rPr>
        <w:t xml:space="preserve"> instituições</w:t>
      </w:r>
      <w:r>
        <w:rPr>
          <w:rFonts w:ascii="Times New Roman" w:hAnsi="Times New Roman" w:cs="Times New Roman"/>
          <w:sz w:val="24"/>
          <w:szCs w:val="24"/>
        </w:rPr>
        <w:t xml:space="preserve"> públicas</w:t>
      </w:r>
      <w:r w:rsidR="006524E5">
        <w:rPr>
          <w:rFonts w:ascii="Times New Roman" w:hAnsi="Times New Roman" w:cs="Times New Roman"/>
          <w:sz w:val="24"/>
          <w:szCs w:val="24"/>
        </w:rPr>
        <w:t>,</w:t>
      </w:r>
      <w:r>
        <w:rPr>
          <w:rFonts w:ascii="Times New Roman" w:hAnsi="Times New Roman" w:cs="Times New Roman"/>
          <w:sz w:val="24"/>
          <w:szCs w:val="24"/>
        </w:rPr>
        <w:t xml:space="preserve"> tendem a obedecer a uma lógica de desenvolvimento social, mas no caso </w:t>
      </w:r>
      <w:r>
        <w:rPr>
          <w:rFonts w:ascii="Times New Roman" w:hAnsi="Times New Roman" w:cs="Times New Roman"/>
          <w:sz w:val="24"/>
          <w:szCs w:val="24"/>
        </w:rPr>
        <w:lastRenderedPageBreak/>
        <w:t>das instituições privadas há um nítido direcionamento a partir da lógica de mercado. No caso d</w:t>
      </w:r>
      <w:r w:rsidR="006524E5">
        <w:rPr>
          <w:rFonts w:ascii="Times New Roman" w:hAnsi="Times New Roman" w:cs="Times New Roman"/>
          <w:sz w:val="24"/>
          <w:szCs w:val="24"/>
        </w:rPr>
        <w:t xml:space="preserve">as IES privadas em Teresina, </w:t>
      </w:r>
      <w:r>
        <w:rPr>
          <w:rFonts w:ascii="Times New Roman" w:hAnsi="Times New Roman" w:cs="Times New Roman"/>
          <w:sz w:val="24"/>
          <w:szCs w:val="24"/>
        </w:rPr>
        <w:t>verificou</w:t>
      </w:r>
      <w:r w:rsidR="006524E5">
        <w:rPr>
          <w:rFonts w:ascii="Times New Roman" w:hAnsi="Times New Roman" w:cs="Times New Roman"/>
          <w:sz w:val="24"/>
          <w:szCs w:val="24"/>
        </w:rPr>
        <w:t>-se</w:t>
      </w:r>
      <w:r>
        <w:rPr>
          <w:rFonts w:ascii="Times New Roman" w:hAnsi="Times New Roman" w:cs="Times New Roman"/>
          <w:sz w:val="24"/>
          <w:szCs w:val="24"/>
        </w:rPr>
        <w:t xml:space="preserve"> que a alocação de parte delas tem relação com certas intencionalidades, sejam elas relativas a infraestruturas já dispostas no território, ou correlatas a mecanismos de atração de estudantes. </w:t>
      </w:r>
    </w:p>
    <w:p w:rsidR="00771645" w:rsidRDefault="00CC0AE8" w:rsidP="0095388A">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No que se refere ao processo de</w:t>
      </w:r>
      <w:r w:rsidR="004343F8">
        <w:rPr>
          <w:rFonts w:ascii="Times New Roman" w:hAnsi="Times New Roman" w:cs="Times New Roman"/>
          <w:sz w:val="24"/>
          <w:szCs w:val="24"/>
        </w:rPr>
        <w:t xml:space="preserve"> (</w:t>
      </w:r>
      <w:proofErr w:type="spellStart"/>
      <w:r w:rsidR="004343F8">
        <w:rPr>
          <w:rFonts w:ascii="Times New Roman" w:hAnsi="Times New Roman" w:cs="Times New Roman"/>
          <w:sz w:val="24"/>
          <w:szCs w:val="24"/>
        </w:rPr>
        <w:t>re</w:t>
      </w:r>
      <w:proofErr w:type="spellEnd"/>
      <w:proofErr w:type="gramStart"/>
      <w:r w:rsidR="004343F8">
        <w:rPr>
          <w:rFonts w:ascii="Times New Roman" w:hAnsi="Times New Roman" w:cs="Times New Roman"/>
          <w:sz w:val="24"/>
          <w:szCs w:val="24"/>
        </w:rPr>
        <w:t>)produção</w:t>
      </w:r>
      <w:proofErr w:type="gramEnd"/>
      <w:r w:rsidR="004343F8">
        <w:rPr>
          <w:rFonts w:ascii="Times New Roman" w:hAnsi="Times New Roman" w:cs="Times New Roman"/>
          <w:sz w:val="24"/>
          <w:szCs w:val="24"/>
        </w:rPr>
        <w:t xml:space="preserve"> do espaço urbano t</w:t>
      </w:r>
      <w:r>
        <w:rPr>
          <w:rFonts w:ascii="Times New Roman" w:hAnsi="Times New Roman" w:cs="Times New Roman"/>
          <w:sz w:val="24"/>
          <w:szCs w:val="24"/>
        </w:rPr>
        <w:t xml:space="preserve">eresinense, a pesquisa permitiu constatar o impacto dos serviços de educação superior, tanto direta quanto indiretamente, nesse processo. Em primeiro lugar essas instituições promovem uma dinâmica importante, do ponto de vista das atividades que realizam, e isso gera um impacto direto na cidade, </w:t>
      </w:r>
      <w:r w:rsidR="000D4B70">
        <w:rPr>
          <w:rFonts w:ascii="Times New Roman" w:hAnsi="Times New Roman" w:cs="Times New Roman"/>
          <w:sz w:val="24"/>
          <w:szCs w:val="24"/>
        </w:rPr>
        <w:t>pois formam</w:t>
      </w:r>
      <w:r>
        <w:rPr>
          <w:rFonts w:ascii="Times New Roman" w:hAnsi="Times New Roman" w:cs="Times New Roman"/>
          <w:sz w:val="24"/>
          <w:szCs w:val="24"/>
        </w:rPr>
        <w:t xml:space="preserve"> pontos de convergência de estudantes, profissionais ligados a</w:t>
      </w:r>
      <w:r w:rsidR="000D4B70">
        <w:rPr>
          <w:rFonts w:ascii="Times New Roman" w:hAnsi="Times New Roman" w:cs="Times New Roman"/>
          <w:sz w:val="24"/>
          <w:szCs w:val="24"/>
        </w:rPr>
        <w:t xml:space="preserve"> essa</w:t>
      </w:r>
      <w:r>
        <w:rPr>
          <w:rFonts w:ascii="Times New Roman" w:hAnsi="Times New Roman" w:cs="Times New Roman"/>
          <w:sz w:val="24"/>
          <w:szCs w:val="24"/>
        </w:rPr>
        <w:t>s instituições, investimentos</w:t>
      </w:r>
      <w:r w:rsidR="000D4B70">
        <w:rPr>
          <w:rFonts w:ascii="Times New Roman" w:hAnsi="Times New Roman" w:cs="Times New Roman"/>
          <w:sz w:val="24"/>
          <w:szCs w:val="24"/>
        </w:rPr>
        <w:t>, etc., que vão impactar na</w:t>
      </w:r>
      <w:r w:rsidR="006524E5">
        <w:rPr>
          <w:rFonts w:ascii="Times New Roman" w:hAnsi="Times New Roman" w:cs="Times New Roman"/>
          <w:sz w:val="24"/>
          <w:szCs w:val="24"/>
        </w:rPr>
        <w:t xml:space="preserve"> dinâmica do espaço urbano</w:t>
      </w:r>
      <w:r w:rsidR="001D7C8B">
        <w:rPr>
          <w:rFonts w:ascii="Times New Roman" w:hAnsi="Times New Roman" w:cs="Times New Roman"/>
          <w:sz w:val="24"/>
          <w:szCs w:val="24"/>
        </w:rPr>
        <w:t xml:space="preserve">, que deve servir de condição à reprodução da dinâmica ora vigente. </w:t>
      </w:r>
    </w:p>
    <w:p w:rsidR="00556998" w:rsidRDefault="001D7C8B" w:rsidP="007459F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Assim, IES</w:t>
      </w:r>
      <w:r w:rsidR="000C15F5">
        <w:rPr>
          <w:rFonts w:ascii="Times New Roman" w:hAnsi="Times New Roman" w:cs="Times New Roman"/>
          <w:sz w:val="24"/>
          <w:szCs w:val="24"/>
        </w:rPr>
        <w:t xml:space="preserve"> atraem outros empreendimentos, como pequenos comércios, restaurantes, lanchonetes, bares</w:t>
      </w:r>
      <w:r w:rsidR="004C5290">
        <w:rPr>
          <w:rFonts w:ascii="Times New Roman" w:hAnsi="Times New Roman" w:cs="Times New Roman"/>
          <w:sz w:val="24"/>
          <w:szCs w:val="24"/>
        </w:rPr>
        <w:t xml:space="preserve">, além do setor imobiliário, com agentes muito atuantes nessas áreas. </w:t>
      </w:r>
      <w:r w:rsidR="004343F8">
        <w:rPr>
          <w:rFonts w:ascii="Times New Roman" w:hAnsi="Times New Roman" w:cs="Times New Roman"/>
          <w:sz w:val="24"/>
          <w:szCs w:val="24"/>
        </w:rPr>
        <w:t xml:space="preserve">Nesse sentido, há uma interação entre os serviços de educação superior e outras atividades, </w:t>
      </w:r>
      <w:r w:rsidR="00C0339D">
        <w:rPr>
          <w:rFonts w:ascii="Times New Roman" w:hAnsi="Times New Roman" w:cs="Times New Roman"/>
          <w:sz w:val="24"/>
          <w:szCs w:val="24"/>
        </w:rPr>
        <w:t>que, conjuntamente, estabelecem um processo de reproduç</w:t>
      </w:r>
      <w:r w:rsidR="00556998">
        <w:rPr>
          <w:rFonts w:ascii="Times New Roman" w:hAnsi="Times New Roman" w:cs="Times New Roman"/>
          <w:sz w:val="24"/>
          <w:szCs w:val="24"/>
        </w:rPr>
        <w:t>ão espacial, pois provocam mudanças numa estrutura anterior em função dos novos processos e dos interesses dos agentes envolvidos. Essa interaç</w:t>
      </w:r>
      <w:r w:rsidR="007459F5">
        <w:rPr>
          <w:rFonts w:ascii="Times New Roman" w:hAnsi="Times New Roman" w:cs="Times New Roman"/>
          <w:sz w:val="24"/>
          <w:szCs w:val="24"/>
        </w:rPr>
        <w:t>ão pode ser vista sob duas perspectivas</w:t>
      </w:r>
      <w:r w:rsidR="00556998">
        <w:rPr>
          <w:rFonts w:ascii="Times New Roman" w:hAnsi="Times New Roman" w:cs="Times New Roman"/>
          <w:sz w:val="24"/>
          <w:szCs w:val="24"/>
        </w:rPr>
        <w:t xml:space="preserve">, </w:t>
      </w:r>
      <w:r w:rsidR="007459F5">
        <w:rPr>
          <w:rFonts w:ascii="Times New Roman" w:hAnsi="Times New Roman" w:cs="Times New Roman"/>
          <w:sz w:val="24"/>
          <w:szCs w:val="24"/>
        </w:rPr>
        <w:t>a da relação entre o pú</w:t>
      </w:r>
      <w:r w:rsidR="00556998">
        <w:rPr>
          <w:rFonts w:ascii="Times New Roman" w:hAnsi="Times New Roman" w:cs="Times New Roman"/>
          <w:sz w:val="24"/>
          <w:szCs w:val="24"/>
        </w:rPr>
        <w:t>blico e p</w:t>
      </w:r>
      <w:r w:rsidR="007459F5">
        <w:rPr>
          <w:rFonts w:ascii="Times New Roman" w:hAnsi="Times New Roman" w:cs="Times New Roman"/>
          <w:sz w:val="24"/>
          <w:szCs w:val="24"/>
        </w:rPr>
        <w:t>r</w:t>
      </w:r>
      <w:r w:rsidR="00556998">
        <w:rPr>
          <w:rFonts w:ascii="Times New Roman" w:hAnsi="Times New Roman" w:cs="Times New Roman"/>
          <w:sz w:val="24"/>
          <w:szCs w:val="24"/>
        </w:rPr>
        <w:t>ivado</w:t>
      </w:r>
      <w:r w:rsidR="007459F5">
        <w:rPr>
          <w:rFonts w:ascii="Times New Roman" w:hAnsi="Times New Roman" w:cs="Times New Roman"/>
          <w:sz w:val="24"/>
          <w:szCs w:val="24"/>
        </w:rPr>
        <w:t xml:space="preserve">, e entre os </w:t>
      </w:r>
      <w:r w:rsidR="00556998">
        <w:rPr>
          <w:rFonts w:ascii="Times New Roman" w:hAnsi="Times New Roman" w:cs="Times New Roman"/>
          <w:sz w:val="24"/>
          <w:szCs w:val="24"/>
        </w:rPr>
        <w:t>circuito</w:t>
      </w:r>
      <w:r w:rsidR="007459F5">
        <w:rPr>
          <w:rFonts w:ascii="Times New Roman" w:hAnsi="Times New Roman" w:cs="Times New Roman"/>
          <w:sz w:val="24"/>
          <w:szCs w:val="24"/>
        </w:rPr>
        <w:t>s</w:t>
      </w:r>
      <w:r w:rsidR="00556998">
        <w:rPr>
          <w:rFonts w:ascii="Times New Roman" w:hAnsi="Times New Roman" w:cs="Times New Roman"/>
          <w:sz w:val="24"/>
          <w:szCs w:val="24"/>
        </w:rPr>
        <w:t xml:space="preserve"> supe</w:t>
      </w:r>
      <w:r w:rsidR="007459F5">
        <w:rPr>
          <w:rFonts w:ascii="Times New Roman" w:hAnsi="Times New Roman" w:cs="Times New Roman"/>
          <w:sz w:val="24"/>
          <w:szCs w:val="24"/>
        </w:rPr>
        <w:t>r</w:t>
      </w:r>
      <w:r w:rsidR="00556998">
        <w:rPr>
          <w:rFonts w:ascii="Times New Roman" w:hAnsi="Times New Roman" w:cs="Times New Roman"/>
          <w:sz w:val="24"/>
          <w:szCs w:val="24"/>
        </w:rPr>
        <w:t xml:space="preserve">ior e inferior da economia. </w:t>
      </w:r>
    </w:p>
    <w:p w:rsidR="00F24EF7" w:rsidRDefault="007459F5" w:rsidP="007459F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Um</w:t>
      </w:r>
      <w:r w:rsidR="001D7C8B">
        <w:rPr>
          <w:rFonts w:ascii="Times New Roman" w:hAnsi="Times New Roman" w:cs="Times New Roman"/>
          <w:sz w:val="24"/>
          <w:szCs w:val="24"/>
        </w:rPr>
        <w:t xml:space="preserve"> fenômeno que se sobressai no</w:t>
      </w:r>
      <w:r>
        <w:rPr>
          <w:rFonts w:ascii="Times New Roman" w:hAnsi="Times New Roman" w:cs="Times New Roman"/>
          <w:sz w:val="24"/>
          <w:szCs w:val="24"/>
        </w:rPr>
        <w:t xml:space="preserve"> processo </w:t>
      </w:r>
      <w:r w:rsidR="001D7C8B">
        <w:rPr>
          <w:rFonts w:ascii="Times New Roman" w:hAnsi="Times New Roman" w:cs="Times New Roman"/>
          <w:sz w:val="24"/>
          <w:szCs w:val="24"/>
        </w:rPr>
        <w:t>estudado</w:t>
      </w:r>
      <w:r>
        <w:rPr>
          <w:rFonts w:ascii="Times New Roman" w:hAnsi="Times New Roman" w:cs="Times New Roman"/>
          <w:sz w:val="24"/>
          <w:szCs w:val="24"/>
        </w:rPr>
        <w:t xml:space="preserve"> é a proliferação de moradias provisórias no entorno dessas instituições, visando a considerável demanda de estudantes originários de outras cidades e/ou Estados</w:t>
      </w:r>
      <w:r w:rsidR="001B2139">
        <w:rPr>
          <w:rFonts w:ascii="Times New Roman" w:hAnsi="Times New Roman" w:cs="Times New Roman"/>
          <w:sz w:val="24"/>
          <w:szCs w:val="24"/>
        </w:rPr>
        <w:t>, em detrimento d</w:t>
      </w:r>
      <w:r w:rsidR="001D7C8B">
        <w:rPr>
          <w:rFonts w:ascii="Times New Roman" w:hAnsi="Times New Roman" w:cs="Times New Roman"/>
          <w:sz w:val="24"/>
          <w:szCs w:val="24"/>
        </w:rPr>
        <w:t xml:space="preserve">e uma tendência </w:t>
      </w:r>
      <w:r w:rsidR="003259E4">
        <w:rPr>
          <w:rFonts w:ascii="Times New Roman" w:hAnsi="Times New Roman" w:cs="Times New Roman"/>
          <w:sz w:val="24"/>
          <w:szCs w:val="24"/>
        </w:rPr>
        <w:t>a</w:t>
      </w:r>
      <w:r w:rsidR="001B2139">
        <w:rPr>
          <w:rFonts w:ascii="Times New Roman" w:hAnsi="Times New Roman" w:cs="Times New Roman"/>
          <w:sz w:val="24"/>
          <w:szCs w:val="24"/>
        </w:rPr>
        <w:t xml:space="preserve"> diminuição das residências fixas nessas áreas</w:t>
      </w:r>
      <w:r>
        <w:rPr>
          <w:rFonts w:ascii="Times New Roman" w:hAnsi="Times New Roman" w:cs="Times New Roman"/>
          <w:sz w:val="24"/>
          <w:szCs w:val="24"/>
        </w:rPr>
        <w:t xml:space="preserve">. Há também o caso dos comerciantes, inclusive aqueles do circuito inferior, que se aproveitam do fluxo de estudantes e funcionários das IES para desenvolverem suas atividades, dando um uso comercial para áreas que anteriormente recebiam outros usos e possuíam outras feições. </w:t>
      </w:r>
    </w:p>
    <w:p w:rsidR="007459F5" w:rsidRDefault="00F24EF7" w:rsidP="007459F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w:t>
      </w:r>
      <w:r w:rsidR="003259E4">
        <w:rPr>
          <w:rFonts w:ascii="Times New Roman" w:hAnsi="Times New Roman" w:cs="Times New Roman"/>
          <w:sz w:val="24"/>
          <w:szCs w:val="24"/>
        </w:rPr>
        <w:t>sses foram processos</w:t>
      </w:r>
      <w:r w:rsidR="001E5EFB">
        <w:rPr>
          <w:rFonts w:ascii="Times New Roman" w:hAnsi="Times New Roman" w:cs="Times New Roman"/>
          <w:sz w:val="24"/>
          <w:szCs w:val="24"/>
        </w:rPr>
        <w:t xml:space="preserve"> percebidos</w:t>
      </w:r>
      <w:r w:rsidR="003259E4">
        <w:rPr>
          <w:rFonts w:ascii="Times New Roman" w:hAnsi="Times New Roman" w:cs="Times New Roman"/>
          <w:sz w:val="24"/>
          <w:szCs w:val="24"/>
        </w:rPr>
        <w:t xml:space="preserve"> em torno de</w:t>
      </w:r>
      <w:r>
        <w:rPr>
          <w:rFonts w:ascii="Times New Roman" w:hAnsi="Times New Roman" w:cs="Times New Roman"/>
          <w:sz w:val="24"/>
          <w:szCs w:val="24"/>
        </w:rPr>
        <w:t xml:space="preserve"> quase todas as instituições </w:t>
      </w:r>
      <w:r w:rsidR="001E5EFB">
        <w:rPr>
          <w:rFonts w:ascii="Times New Roman" w:hAnsi="Times New Roman" w:cs="Times New Roman"/>
          <w:sz w:val="24"/>
          <w:szCs w:val="24"/>
        </w:rPr>
        <w:t>pesquisadas</w:t>
      </w:r>
      <w:r>
        <w:rPr>
          <w:rFonts w:ascii="Times New Roman" w:hAnsi="Times New Roman" w:cs="Times New Roman"/>
          <w:sz w:val="24"/>
          <w:szCs w:val="24"/>
        </w:rPr>
        <w:t xml:space="preserve">, </w:t>
      </w:r>
      <w:r w:rsidR="001E5EFB">
        <w:rPr>
          <w:rFonts w:ascii="Times New Roman" w:hAnsi="Times New Roman" w:cs="Times New Roman"/>
          <w:sz w:val="24"/>
          <w:szCs w:val="24"/>
        </w:rPr>
        <w:t xml:space="preserve">e se mostraram como maior ou menor intensidade </w:t>
      </w:r>
      <w:r>
        <w:rPr>
          <w:rFonts w:ascii="Times New Roman" w:hAnsi="Times New Roman" w:cs="Times New Roman"/>
          <w:sz w:val="24"/>
          <w:szCs w:val="24"/>
        </w:rPr>
        <w:t xml:space="preserve">de acordo com a dimensão física da instituição e da circulação de pessoas que promove. </w:t>
      </w:r>
      <w:r w:rsidR="001E5EFB">
        <w:rPr>
          <w:rFonts w:ascii="Times New Roman" w:hAnsi="Times New Roman" w:cs="Times New Roman"/>
          <w:sz w:val="24"/>
          <w:szCs w:val="24"/>
        </w:rPr>
        <w:t>Mas a pesquisa também identificou algumas IES</w:t>
      </w:r>
      <w:r>
        <w:rPr>
          <w:rFonts w:ascii="Times New Roman" w:hAnsi="Times New Roman" w:cs="Times New Roman"/>
          <w:sz w:val="24"/>
          <w:szCs w:val="24"/>
        </w:rPr>
        <w:t xml:space="preserve"> que se diferenciaram nessa </w:t>
      </w:r>
      <w:r w:rsidR="001E5EFB">
        <w:rPr>
          <w:rFonts w:ascii="Times New Roman" w:hAnsi="Times New Roman" w:cs="Times New Roman"/>
          <w:sz w:val="24"/>
          <w:szCs w:val="24"/>
        </w:rPr>
        <w:t>tendência de reprodução espacial, que correspondem àquelas instaladas em áreas de uso já consolidado, como no centro da cidade.</w:t>
      </w:r>
    </w:p>
    <w:p w:rsidR="00CC0AE8" w:rsidRDefault="00556998" w:rsidP="0055699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Além </w:t>
      </w:r>
      <w:r w:rsidR="001B2139">
        <w:rPr>
          <w:rFonts w:ascii="Times New Roman" w:hAnsi="Times New Roman" w:cs="Times New Roman"/>
          <w:sz w:val="24"/>
          <w:szCs w:val="24"/>
        </w:rPr>
        <w:t>disso</w:t>
      </w:r>
      <w:r>
        <w:rPr>
          <w:rFonts w:ascii="Times New Roman" w:hAnsi="Times New Roman" w:cs="Times New Roman"/>
          <w:sz w:val="24"/>
          <w:szCs w:val="24"/>
        </w:rPr>
        <w:t xml:space="preserve">, a atual </w:t>
      </w:r>
      <w:r w:rsidR="005F03FB">
        <w:rPr>
          <w:rFonts w:ascii="Times New Roman" w:hAnsi="Times New Roman" w:cs="Times New Roman"/>
          <w:sz w:val="24"/>
          <w:szCs w:val="24"/>
        </w:rPr>
        <w:t>dinâmica</w:t>
      </w:r>
      <w:r>
        <w:rPr>
          <w:rFonts w:ascii="Times New Roman" w:hAnsi="Times New Roman" w:cs="Times New Roman"/>
          <w:sz w:val="24"/>
          <w:szCs w:val="24"/>
        </w:rPr>
        <w:t xml:space="preserve"> do ensino superior em Teresina permite considerar uma perspectiva de intensificação das atividades produtivas na cidade e na sua região, pois o ensino superior se desenvolve de acordo com as necessidades produtivas vigentes e as IES são o lócus</w:t>
      </w:r>
      <w:r w:rsidR="00CC0AE8">
        <w:rPr>
          <w:rFonts w:ascii="Times New Roman" w:hAnsi="Times New Roman" w:cs="Times New Roman"/>
          <w:sz w:val="24"/>
          <w:szCs w:val="24"/>
        </w:rPr>
        <w:t xml:space="preserve"> de difusão do conhecimento, ideias e de mão-de-obra qualificada e de novas </w:t>
      </w:r>
      <w:r w:rsidR="00CC0AE8">
        <w:rPr>
          <w:rFonts w:ascii="Times New Roman" w:hAnsi="Times New Roman" w:cs="Times New Roman"/>
          <w:sz w:val="24"/>
          <w:szCs w:val="24"/>
        </w:rPr>
        <w:lastRenderedPageBreak/>
        <w:t xml:space="preserve">possibilidades de organização do território. </w:t>
      </w:r>
      <w:r>
        <w:rPr>
          <w:rFonts w:ascii="Times New Roman" w:hAnsi="Times New Roman" w:cs="Times New Roman"/>
          <w:sz w:val="24"/>
          <w:szCs w:val="24"/>
        </w:rPr>
        <w:t xml:space="preserve">Além disso, as instituições privadas pela sua própria definição já reproduzem capital. </w:t>
      </w:r>
    </w:p>
    <w:p w:rsidR="00273E65" w:rsidRDefault="00273E65" w:rsidP="0055699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Outros aspectos relativos aos serviços de educação em Teresina foram percebidos durante a realização da pesquisa e</w:t>
      </w:r>
      <w:r w:rsidR="00690350">
        <w:rPr>
          <w:rFonts w:ascii="Times New Roman" w:hAnsi="Times New Roman" w:cs="Times New Roman"/>
          <w:sz w:val="24"/>
          <w:szCs w:val="24"/>
        </w:rPr>
        <w:t>, e</w:t>
      </w:r>
      <w:r>
        <w:rPr>
          <w:rFonts w:ascii="Times New Roman" w:hAnsi="Times New Roman" w:cs="Times New Roman"/>
          <w:sz w:val="24"/>
          <w:szCs w:val="24"/>
        </w:rPr>
        <w:t>mbora não se possa discuti-los neste momento, julga-se importante citá-los como outras possibilidades de investigaç</w:t>
      </w:r>
      <w:r w:rsidR="00624F76">
        <w:rPr>
          <w:rFonts w:ascii="Times New Roman" w:hAnsi="Times New Roman" w:cs="Times New Roman"/>
          <w:sz w:val="24"/>
          <w:szCs w:val="24"/>
        </w:rPr>
        <w:t>ão. Uma das questões se refere à</w:t>
      </w:r>
      <w:r>
        <w:rPr>
          <w:rFonts w:ascii="Times New Roman" w:hAnsi="Times New Roman" w:cs="Times New Roman"/>
          <w:sz w:val="24"/>
          <w:szCs w:val="24"/>
        </w:rPr>
        <w:t xml:space="preserve"> educação básica e a forma com</w:t>
      </w:r>
      <w:r w:rsidR="00624F76">
        <w:rPr>
          <w:rFonts w:ascii="Times New Roman" w:hAnsi="Times New Roman" w:cs="Times New Roman"/>
          <w:sz w:val="24"/>
          <w:szCs w:val="24"/>
        </w:rPr>
        <w:t>o</w:t>
      </w:r>
      <w:r w:rsidR="00D43773">
        <w:rPr>
          <w:rFonts w:ascii="Times New Roman" w:hAnsi="Times New Roman" w:cs="Times New Roman"/>
          <w:sz w:val="24"/>
          <w:szCs w:val="24"/>
        </w:rPr>
        <w:t>, nesse segmento,</w:t>
      </w:r>
      <w:r>
        <w:rPr>
          <w:rFonts w:ascii="Times New Roman" w:hAnsi="Times New Roman" w:cs="Times New Roman"/>
          <w:sz w:val="24"/>
          <w:szCs w:val="24"/>
        </w:rPr>
        <w:t xml:space="preserve"> a iniciativa privada </w:t>
      </w:r>
      <w:r w:rsidR="00624F76">
        <w:rPr>
          <w:rFonts w:ascii="Times New Roman" w:hAnsi="Times New Roman" w:cs="Times New Roman"/>
          <w:sz w:val="24"/>
          <w:szCs w:val="24"/>
        </w:rPr>
        <w:t>se conduz no territó</w:t>
      </w:r>
      <w:r>
        <w:rPr>
          <w:rFonts w:ascii="Times New Roman" w:hAnsi="Times New Roman" w:cs="Times New Roman"/>
          <w:sz w:val="24"/>
          <w:szCs w:val="24"/>
        </w:rPr>
        <w:t xml:space="preserve">rio do </w:t>
      </w:r>
      <w:proofErr w:type="spellStart"/>
      <w:r>
        <w:rPr>
          <w:rFonts w:ascii="Times New Roman" w:hAnsi="Times New Roman" w:cs="Times New Roman"/>
          <w:sz w:val="24"/>
          <w:szCs w:val="24"/>
        </w:rPr>
        <w:t>intraurbano</w:t>
      </w:r>
      <w:proofErr w:type="spellEnd"/>
      <w:r>
        <w:rPr>
          <w:rFonts w:ascii="Times New Roman" w:hAnsi="Times New Roman" w:cs="Times New Roman"/>
          <w:sz w:val="24"/>
          <w:szCs w:val="24"/>
        </w:rPr>
        <w:t xml:space="preserve"> no sentido de atender as atuais demandas da sociedade urbana</w:t>
      </w:r>
      <w:r w:rsidR="00D43773">
        <w:rPr>
          <w:rFonts w:ascii="Times New Roman" w:hAnsi="Times New Roman" w:cs="Times New Roman"/>
          <w:sz w:val="24"/>
          <w:szCs w:val="24"/>
        </w:rPr>
        <w:t xml:space="preserve"> e os mecanismos de mercado</w:t>
      </w:r>
      <w:r>
        <w:rPr>
          <w:rFonts w:ascii="Times New Roman" w:hAnsi="Times New Roman" w:cs="Times New Roman"/>
          <w:sz w:val="24"/>
          <w:szCs w:val="24"/>
        </w:rPr>
        <w:t>. Outra questão se refere à dinâmica das IES no território piauiense, tanto no âmbito do poder público quanto da iniciativa privada</w:t>
      </w:r>
      <w:r w:rsidR="00D43773">
        <w:rPr>
          <w:rFonts w:ascii="Times New Roman" w:hAnsi="Times New Roman" w:cs="Times New Roman"/>
          <w:sz w:val="24"/>
          <w:szCs w:val="24"/>
        </w:rPr>
        <w:t>, como perspectiva de análise do desenvolvimento territorial do Piauí</w:t>
      </w:r>
      <w:r>
        <w:rPr>
          <w:rFonts w:ascii="Times New Roman" w:hAnsi="Times New Roman" w:cs="Times New Roman"/>
          <w:sz w:val="24"/>
          <w:szCs w:val="24"/>
        </w:rPr>
        <w:t>. E um terceiro ponto que pode significar um importante caminho de pesquis</w:t>
      </w:r>
      <w:r w:rsidR="00624F76">
        <w:rPr>
          <w:rFonts w:ascii="Times New Roman" w:hAnsi="Times New Roman" w:cs="Times New Roman"/>
          <w:sz w:val="24"/>
          <w:szCs w:val="24"/>
        </w:rPr>
        <w:t>a é o modelo de educação à distâ</w:t>
      </w:r>
      <w:r>
        <w:rPr>
          <w:rFonts w:ascii="Times New Roman" w:hAnsi="Times New Roman" w:cs="Times New Roman"/>
          <w:sz w:val="24"/>
          <w:szCs w:val="24"/>
        </w:rPr>
        <w:t>ncia</w:t>
      </w:r>
      <w:r w:rsidR="005F03FB">
        <w:rPr>
          <w:rFonts w:ascii="Times New Roman" w:hAnsi="Times New Roman" w:cs="Times New Roman"/>
          <w:sz w:val="24"/>
          <w:szCs w:val="24"/>
        </w:rPr>
        <w:t xml:space="preserve">, e </w:t>
      </w:r>
      <w:r>
        <w:rPr>
          <w:rFonts w:ascii="Times New Roman" w:hAnsi="Times New Roman" w:cs="Times New Roman"/>
          <w:sz w:val="24"/>
          <w:szCs w:val="24"/>
        </w:rPr>
        <w:t xml:space="preserve">sua </w:t>
      </w:r>
      <w:r w:rsidR="005F03FB">
        <w:rPr>
          <w:rFonts w:ascii="Times New Roman" w:hAnsi="Times New Roman" w:cs="Times New Roman"/>
          <w:sz w:val="24"/>
          <w:szCs w:val="24"/>
        </w:rPr>
        <w:t>contribuição</w:t>
      </w:r>
      <w:r>
        <w:rPr>
          <w:rFonts w:ascii="Times New Roman" w:hAnsi="Times New Roman" w:cs="Times New Roman"/>
          <w:sz w:val="24"/>
          <w:szCs w:val="24"/>
        </w:rPr>
        <w:t xml:space="preserve"> na </w:t>
      </w:r>
      <w:r w:rsidR="00624F76">
        <w:rPr>
          <w:rFonts w:ascii="Times New Roman" w:hAnsi="Times New Roman" w:cs="Times New Roman"/>
          <w:sz w:val="24"/>
          <w:szCs w:val="24"/>
        </w:rPr>
        <w:t>o</w:t>
      </w:r>
      <w:r>
        <w:rPr>
          <w:rFonts w:ascii="Times New Roman" w:hAnsi="Times New Roman" w:cs="Times New Roman"/>
          <w:sz w:val="24"/>
          <w:szCs w:val="24"/>
        </w:rPr>
        <w:t xml:space="preserve">rganização do território. </w:t>
      </w:r>
    </w:p>
    <w:p w:rsidR="00771645" w:rsidRPr="0095388A" w:rsidRDefault="001E5EFB" w:rsidP="0095388A">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Compreende-se, portanto, que os serviços de educação são importantes elementos de compreensão da realidade urbana hoje, pois permite</w:t>
      </w:r>
      <w:r w:rsidR="00690350">
        <w:rPr>
          <w:rFonts w:ascii="Times New Roman" w:hAnsi="Times New Roman" w:cs="Times New Roman"/>
          <w:sz w:val="24"/>
          <w:szCs w:val="24"/>
        </w:rPr>
        <w:t>m</w:t>
      </w:r>
      <w:r>
        <w:rPr>
          <w:rFonts w:ascii="Times New Roman" w:hAnsi="Times New Roman" w:cs="Times New Roman"/>
          <w:sz w:val="24"/>
          <w:szCs w:val="24"/>
        </w:rPr>
        <w:t xml:space="preserve"> lançar luz sobre diversos aspectos, como a </w:t>
      </w:r>
      <w:r w:rsidR="00273E65">
        <w:rPr>
          <w:rFonts w:ascii="Times New Roman" w:hAnsi="Times New Roman" w:cs="Times New Roman"/>
          <w:sz w:val="24"/>
          <w:szCs w:val="24"/>
        </w:rPr>
        <w:t>conjuntura social e econômica, a mode</w:t>
      </w:r>
      <w:r w:rsidR="00690350">
        <w:rPr>
          <w:rFonts w:ascii="Times New Roman" w:hAnsi="Times New Roman" w:cs="Times New Roman"/>
          <w:sz w:val="24"/>
          <w:szCs w:val="24"/>
        </w:rPr>
        <w:t>r</w:t>
      </w:r>
      <w:r w:rsidR="00273E65">
        <w:rPr>
          <w:rFonts w:ascii="Times New Roman" w:hAnsi="Times New Roman" w:cs="Times New Roman"/>
          <w:sz w:val="24"/>
          <w:szCs w:val="24"/>
        </w:rPr>
        <w:t xml:space="preserve">nização e organização do território, bem como a </w:t>
      </w:r>
      <w:r w:rsidR="00690350">
        <w:rPr>
          <w:rFonts w:ascii="Times New Roman" w:hAnsi="Times New Roman" w:cs="Times New Roman"/>
          <w:sz w:val="24"/>
          <w:szCs w:val="24"/>
        </w:rPr>
        <w:t>(</w:t>
      </w:r>
      <w:proofErr w:type="spellStart"/>
      <w:r w:rsidR="00690350">
        <w:rPr>
          <w:rFonts w:ascii="Times New Roman" w:hAnsi="Times New Roman" w:cs="Times New Roman"/>
          <w:sz w:val="24"/>
          <w:szCs w:val="24"/>
        </w:rPr>
        <w:t>re</w:t>
      </w:r>
      <w:proofErr w:type="spellEnd"/>
      <w:proofErr w:type="gramStart"/>
      <w:r w:rsidR="00690350">
        <w:rPr>
          <w:rFonts w:ascii="Times New Roman" w:hAnsi="Times New Roman" w:cs="Times New Roman"/>
          <w:sz w:val="24"/>
          <w:szCs w:val="24"/>
        </w:rPr>
        <w:t>)</w:t>
      </w:r>
      <w:r w:rsidR="00273E65">
        <w:rPr>
          <w:rFonts w:ascii="Times New Roman" w:hAnsi="Times New Roman" w:cs="Times New Roman"/>
          <w:sz w:val="24"/>
          <w:szCs w:val="24"/>
        </w:rPr>
        <w:t>produção</w:t>
      </w:r>
      <w:proofErr w:type="gramEnd"/>
      <w:r w:rsidR="00273E65">
        <w:rPr>
          <w:rFonts w:ascii="Times New Roman" w:hAnsi="Times New Roman" w:cs="Times New Roman"/>
          <w:sz w:val="24"/>
          <w:szCs w:val="24"/>
        </w:rPr>
        <w:t xml:space="preserve"> do espaço </w:t>
      </w:r>
      <w:r w:rsidR="005F03FB">
        <w:rPr>
          <w:rFonts w:ascii="Times New Roman" w:hAnsi="Times New Roman" w:cs="Times New Roman"/>
          <w:sz w:val="24"/>
          <w:szCs w:val="24"/>
        </w:rPr>
        <w:t>urbano e a organização do espaço</w:t>
      </w:r>
      <w:r w:rsidR="00273E65">
        <w:rPr>
          <w:rFonts w:ascii="Times New Roman" w:hAnsi="Times New Roman" w:cs="Times New Roman"/>
          <w:sz w:val="24"/>
          <w:szCs w:val="24"/>
        </w:rPr>
        <w:t xml:space="preserve"> regional. Assim, este trabalho se situa em um campo vasto e profícuo, mas que ainda nece</w:t>
      </w:r>
      <w:r w:rsidR="005F03FB">
        <w:rPr>
          <w:rFonts w:ascii="Times New Roman" w:hAnsi="Times New Roman" w:cs="Times New Roman"/>
          <w:sz w:val="24"/>
          <w:szCs w:val="24"/>
        </w:rPr>
        <w:t>ssita de muitas investidas científicas</w:t>
      </w:r>
      <w:r w:rsidR="00273E65">
        <w:rPr>
          <w:rFonts w:ascii="Times New Roman" w:hAnsi="Times New Roman" w:cs="Times New Roman"/>
          <w:sz w:val="24"/>
          <w:szCs w:val="24"/>
        </w:rPr>
        <w:t xml:space="preserve"> que permitam o alargamento do debate. </w:t>
      </w:r>
    </w:p>
    <w:p w:rsidR="00021A71" w:rsidRDefault="00021A71" w:rsidP="007D15B2">
      <w:pPr>
        <w:spacing w:after="0" w:line="360" w:lineRule="auto"/>
        <w:jc w:val="both"/>
        <w:rPr>
          <w:rFonts w:ascii="Times New Roman" w:hAnsi="Times New Roman" w:cs="Times New Roman"/>
          <w:b/>
          <w:sz w:val="24"/>
          <w:szCs w:val="24"/>
        </w:rPr>
      </w:pPr>
    </w:p>
    <w:p w:rsidR="00021A71" w:rsidRDefault="00021A71" w:rsidP="007D15B2">
      <w:pPr>
        <w:spacing w:after="0" w:line="360" w:lineRule="auto"/>
        <w:jc w:val="both"/>
        <w:rPr>
          <w:rFonts w:ascii="Times New Roman" w:hAnsi="Times New Roman" w:cs="Times New Roman"/>
          <w:b/>
          <w:sz w:val="24"/>
          <w:szCs w:val="24"/>
        </w:rPr>
      </w:pPr>
    </w:p>
    <w:p w:rsidR="00021A71" w:rsidRDefault="00021A71" w:rsidP="007D15B2">
      <w:pPr>
        <w:spacing w:after="0" w:line="360" w:lineRule="auto"/>
        <w:jc w:val="both"/>
        <w:rPr>
          <w:rFonts w:ascii="Times New Roman" w:hAnsi="Times New Roman" w:cs="Times New Roman"/>
          <w:b/>
          <w:sz w:val="24"/>
          <w:szCs w:val="24"/>
        </w:rPr>
      </w:pPr>
    </w:p>
    <w:p w:rsidR="00021A71" w:rsidRDefault="00021A71" w:rsidP="007D15B2">
      <w:pPr>
        <w:spacing w:after="0" w:line="360" w:lineRule="auto"/>
        <w:jc w:val="both"/>
        <w:rPr>
          <w:rFonts w:ascii="Times New Roman" w:hAnsi="Times New Roman" w:cs="Times New Roman"/>
          <w:b/>
          <w:sz w:val="24"/>
          <w:szCs w:val="24"/>
        </w:rPr>
      </w:pPr>
    </w:p>
    <w:p w:rsidR="005752E5" w:rsidRDefault="005752E5" w:rsidP="007D15B2">
      <w:pPr>
        <w:spacing w:after="0" w:line="360" w:lineRule="auto"/>
        <w:jc w:val="both"/>
        <w:rPr>
          <w:rFonts w:ascii="Times New Roman" w:hAnsi="Times New Roman" w:cs="Times New Roman"/>
          <w:b/>
          <w:sz w:val="24"/>
          <w:szCs w:val="24"/>
        </w:rPr>
      </w:pPr>
    </w:p>
    <w:p w:rsidR="005752E5" w:rsidRDefault="005752E5" w:rsidP="007D15B2">
      <w:pPr>
        <w:spacing w:after="0" w:line="360" w:lineRule="auto"/>
        <w:jc w:val="both"/>
        <w:rPr>
          <w:rFonts w:ascii="Times New Roman" w:hAnsi="Times New Roman" w:cs="Times New Roman"/>
          <w:b/>
          <w:sz w:val="24"/>
          <w:szCs w:val="24"/>
        </w:rPr>
      </w:pPr>
    </w:p>
    <w:p w:rsidR="005752E5" w:rsidRDefault="005752E5" w:rsidP="007D15B2">
      <w:pPr>
        <w:spacing w:after="0" w:line="360" w:lineRule="auto"/>
        <w:jc w:val="both"/>
        <w:rPr>
          <w:rFonts w:ascii="Times New Roman" w:hAnsi="Times New Roman" w:cs="Times New Roman"/>
          <w:b/>
          <w:sz w:val="24"/>
          <w:szCs w:val="24"/>
        </w:rPr>
      </w:pPr>
    </w:p>
    <w:p w:rsidR="005752E5" w:rsidRDefault="005752E5" w:rsidP="007D15B2">
      <w:pPr>
        <w:spacing w:after="0" w:line="360" w:lineRule="auto"/>
        <w:jc w:val="both"/>
        <w:rPr>
          <w:rFonts w:ascii="Times New Roman" w:hAnsi="Times New Roman" w:cs="Times New Roman"/>
          <w:b/>
          <w:sz w:val="24"/>
          <w:szCs w:val="24"/>
        </w:rPr>
      </w:pPr>
    </w:p>
    <w:p w:rsidR="005752E5" w:rsidRDefault="005752E5" w:rsidP="007D15B2">
      <w:pPr>
        <w:spacing w:after="0" w:line="360" w:lineRule="auto"/>
        <w:jc w:val="both"/>
        <w:rPr>
          <w:rFonts w:ascii="Times New Roman" w:hAnsi="Times New Roman" w:cs="Times New Roman"/>
          <w:b/>
          <w:sz w:val="24"/>
          <w:szCs w:val="24"/>
        </w:rPr>
      </w:pPr>
    </w:p>
    <w:p w:rsidR="005752E5" w:rsidRDefault="005752E5" w:rsidP="007D15B2">
      <w:pPr>
        <w:spacing w:after="0" w:line="360" w:lineRule="auto"/>
        <w:jc w:val="both"/>
        <w:rPr>
          <w:rFonts w:ascii="Times New Roman" w:hAnsi="Times New Roman" w:cs="Times New Roman"/>
          <w:b/>
          <w:sz w:val="24"/>
          <w:szCs w:val="24"/>
        </w:rPr>
      </w:pPr>
    </w:p>
    <w:p w:rsidR="005752E5" w:rsidRDefault="005752E5" w:rsidP="007D15B2">
      <w:pPr>
        <w:spacing w:after="0" w:line="360" w:lineRule="auto"/>
        <w:jc w:val="both"/>
        <w:rPr>
          <w:rFonts w:ascii="Times New Roman" w:hAnsi="Times New Roman" w:cs="Times New Roman"/>
          <w:b/>
          <w:sz w:val="24"/>
          <w:szCs w:val="24"/>
        </w:rPr>
      </w:pPr>
    </w:p>
    <w:p w:rsidR="00074160" w:rsidRDefault="00074160" w:rsidP="007D15B2">
      <w:pPr>
        <w:spacing w:after="0" w:line="360" w:lineRule="auto"/>
        <w:jc w:val="both"/>
        <w:rPr>
          <w:rFonts w:ascii="Times New Roman" w:hAnsi="Times New Roman" w:cs="Times New Roman"/>
          <w:b/>
          <w:sz w:val="24"/>
          <w:szCs w:val="24"/>
        </w:rPr>
      </w:pPr>
    </w:p>
    <w:p w:rsidR="00074160" w:rsidRDefault="00074160" w:rsidP="007D15B2">
      <w:pPr>
        <w:spacing w:after="0" w:line="360" w:lineRule="auto"/>
        <w:jc w:val="both"/>
        <w:rPr>
          <w:rFonts w:ascii="Times New Roman" w:hAnsi="Times New Roman" w:cs="Times New Roman"/>
          <w:b/>
          <w:sz w:val="24"/>
          <w:szCs w:val="24"/>
        </w:rPr>
      </w:pPr>
    </w:p>
    <w:p w:rsidR="00074160" w:rsidRDefault="00074160" w:rsidP="007D15B2">
      <w:pPr>
        <w:spacing w:after="0" w:line="360" w:lineRule="auto"/>
        <w:jc w:val="both"/>
        <w:rPr>
          <w:rFonts w:ascii="Times New Roman" w:hAnsi="Times New Roman" w:cs="Times New Roman"/>
          <w:b/>
          <w:sz w:val="24"/>
          <w:szCs w:val="24"/>
        </w:rPr>
      </w:pPr>
    </w:p>
    <w:p w:rsidR="00074160" w:rsidRDefault="00074160" w:rsidP="007D15B2">
      <w:pPr>
        <w:spacing w:after="0" w:line="360" w:lineRule="auto"/>
        <w:jc w:val="both"/>
        <w:rPr>
          <w:rFonts w:ascii="Times New Roman" w:hAnsi="Times New Roman" w:cs="Times New Roman"/>
          <w:b/>
          <w:sz w:val="24"/>
          <w:szCs w:val="24"/>
        </w:rPr>
      </w:pPr>
    </w:p>
    <w:p w:rsidR="005752E5" w:rsidRDefault="005752E5" w:rsidP="007D15B2">
      <w:pPr>
        <w:spacing w:after="0" w:line="360" w:lineRule="auto"/>
        <w:jc w:val="both"/>
        <w:rPr>
          <w:rFonts w:ascii="Times New Roman" w:hAnsi="Times New Roman" w:cs="Times New Roman"/>
          <w:b/>
          <w:sz w:val="24"/>
          <w:szCs w:val="24"/>
        </w:rPr>
      </w:pPr>
    </w:p>
    <w:p w:rsidR="00B93D14" w:rsidRPr="005B130F" w:rsidRDefault="0092052F" w:rsidP="007D15B2">
      <w:pPr>
        <w:spacing w:after="0" w:line="360" w:lineRule="auto"/>
        <w:jc w:val="both"/>
        <w:rPr>
          <w:rFonts w:ascii="Times New Roman" w:hAnsi="Times New Roman" w:cs="Times New Roman"/>
          <w:b/>
          <w:sz w:val="24"/>
          <w:szCs w:val="24"/>
        </w:rPr>
      </w:pPr>
      <w:r w:rsidRPr="005B130F">
        <w:rPr>
          <w:rFonts w:ascii="Times New Roman" w:hAnsi="Times New Roman" w:cs="Times New Roman"/>
          <w:b/>
          <w:sz w:val="24"/>
          <w:szCs w:val="24"/>
        </w:rPr>
        <w:lastRenderedPageBreak/>
        <w:t xml:space="preserve">Referências </w:t>
      </w:r>
    </w:p>
    <w:p w:rsidR="00BC5021" w:rsidRPr="005B130F" w:rsidRDefault="00BC5021" w:rsidP="007D15B2">
      <w:pPr>
        <w:spacing w:after="0" w:line="360" w:lineRule="auto"/>
        <w:jc w:val="both"/>
        <w:rPr>
          <w:rFonts w:ascii="Times New Roman" w:hAnsi="Times New Roman" w:cs="Times New Roman"/>
          <w:b/>
          <w:sz w:val="24"/>
          <w:szCs w:val="24"/>
        </w:rPr>
      </w:pPr>
    </w:p>
    <w:p w:rsidR="0092052F" w:rsidRDefault="000E26F1" w:rsidP="00661B0A">
      <w:pPr>
        <w:rPr>
          <w:rFonts w:ascii="Times New Roman" w:eastAsia="Calibri" w:hAnsi="Times New Roman" w:cs="Times New Roman"/>
          <w:sz w:val="24"/>
          <w:szCs w:val="24"/>
        </w:rPr>
      </w:pPr>
      <w:r w:rsidRPr="005B130F">
        <w:rPr>
          <w:rFonts w:ascii="Times New Roman" w:eastAsia="Calibri" w:hAnsi="Times New Roman" w:cs="Times New Roman"/>
          <w:sz w:val="24"/>
          <w:szCs w:val="24"/>
        </w:rPr>
        <w:t xml:space="preserve">ABREU, </w:t>
      </w:r>
      <w:proofErr w:type="spellStart"/>
      <w:r w:rsidRPr="005B130F">
        <w:rPr>
          <w:rFonts w:ascii="Times New Roman" w:eastAsia="Calibri" w:hAnsi="Times New Roman" w:cs="Times New Roman"/>
          <w:sz w:val="24"/>
          <w:szCs w:val="24"/>
        </w:rPr>
        <w:t>Irlane</w:t>
      </w:r>
      <w:proofErr w:type="spellEnd"/>
      <w:r w:rsidRPr="005B130F">
        <w:rPr>
          <w:rFonts w:ascii="Times New Roman" w:eastAsia="Calibri" w:hAnsi="Times New Roman" w:cs="Times New Roman"/>
          <w:sz w:val="24"/>
          <w:szCs w:val="24"/>
        </w:rPr>
        <w:t xml:space="preserve"> Gonçalves</w:t>
      </w:r>
      <w:r w:rsidR="006E265E" w:rsidRPr="005B130F">
        <w:rPr>
          <w:rFonts w:ascii="Times New Roman" w:eastAsia="Calibri" w:hAnsi="Times New Roman" w:cs="Times New Roman"/>
          <w:sz w:val="24"/>
          <w:szCs w:val="24"/>
        </w:rPr>
        <w:t xml:space="preserve"> de. </w:t>
      </w:r>
      <w:r w:rsidR="006E265E" w:rsidRPr="005B130F">
        <w:rPr>
          <w:rFonts w:ascii="Times New Roman" w:eastAsia="Calibri" w:hAnsi="Times New Roman" w:cs="Times New Roman"/>
          <w:b/>
          <w:sz w:val="24"/>
          <w:szCs w:val="24"/>
        </w:rPr>
        <w:t>O crescimento da zona leste de Teresina</w:t>
      </w:r>
      <w:r w:rsidR="006E265E" w:rsidRPr="005B130F">
        <w:rPr>
          <w:rFonts w:ascii="Times New Roman" w:eastAsia="Calibri" w:hAnsi="Times New Roman" w:cs="Times New Roman"/>
          <w:sz w:val="24"/>
          <w:szCs w:val="24"/>
        </w:rPr>
        <w:t xml:space="preserve">: um caso de segregação? Dissertação (Mestrado) – Instituto de Geociências da UFRJ. Rio de Janeiro, 1983. </w:t>
      </w:r>
    </w:p>
    <w:p w:rsidR="00183EBF" w:rsidRDefault="00183EBF" w:rsidP="00661B0A">
      <w:pPr>
        <w:rPr>
          <w:rFonts w:ascii="Times New Roman" w:eastAsia="Calibri" w:hAnsi="Times New Roman" w:cs="Times New Roman"/>
          <w:sz w:val="24"/>
          <w:szCs w:val="24"/>
        </w:rPr>
      </w:pPr>
      <w:r>
        <w:rPr>
          <w:rFonts w:ascii="Times New Roman" w:eastAsia="Calibri" w:hAnsi="Times New Roman" w:cs="Times New Roman"/>
          <w:sz w:val="24"/>
          <w:szCs w:val="24"/>
        </w:rPr>
        <w:t xml:space="preserve">________________. Geografia urbana: questões sobre sua natureza e seu objeto. In: CARLOS, Ana Fani </w:t>
      </w:r>
      <w:proofErr w:type="spellStart"/>
      <w:r>
        <w:rPr>
          <w:rFonts w:ascii="Times New Roman" w:eastAsia="Calibri" w:hAnsi="Times New Roman" w:cs="Times New Roman"/>
          <w:sz w:val="24"/>
          <w:szCs w:val="24"/>
        </w:rPr>
        <w:t>Alessandri</w:t>
      </w:r>
      <w:proofErr w:type="spellEnd"/>
      <w:r>
        <w:rPr>
          <w:rFonts w:ascii="Times New Roman" w:eastAsia="Calibri" w:hAnsi="Times New Roman" w:cs="Times New Roman"/>
          <w:sz w:val="24"/>
          <w:szCs w:val="24"/>
        </w:rPr>
        <w:t xml:space="preserve"> (org.). </w:t>
      </w:r>
      <w:r w:rsidRPr="00183EBF">
        <w:rPr>
          <w:rFonts w:ascii="Times New Roman" w:eastAsia="Calibri" w:hAnsi="Times New Roman" w:cs="Times New Roman"/>
          <w:b/>
          <w:sz w:val="24"/>
          <w:szCs w:val="24"/>
        </w:rPr>
        <w:t>Os caminhos da reflexão sobre a cidade e o urbano</w:t>
      </w:r>
      <w:r>
        <w:rPr>
          <w:rFonts w:ascii="Times New Roman" w:eastAsia="Calibri" w:hAnsi="Times New Roman" w:cs="Times New Roman"/>
          <w:sz w:val="24"/>
          <w:szCs w:val="24"/>
        </w:rPr>
        <w:t xml:space="preserve">. São Paulo: EDUSP, 1994. </w:t>
      </w:r>
    </w:p>
    <w:p w:rsidR="00CF570A" w:rsidRDefault="00CF570A" w:rsidP="00CF570A">
      <w:pPr>
        <w:spacing w:after="0"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ABREU, </w:t>
      </w:r>
      <w:proofErr w:type="spellStart"/>
      <w:r>
        <w:rPr>
          <w:rFonts w:ascii="Times New Roman" w:eastAsia="Times New Roman" w:hAnsi="Times New Roman" w:cs="Times New Roman"/>
          <w:sz w:val="24"/>
          <w:szCs w:val="24"/>
          <w:lang w:eastAsia="pt-BR"/>
        </w:rPr>
        <w:t>Irlane</w:t>
      </w:r>
      <w:proofErr w:type="spellEnd"/>
      <w:r>
        <w:rPr>
          <w:rFonts w:ascii="Times New Roman" w:eastAsia="Times New Roman" w:hAnsi="Times New Roman" w:cs="Times New Roman"/>
          <w:sz w:val="24"/>
          <w:szCs w:val="24"/>
          <w:lang w:eastAsia="pt-BR"/>
        </w:rPr>
        <w:t xml:space="preserve"> Gonçalves de;</w:t>
      </w:r>
      <w:r w:rsidRPr="00416D8C">
        <w:rPr>
          <w:rFonts w:ascii="Times New Roman" w:eastAsia="Times New Roman" w:hAnsi="Times New Roman" w:cs="Times New Roman"/>
          <w:sz w:val="24"/>
          <w:szCs w:val="24"/>
          <w:lang w:eastAsia="pt-BR"/>
        </w:rPr>
        <w:t xml:space="preserve"> NUNES, Maria </w:t>
      </w:r>
      <w:proofErr w:type="spellStart"/>
      <w:r w:rsidRPr="00416D8C">
        <w:rPr>
          <w:rFonts w:ascii="Times New Roman" w:eastAsia="Times New Roman" w:hAnsi="Times New Roman" w:cs="Times New Roman"/>
          <w:sz w:val="24"/>
          <w:szCs w:val="24"/>
          <w:lang w:eastAsia="pt-BR"/>
        </w:rPr>
        <w:t>Célis</w:t>
      </w:r>
      <w:proofErr w:type="spellEnd"/>
      <w:r w:rsidRPr="00416D8C">
        <w:rPr>
          <w:rFonts w:ascii="Times New Roman" w:eastAsia="Times New Roman" w:hAnsi="Times New Roman" w:cs="Times New Roman"/>
          <w:sz w:val="24"/>
          <w:szCs w:val="24"/>
          <w:lang w:eastAsia="pt-BR"/>
        </w:rPr>
        <w:t xml:space="preserve"> Portella. Vilas e cidades do Piauí. In: SANTANA, Raimundo Nonato Monteiro de (</w:t>
      </w:r>
      <w:proofErr w:type="spellStart"/>
      <w:r w:rsidRPr="00416D8C">
        <w:rPr>
          <w:rFonts w:ascii="Times New Roman" w:eastAsia="Times New Roman" w:hAnsi="Times New Roman" w:cs="Times New Roman"/>
          <w:sz w:val="24"/>
          <w:szCs w:val="24"/>
          <w:lang w:eastAsia="pt-BR"/>
        </w:rPr>
        <w:t>org</w:t>
      </w:r>
      <w:proofErr w:type="spellEnd"/>
      <w:r w:rsidRPr="00416D8C">
        <w:rPr>
          <w:rFonts w:ascii="Times New Roman" w:eastAsia="Times New Roman" w:hAnsi="Times New Roman" w:cs="Times New Roman"/>
          <w:sz w:val="24"/>
          <w:szCs w:val="24"/>
          <w:lang w:eastAsia="pt-BR"/>
        </w:rPr>
        <w:t xml:space="preserve">). </w:t>
      </w:r>
      <w:r w:rsidRPr="00416D8C">
        <w:rPr>
          <w:rFonts w:ascii="Times New Roman" w:eastAsia="Times New Roman" w:hAnsi="Times New Roman" w:cs="Times New Roman"/>
          <w:b/>
          <w:sz w:val="24"/>
          <w:szCs w:val="24"/>
          <w:lang w:eastAsia="pt-BR"/>
        </w:rPr>
        <w:t>Piauí</w:t>
      </w:r>
      <w:r>
        <w:rPr>
          <w:rFonts w:ascii="Times New Roman" w:eastAsia="Times New Roman" w:hAnsi="Times New Roman" w:cs="Times New Roman"/>
          <w:sz w:val="24"/>
          <w:szCs w:val="24"/>
          <w:lang w:eastAsia="pt-BR"/>
        </w:rPr>
        <w:t>: Formação,</w:t>
      </w:r>
      <w:r w:rsidRPr="00416D8C">
        <w:rPr>
          <w:rFonts w:ascii="Times New Roman" w:eastAsia="Times New Roman" w:hAnsi="Times New Roman" w:cs="Times New Roman"/>
          <w:sz w:val="24"/>
          <w:szCs w:val="24"/>
          <w:lang w:eastAsia="pt-BR"/>
        </w:rPr>
        <w:t xml:space="preserve"> Desenvolvi</w:t>
      </w:r>
      <w:r>
        <w:rPr>
          <w:rFonts w:ascii="Times New Roman" w:eastAsia="Times New Roman" w:hAnsi="Times New Roman" w:cs="Times New Roman"/>
          <w:sz w:val="24"/>
          <w:szCs w:val="24"/>
          <w:lang w:eastAsia="pt-BR"/>
        </w:rPr>
        <w:t xml:space="preserve">mento, </w:t>
      </w:r>
      <w:r w:rsidRPr="00416D8C">
        <w:rPr>
          <w:rFonts w:ascii="Times New Roman" w:eastAsia="Times New Roman" w:hAnsi="Times New Roman" w:cs="Times New Roman"/>
          <w:sz w:val="24"/>
          <w:szCs w:val="24"/>
          <w:lang w:eastAsia="pt-BR"/>
        </w:rPr>
        <w:t>Perspectivas. Teresina: Hal</w:t>
      </w:r>
      <w:r>
        <w:rPr>
          <w:rFonts w:ascii="Times New Roman" w:eastAsia="Times New Roman" w:hAnsi="Times New Roman" w:cs="Times New Roman"/>
          <w:sz w:val="24"/>
          <w:szCs w:val="24"/>
          <w:lang w:eastAsia="pt-BR"/>
        </w:rPr>
        <w:t>l</w:t>
      </w:r>
      <w:r w:rsidRPr="00416D8C">
        <w:rPr>
          <w:rFonts w:ascii="Times New Roman" w:eastAsia="Times New Roman" w:hAnsi="Times New Roman" w:cs="Times New Roman"/>
          <w:sz w:val="24"/>
          <w:szCs w:val="24"/>
          <w:lang w:eastAsia="pt-BR"/>
        </w:rPr>
        <w:t>ey, 1995.</w:t>
      </w:r>
    </w:p>
    <w:p w:rsidR="008028D8" w:rsidRDefault="008028D8" w:rsidP="00CF570A">
      <w:pPr>
        <w:spacing w:after="0" w:line="240" w:lineRule="auto"/>
        <w:rPr>
          <w:rFonts w:ascii="Times New Roman" w:eastAsia="Times New Roman" w:hAnsi="Times New Roman" w:cs="Times New Roman"/>
          <w:sz w:val="24"/>
          <w:szCs w:val="24"/>
          <w:lang w:eastAsia="pt-BR"/>
        </w:rPr>
      </w:pPr>
    </w:p>
    <w:p w:rsidR="008028D8" w:rsidRDefault="008028D8" w:rsidP="00CF570A">
      <w:pPr>
        <w:spacing w:after="0"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AMORIM, Cassiano </w:t>
      </w:r>
      <w:proofErr w:type="spellStart"/>
      <w:r>
        <w:rPr>
          <w:rFonts w:ascii="Times New Roman" w:eastAsia="Times New Roman" w:hAnsi="Times New Roman" w:cs="Times New Roman"/>
          <w:sz w:val="24"/>
          <w:szCs w:val="24"/>
          <w:lang w:eastAsia="pt-BR"/>
        </w:rPr>
        <w:t>Caon</w:t>
      </w:r>
      <w:proofErr w:type="spellEnd"/>
      <w:r>
        <w:rPr>
          <w:rFonts w:ascii="Times New Roman" w:eastAsia="Times New Roman" w:hAnsi="Times New Roman" w:cs="Times New Roman"/>
          <w:sz w:val="24"/>
          <w:szCs w:val="24"/>
          <w:lang w:eastAsia="pt-BR"/>
        </w:rPr>
        <w:t xml:space="preserve">. </w:t>
      </w:r>
      <w:r w:rsidRPr="001B6902">
        <w:rPr>
          <w:rFonts w:ascii="Times New Roman" w:eastAsia="Times New Roman" w:hAnsi="Times New Roman" w:cs="Times New Roman"/>
          <w:b/>
          <w:sz w:val="24"/>
          <w:szCs w:val="24"/>
          <w:lang w:eastAsia="pt-BR"/>
        </w:rPr>
        <w:t>O uso do território brasileiro e as instituições de ensino superior</w:t>
      </w:r>
      <w:r>
        <w:rPr>
          <w:rFonts w:ascii="Times New Roman" w:eastAsia="Times New Roman" w:hAnsi="Times New Roman" w:cs="Times New Roman"/>
          <w:sz w:val="24"/>
          <w:szCs w:val="24"/>
          <w:lang w:eastAsia="pt-BR"/>
        </w:rPr>
        <w:t xml:space="preserve">. </w:t>
      </w:r>
      <w:r w:rsidR="001B6902">
        <w:rPr>
          <w:rFonts w:ascii="Times New Roman" w:eastAsia="Times New Roman" w:hAnsi="Times New Roman" w:cs="Times New Roman"/>
          <w:sz w:val="24"/>
          <w:szCs w:val="24"/>
          <w:lang w:eastAsia="pt-BR"/>
        </w:rPr>
        <w:t xml:space="preserve">2010. 335f. Tese (Doutorado) – Universidade de São Paulo, São Paulo, 2010. </w:t>
      </w:r>
    </w:p>
    <w:p w:rsidR="00CF570A" w:rsidRPr="00CF570A" w:rsidRDefault="00CF570A" w:rsidP="00CF570A">
      <w:pPr>
        <w:spacing w:after="0" w:line="240" w:lineRule="auto"/>
        <w:rPr>
          <w:rFonts w:ascii="Times New Roman" w:eastAsia="Times New Roman" w:hAnsi="Times New Roman" w:cs="Times New Roman"/>
          <w:sz w:val="24"/>
          <w:szCs w:val="24"/>
          <w:lang w:eastAsia="pt-BR"/>
        </w:rPr>
      </w:pPr>
    </w:p>
    <w:p w:rsidR="000177FA" w:rsidRDefault="00C9395E" w:rsidP="006E265E">
      <w:pPr>
        <w:jc w:val="both"/>
        <w:rPr>
          <w:rFonts w:ascii="Times New Roman" w:eastAsia="Calibri" w:hAnsi="Times New Roman" w:cs="Times New Roman"/>
          <w:sz w:val="24"/>
          <w:szCs w:val="24"/>
        </w:rPr>
      </w:pPr>
      <w:r w:rsidRPr="005B130F">
        <w:rPr>
          <w:rFonts w:ascii="Times New Roman" w:eastAsia="Calibri" w:hAnsi="Times New Roman" w:cs="Times New Roman"/>
          <w:sz w:val="24"/>
          <w:szCs w:val="24"/>
        </w:rPr>
        <w:t xml:space="preserve">ANDRADE, Manuel Correia de. </w:t>
      </w:r>
      <w:r w:rsidRPr="005B130F">
        <w:rPr>
          <w:rFonts w:ascii="Times New Roman" w:eastAsia="Calibri" w:hAnsi="Times New Roman" w:cs="Times New Roman"/>
          <w:b/>
          <w:sz w:val="24"/>
          <w:szCs w:val="24"/>
        </w:rPr>
        <w:t>Geografia econômica</w:t>
      </w:r>
      <w:r w:rsidR="000D62EA">
        <w:rPr>
          <w:rFonts w:ascii="Times New Roman" w:eastAsia="Calibri" w:hAnsi="Times New Roman" w:cs="Times New Roman"/>
          <w:sz w:val="24"/>
          <w:szCs w:val="24"/>
        </w:rPr>
        <w:t>. 10 ed. São Paulo: Atlas, 1998</w:t>
      </w:r>
      <w:r w:rsidRPr="005B130F">
        <w:rPr>
          <w:rFonts w:ascii="Times New Roman" w:eastAsia="Calibri" w:hAnsi="Times New Roman" w:cs="Times New Roman"/>
          <w:sz w:val="24"/>
          <w:szCs w:val="24"/>
        </w:rPr>
        <w:t>.</w:t>
      </w:r>
    </w:p>
    <w:p w:rsidR="000177FA" w:rsidRDefault="000177FA" w:rsidP="000177FA">
      <w:pPr>
        <w:spacing w:after="0"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ARANTES, Otília; VAINER, Carlos; MARICATO, Ermínia. </w:t>
      </w:r>
      <w:r w:rsidRPr="009933DE">
        <w:rPr>
          <w:rFonts w:ascii="Times New Roman" w:eastAsia="Times New Roman" w:hAnsi="Times New Roman" w:cs="Times New Roman"/>
          <w:b/>
          <w:sz w:val="24"/>
          <w:szCs w:val="24"/>
          <w:lang w:eastAsia="pt-BR"/>
        </w:rPr>
        <w:t>A cidade do pensamento único</w:t>
      </w:r>
      <w:r>
        <w:rPr>
          <w:rFonts w:ascii="Times New Roman" w:eastAsia="Times New Roman" w:hAnsi="Times New Roman" w:cs="Times New Roman"/>
          <w:sz w:val="24"/>
          <w:szCs w:val="24"/>
          <w:lang w:eastAsia="pt-BR"/>
        </w:rPr>
        <w:t xml:space="preserve">: desmanchando consensos. </w:t>
      </w:r>
      <w:proofErr w:type="gramStart"/>
      <w:r>
        <w:rPr>
          <w:rFonts w:ascii="Times New Roman" w:eastAsia="Times New Roman" w:hAnsi="Times New Roman" w:cs="Times New Roman"/>
          <w:sz w:val="24"/>
          <w:szCs w:val="24"/>
          <w:lang w:eastAsia="pt-BR"/>
        </w:rPr>
        <w:t>3</w:t>
      </w:r>
      <w:proofErr w:type="gramEnd"/>
      <w:r>
        <w:rPr>
          <w:rFonts w:ascii="Times New Roman" w:eastAsia="Times New Roman" w:hAnsi="Times New Roman" w:cs="Times New Roman"/>
          <w:sz w:val="24"/>
          <w:szCs w:val="24"/>
          <w:lang w:eastAsia="pt-BR"/>
        </w:rPr>
        <w:t xml:space="preserve"> ed. Petrópolis: Vozes, 2002.</w:t>
      </w:r>
    </w:p>
    <w:p w:rsidR="00C9395E" w:rsidRPr="000177FA" w:rsidRDefault="00C9395E" w:rsidP="000177FA">
      <w:pPr>
        <w:spacing w:after="0" w:line="240" w:lineRule="auto"/>
        <w:rPr>
          <w:rFonts w:ascii="Times New Roman" w:eastAsia="Times New Roman" w:hAnsi="Times New Roman" w:cs="Times New Roman"/>
          <w:sz w:val="24"/>
          <w:szCs w:val="24"/>
          <w:lang w:eastAsia="pt-BR"/>
        </w:rPr>
      </w:pPr>
      <w:r w:rsidRPr="005B130F">
        <w:rPr>
          <w:rFonts w:ascii="Times New Roman" w:eastAsia="Calibri" w:hAnsi="Times New Roman" w:cs="Times New Roman"/>
          <w:sz w:val="24"/>
          <w:szCs w:val="24"/>
        </w:rPr>
        <w:t xml:space="preserve"> </w:t>
      </w:r>
    </w:p>
    <w:p w:rsidR="0078745C" w:rsidRPr="0078745C" w:rsidRDefault="0078745C" w:rsidP="0078745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BASTOS, Cláudio. </w:t>
      </w:r>
      <w:r w:rsidRPr="0078745C">
        <w:rPr>
          <w:rFonts w:ascii="Times New Roman" w:hAnsi="Times New Roman" w:cs="Times New Roman"/>
          <w:b/>
          <w:sz w:val="24"/>
          <w:szCs w:val="24"/>
        </w:rPr>
        <w:t>Dicionár</w:t>
      </w:r>
      <w:r>
        <w:rPr>
          <w:rFonts w:ascii="Times New Roman" w:hAnsi="Times New Roman" w:cs="Times New Roman"/>
          <w:b/>
          <w:sz w:val="24"/>
          <w:szCs w:val="24"/>
        </w:rPr>
        <w:t>io h</w:t>
      </w:r>
      <w:r w:rsidRPr="0078745C">
        <w:rPr>
          <w:rFonts w:ascii="Times New Roman" w:hAnsi="Times New Roman" w:cs="Times New Roman"/>
          <w:b/>
          <w:sz w:val="24"/>
          <w:szCs w:val="24"/>
        </w:rPr>
        <w:t>istór</w:t>
      </w:r>
      <w:r>
        <w:rPr>
          <w:rFonts w:ascii="Times New Roman" w:hAnsi="Times New Roman" w:cs="Times New Roman"/>
          <w:b/>
          <w:sz w:val="24"/>
          <w:szCs w:val="24"/>
        </w:rPr>
        <w:t>ico e g</w:t>
      </w:r>
      <w:r w:rsidRPr="0078745C">
        <w:rPr>
          <w:rFonts w:ascii="Times New Roman" w:hAnsi="Times New Roman" w:cs="Times New Roman"/>
          <w:b/>
          <w:sz w:val="24"/>
          <w:szCs w:val="24"/>
        </w:rPr>
        <w:t>eográfico do Estado do Piauí</w:t>
      </w:r>
      <w:r w:rsidRPr="0078745C">
        <w:rPr>
          <w:rFonts w:ascii="Times New Roman" w:hAnsi="Times New Roman" w:cs="Times New Roman"/>
          <w:sz w:val="24"/>
          <w:szCs w:val="24"/>
        </w:rPr>
        <w:t>. Teresina: Fundação Cultural Monsenhor Chaves, 1994.</w:t>
      </w:r>
    </w:p>
    <w:p w:rsidR="0078745C" w:rsidRPr="0078745C" w:rsidRDefault="0078745C" w:rsidP="0078745C">
      <w:pPr>
        <w:autoSpaceDE w:val="0"/>
        <w:autoSpaceDN w:val="0"/>
        <w:adjustRightInd w:val="0"/>
        <w:spacing w:after="0" w:line="240" w:lineRule="auto"/>
        <w:rPr>
          <w:rFonts w:ascii="Times New Roman" w:hAnsi="Times New Roman" w:cs="Times New Roman"/>
          <w:sz w:val="24"/>
          <w:szCs w:val="24"/>
        </w:rPr>
      </w:pPr>
    </w:p>
    <w:p w:rsidR="00506443" w:rsidRDefault="00C73969" w:rsidP="00661B0A">
      <w:pPr>
        <w:rPr>
          <w:rFonts w:ascii="Times New Roman" w:eastAsia="Calibri" w:hAnsi="Times New Roman" w:cs="Times New Roman"/>
          <w:sz w:val="24"/>
          <w:szCs w:val="24"/>
        </w:rPr>
      </w:pPr>
      <w:r w:rsidRPr="005B130F">
        <w:rPr>
          <w:rFonts w:ascii="Times New Roman" w:eastAsia="Calibri" w:hAnsi="Times New Roman" w:cs="Times New Roman"/>
          <w:sz w:val="24"/>
          <w:szCs w:val="24"/>
        </w:rPr>
        <w:t xml:space="preserve">BAUDRILLARD, Jean. </w:t>
      </w:r>
      <w:r w:rsidRPr="005B130F">
        <w:rPr>
          <w:rFonts w:ascii="Times New Roman" w:eastAsia="Calibri" w:hAnsi="Times New Roman" w:cs="Times New Roman"/>
          <w:b/>
          <w:sz w:val="24"/>
          <w:szCs w:val="24"/>
        </w:rPr>
        <w:t>Simulacros e simulações</w:t>
      </w:r>
      <w:r w:rsidRPr="005B130F">
        <w:rPr>
          <w:rFonts w:ascii="Times New Roman" w:eastAsia="Calibri" w:hAnsi="Times New Roman" w:cs="Times New Roman"/>
          <w:sz w:val="24"/>
          <w:szCs w:val="24"/>
        </w:rPr>
        <w:t>. Tradução de Maria João da Costa Pereira. Lisboa: Relógio D’Água, 1991.</w:t>
      </w:r>
    </w:p>
    <w:p w:rsidR="002A5C77" w:rsidRPr="005B130F" w:rsidRDefault="002A5C77" w:rsidP="00661B0A">
      <w:pPr>
        <w:rPr>
          <w:rFonts w:ascii="Times New Roman" w:eastAsia="Calibri" w:hAnsi="Times New Roman" w:cs="Times New Roman"/>
          <w:sz w:val="24"/>
          <w:szCs w:val="24"/>
        </w:rPr>
      </w:pPr>
      <w:r>
        <w:rPr>
          <w:rFonts w:ascii="Times New Roman" w:eastAsia="Calibri" w:hAnsi="Times New Roman" w:cs="Times New Roman"/>
          <w:sz w:val="24"/>
          <w:szCs w:val="24"/>
        </w:rPr>
        <w:t xml:space="preserve">BAUMGARTNER, Wendel Henrique. </w:t>
      </w:r>
      <w:r w:rsidRPr="007E69FC">
        <w:rPr>
          <w:rFonts w:ascii="Times New Roman" w:eastAsia="Calibri" w:hAnsi="Times New Roman" w:cs="Times New Roman"/>
          <w:sz w:val="24"/>
          <w:szCs w:val="24"/>
        </w:rPr>
        <w:t>Universidades públicas como agentes de desenvolvimento urbano e regional de cidades médias e pequenas</w:t>
      </w:r>
      <w:r>
        <w:rPr>
          <w:rFonts w:ascii="Times New Roman" w:eastAsia="Calibri" w:hAnsi="Times New Roman" w:cs="Times New Roman"/>
          <w:sz w:val="24"/>
          <w:szCs w:val="24"/>
        </w:rPr>
        <w:t xml:space="preserve">: uma discussão </w:t>
      </w:r>
      <w:r w:rsidRPr="002A5C77">
        <w:rPr>
          <w:rFonts w:ascii="Times New Roman" w:eastAsia="Calibri" w:hAnsi="Times New Roman" w:cs="Times New Roman"/>
          <w:sz w:val="24"/>
          <w:szCs w:val="24"/>
        </w:rPr>
        <w:t>teórica, metodológica e empírica</w:t>
      </w:r>
      <w:r w:rsidR="00A40583">
        <w:rPr>
          <w:rFonts w:ascii="Times New Roman" w:eastAsia="Calibri" w:hAnsi="Times New Roman" w:cs="Times New Roman"/>
          <w:sz w:val="24"/>
          <w:szCs w:val="24"/>
        </w:rPr>
        <w:t xml:space="preserve">. In: </w:t>
      </w:r>
      <w:proofErr w:type="spellStart"/>
      <w:r w:rsidR="00A40583" w:rsidRPr="007E69FC">
        <w:rPr>
          <w:rFonts w:ascii="Times New Roman" w:eastAsia="Calibri" w:hAnsi="Times New Roman" w:cs="Times New Roman"/>
          <w:b/>
          <w:sz w:val="24"/>
          <w:szCs w:val="24"/>
        </w:rPr>
        <w:t>Geotextos</w:t>
      </w:r>
      <w:proofErr w:type="spellEnd"/>
      <w:r w:rsidR="00A40583">
        <w:rPr>
          <w:rFonts w:ascii="Times New Roman" w:eastAsia="Calibri" w:hAnsi="Times New Roman" w:cs="Times New Roman"/>
          <w:sz w:val="24"/>
          <w:szCs w:val="24"/>
        </w:rPr>
        <w:t>, v. 11, n. 1, p. 91-111, jul. 2015.</w:t>
      </w:r>
    </w:p>
    <w:p w:rsidR="00506443" w:rsidRDefault="00BB06BE" w:rsidP="00661B0A">
      <w:pPr>
        <w:rPr>
          <w:rFonts w:ascii="Times New Roman" w:hAnsi="Times New Roman" w:cs="Times New Roman"/>
          <w:sz w:val="24"/>
          <w:szCs w:val="24"/>
        </w:rPr>
      </w:pPr>
      <w:r w:rsidRPr="005B130F">
        <w:rPr>
          <w:rFonts w:ascii="Times New Roman" w:hAnsi="Times New Roman" w:cs="Times New Roman"/>
          <w:sz w:val="24"/>
          <w:szCs w:val="24"/>
        </w:rPr>
        <w:t>BEAUJEU-GARNIER, Jacqueline</w:t>
      </w:r>
      <w:r w:rsidRPr="005B130F">
        <w:rPr>
          <w:rFonts w:ascii="Times New Roman" w:hAnsi="Times New Roman" w:cs="Times New Roman"/>
          <w:b/>
          <w:sz w:val="24"/>
          <w:szCs w:val="24"/>
        </w:rPr>
        <w:t>. Geografia urbana</w:t>
      </w:r>
      <w:r w:rsidRPr="005B130F">
        <w:rPr>
          <w:rFonts w:ascii="Times New Roman" w:hAnsi="Times New Roman" w:cs="Times New Roman"/>
          <w:sz w:val="24"/>
          <w:szCs w:val="24"/>
        </w:rPr>
        <w:t xml:space="preserve">. Tradução </w:t>
      </w:r>
      <w:r w:rsidR="00E231B6" w:rsidRPr="005B130F">
        <w:rPr>
          <w:rFonts w:ascii="Times New Roman" w:hAnsi="Times New Roman" w:cs="Times New Roman"/>
          <w:sz w:val="24"/>
          <w:szCs w:val="24"/>
        </w:rPr>
        <w:t xml:space="preserve">de </w:t>
      </w:r>
      <w:r w:rsidRPr="005B130F">
        <w:rPr>
          <w:rFonts w:ascii="Times New Roman" w:hAnsi="Times New Roman" w:cs="Times New Roman"/>
          <w:sz w:val="24"/>
          <w:szCs w:val="24"/>
        </w:rPr>
        <w:t>Raquel Soeiro de Brito</w:t>
      </w:r>
      <w:r w:rsidR="00E231B6" w:rsidRPr="005B130F">
        <w:rPr>
          <w:rFonts w:ascii="Times New Roman" w:hAnsi="Times New Roman" w:cs="Times New Roman"/>
          <w:sz w:val="24"/>
          <w:szCs w:val="24"/>
        </w:rPr>
        <w:t xml:space="preserve">. </w:t>
      </w:r>
      <w:proofErr w:type="gramStart"/>
      <w:r w:rsidR="00E231B6" w:rsidRPr="005B130F">
        <w:rPr>
          <w:rFonts w:ascii="Times New Roman" w:hAnsi="Times New Roman" w:cs="Times New Roman"/>
          <w:sz w:val="24"/>
          <w:szCs w:val="24"/>
        </w:rPr>
        <w:t>2</w:t>
      </w:r>
      <w:proofErr w:type="gramEnd"/>
      <w:r w:rsidR="00E231B6" w:rsidRPr="005B130F">
        <w:rPr>
          <w:rFonts w:ascii="Times New Roman" w:hAnsi="Times New Roman" w:cs="Times New Roman"/>
          <w:sz w:val="24"/>
          <w:szCs w:val="24"/>
        </w:rPr>
        <w:t xml:space="preserve"> ed. Lisboa: Fundação </w:t>
      </w:r>
      <w:proofErr w:type="spellStart"/>
      <w:r w:rsidR="00E231B6" w:rsidRPr="005B130F">
        <w:rPr>
          <w:rFonts w:ascii="Times New Roman" w:hAnsi="Times New Roman" w:cs="Times New Roman"/>
          <w:sz w:val="24"/>
          <w:szCs w:val="24"/>
        </w:rPr>
        <w:t>Calouste</w:t>
      </w:r>
      <w:proofErr w:type="spellEnd"/>
      <w:r w:rsidR="00E231B6" w:rsidRPr="005B130F">
        <w:rPr>
          <w:rFonts w:ascii="Times New Roman" w:hAnsi="Times New Roman" w:cs="Times New Roman"/>
          <w:sz w:val="24"/>
          <w:szCs w:val="24"/>
        </w:rPr>
        <w:t xml:space="preserve"> </w:t>
      </w:r>
      <w:proofErr w:type="spellStart"/>
      <w:r w:rsidR="00E231B6" w:rsidRPr="005B130F">
        <w:rPr>
          <w:rFonts w:ascii="Times New Roman" w:hAnsi="Times New Roman" w:cs="Times New Roman"/>
          <w:sz w:val="24"/>
          <w:szCs w:val="24"/>
        </w:rPr>
        <w:t>Gulbenkian</w:t>
      </w:r>
      <w:proofErr w:type="spellEnd"/>
      <w:r w:rsidR="00E231B6" w:rsidRPr="005B130F">
        <w:rPr>
          <w:rFonts w:ascii="Times New Roman" w:hAnsi="Times New Roman" w:cs="Times New Roman"/>
          <w:sz w:val="24"/>
          <w:szCs w:val="24"/>
        </w:rPr>
        <w:t xml:space="preserve">, 1997. </w:t>
      </w:r>
    </w:p>
    <w:p w:rsidR="000D62EA" w:rsidRDefault="000D62EA" w:rsidP="00661B0A">
      <w:pPr>
        <w:rPr>
          <w:rFonts w:ascii="Times New Roman" w:hAnsi="Times New Roman" w:cs="Times New Roman"/>
          <w:sz w:val="24"/>
          <w:szCs w:val="24"/>
        </w:rPr>
      </w:pPr>
      <w:r>
        <w:rPr>
          <w:rFonts w:ascii="Times New Roman" w:hAnsi="Times New Roman" w:cs="Times New Roman"/>
          <w:sz w:val="24"/>
          <w:szCs w:val="24"/>
        </w:rPr>
        <w:t xml:space="preserve">BERTOLIN, Júlio Cesar G. A Mercantilização da educação superior: uma trajetória do bem público ao serviço comercial. In: </w:t>
      </w:r>
      <w:r w:rsidRPr="000D62EA">
        <w:rPr>
          <w:rFonts w:ascii="Times New Roman" w:hAnsi="Times New Roman" w:cs="Times New Roman"/>
          <w:b/>
          <w:sz w:val="24"/>
          <w:szCs w:val="24"/>
        </w:rPr>
        <w:t>Educação e realidade</w:t>
      </w:r>
      <w:r>
        <w:rPr>
          <w:rFonts w:ascii="Times New Roman" w:hAnsi="Times New Roman" w:cs="Times New Roman"/>
          <w:sz w:val="24"/>
          <w:szCs w:val="24"/>
        </w:rPr>
        <w:t>, v. 39, n. 3, p. 191-211, 2009.</w:t>
      </w:r>
    </w:p>
    <w:p w:rsidR="0015020C" w:rsidRDefault="0015020C" w:rsidP="00661B0A">
      <w:pPr>
        <w:rPr>
          <w:rFonts w:ascii="Times New Roman" w:hAnsi="Times New Roman" w:cs="Times New Roman"/>
          <w:sz w:val="24"/>
          <w:szCs w:val="24"/>
        </w:rPr>
      </w:pPr>
      <w:r>
        <w:rPr>
          <w:rFonts w:ascii="Times New Roman" w:hAnsi="Times New Roman" w:cs="Times New Roman"/>
          <w:sz w:val="24"/>
          <w:szCs w:val="24"/>
        </w:rPr>
        <w:t xml:space="preserve">BITOUN, Jan; MIRANDA, Lívia (org.). </w:t>
      </w:r>
      <w:r w:rsidRPr="0015020C">
        <w:rPr>
          <w:rFonts w:ascii="Times New Roman" w:hAnsi="Times New Roman" w:cs="Times New Roman"/>
          <w:b/>
          <w:sz w:val="24"/>
          <w:szCs w:val="24"/>
        </w:rPr>
        <w:t>Tipologia das cidades brasileiras</w:t>
      </w:r>
      <w:r>
        <w:rPr>
          <w:rFonts w:ascii="Times New Roman" w:hAnsi="Times New Roman" w:cs="Times New Roman"/>
          <w:sz w:val="24"/>
          <w:szCs w:val="24"/>
        </w:rPr>
        <w:t xml:space="preserve">. Rio de Janeiro: Observatório das Metrópoles, 2009. </w:t>
      </w:r>
    </w:p>
    <w:p w:rsidR="000D62EA" w:rsidRDefault="000D62EA" w:rsidP="00661B0A">
      <w:pPr>
        <w:rPr>
          <w:rFonts w:ascii="Times New Roman" w:hAnsi="Times New Roman" w:cs="Times New Roman"/>
          <w:sz w:val="24"/>
          <w:szCs w:val="24"/>
        </w:rPr>
      </w:pPr>
      <w:r>
        <w:rPr>
          <w:rFonts w:ascii="Times New Roman" w:hAnsi="Times New Roman" w:cs="Times New Roman"/>
          <w:sz w:val="24"/>
          <w:szCs w:val="24"/>
        </w:rPr>
        <w:t xml:space="preserve">BRASIL. </w:t>
      </w:r>
      <w:r w:rsidRPr="000D62EA">
        <w:rPr>
          <w:rFonts w:ascii="Times New Roman" w:hAnsi="Times New Roman" w:cs="Times New Roman"/>
          <w:b/>
          <w:sz w:val="24"/>
          <w:szCs w:val="24"/>
        </w:rPr>
        <w:t>Estatuto das cidades.</w:t>
      </w:r>
      <w:r>
        <w:rPr>
          <w:rFonts w:ascii="Times New Roman" w:hAnsi="Times New Roman" w:cs="Times New Roman"/>
          <w:sz w:val="24"/>
          <w:szCs w:val="24"/>
        </w:rPr>
        <w:t xml:space="preserve"> Brasília, 2004.</w:t>
      </w:r>
    </w:p>
    <w:p w:rsidR="00E1652B" w:rsidRDefault="001B2D0A" w:rsidP="00661B0A">
      <w:pPr>
        <w:rPr>
          <w:rFonts w:ascii="Times New Roman" w:eastAsia="Times New Roman" w:hAnsi="Times New Roman" w:cs="Times New Roman"/>
          <w:sz w:val="24"/>
          <w:szCs w:val="24"/>
          <w:lang w:eastAsia="pt-BR"/>
        </w:rPr>
      </w:pPr>
      <w:r w:rsidRPr="00E1652B">
        <w:rPr>
          <w:rFonts w:ascii="Times New Roman" w:hAnsi="Times New Roman" w:cs="Times New Roman"/>
          <w:sz w:val="24"/>
          <w:szCs w:val="24"/>
        </w:rPr>
        <w:t xml:space="preserve">BRASIL. </w:t>
      </w:r>
      <w:r w:rsidR="00E1652B" w:rsidRPr="00E1652B">
        <w:rPr>
          <w:rFonts w:ascii="Times New Roman" w:hAnsi="Times New Roman" w:cs="Times New Roman"/>
          <w:b/>
          <w:sz w:val="24"/>
          <w:szCs w:val="24"/>
        </w:rPr>
        <w:t>Decreto nº 6.096</w:t>
      </w:r>
      <w:r w:rsidR="00E1652B" w:rsidRPr="00E1652B">
        <w:rPr>
          <w:rFonts w:ascii="Times New Roman" w:hAnsi="Times New Roman" w:cs="Times New Roman"/>
          <w:sz w:val="24"/>
          <w:szCs w:val="24"/>
        </w:rPr>
        <w:t xml:space="preserve">, de 24 de abril de 2007. </w:t>
      </w:r>
      <w:r w:rsidR="00E1652B" w:rsidRPr="00E1652B">
        <w:rPr>
          <w:rFonts w:ascii="Times New Roman" w:eastAsia="Times New Roman" w:hAnsi="Times New Roman" w:cs="Times New Roman"/>
          <w:sz w:val="24"/>
          <w:szCs w:val="24"/>
          <w:lang w:eastAsia="pt-BR"/>
        </w:rPr>
        <w:t xml:space="preserve">Institui o Programa de Apoio </w:t>
      </w:r>
      <w:proofErr w:type="gramStart"/>
      <w:r w:rsidR="00E1652B" w:rsidRPr="00E1652B">
        <w:rPr>
          <w:rFonts w:ascii="Times New Roman" w:eastAsia="Times New Roman" w:hAnsi="Times New Roman" w:cs="Times New Roman"/>
          <w:sz w:val="24"/>
          <w:szCs w:val="24"/>
          <w:lang w:eastAsia="pt-BR"/>
        </w:rPr>
        <w:t>a Planos</w:t>
      </w:r>
      <w:proofErr w:type="gramEnd"/>
      <w:r w:rsidR="00E1652B" w:rsidRPr="00E1652B">
        <w:rPr>
          <w:rFonts w:ascii="Times New Roman" w:eastAsia="Times New Roman" w:hAnsi="Times New Roman" w:cs="Times New Roman"/>
          <w:sz w:val="24"/>
          <w:szCs w:val="24"/>
          <w:lang w:eastAsia="pt-BR"/>
        </w:rPr>
        <w:t xml:space="preserve"> de Reestruturação e Expansão das Universidades Federais - REUNI.</w:t>
      </w:r>
    </w:p>
    <w:p w:rsidR="001B2D0A" w:rsidRDefault="00E1652B" w:rsidP="00661B0A">
      <w:pPr>
        <w:rPr>
          <w:rFonts w:ascii="Times New Roman" w:hAnsi="Times New Roman" w:cs="Times New Roman"/>
          <w:sz w:val="24"/>
          <w:szCs w:val="24"/>
        </w:rPr>
      </w:pPr>
      <w:r>
        <w:rPr>
          <w:rFonts w:ascii="Times New Roman" w:eastAsia="Times New Roman" w:hAnsi="Times New Roman" w:cs="Times New Roman"/>
          <w:sz w:val="24"/>
          <w:szCs w:val="24"/>
          <w:lang w:eastAsia="pt-BR"/>
        </w:rPr>
        <w:t xml:space="preserve">______________. </w:t>
      </w:r>
      <w:r w:rsidR="001B2D0A" w:rsidRPr="001B2D0A">
        <w:rPr>
          <w:rFonts w:ascii="Times New Roman" w:hAnsi="Times New Roman" w:cs="Times New Roman"/>
          <w:b/>
          <w:sz w:val="24"/>
          <w:szCs w:val="24"/>
        </w:rPr>
        <w:t>Lei de Diretrizes e Bases da Educação. Lei nº 4.020</w:t>
      </w:r>
      <w:r w:rsidR="001B2D0A">
        <w:rPr>
          <w:rFonts w:ascii="Times New Roman" w:hAnsi="Times New Roman" w:cs="Times New Roman"/>
          <w:sz w:val="24"/>
          <w:szCs w:val="24"/>
        </w:rPr>
        <w:t>, de 20 de dezembro de 1961.</w:t>
      </w:r>
    </w:p>
    <w:p w:rsidR="001B2D0A" w:rsidRDefault="001B2D0A" w:rsidP="00661B0A">
      <w:pPr>
        <w:rPr>
          <w:rFonts w:ascii="Times New Roman" w:hAnsi="Times New Roman" w:cs="Times New Roman"/>
          <w:sz w:val="24"/>
          <w:szCs w:val="24"/>
        </w:rPr>
      </w:pPr>
      <w:r>
        <w:rPr>
          <w:rFonts w:ascii="Times New Roman" w:hAnsi="Times New Roman" w:cs="Times New Roman"/>
          <w:sz w:val="24"/>
          <w:szCs w:val="24"/>
        </w:rPr>
        <w:lastRenderedPageBreak/>
        <w:t xml:space="preserve">______________. </w:t>
      </w:r>
      <w:r w:rsidRPr="001B2D0A">
        <w:rPr>
          <w:rFonts w:ascii="Times New Roman" w:hAnsi="Times New Roman" w:cs="Times New Roman"/>
          <w:b/>
          <w:sz w:val="24"/>
          <w:szCs w:val="24"/>
        </w:rPr>
        <w:t>Lei de Diretrizes e Bases da educação Nacional. Lei nº 9.394</w:t>
      </w:r>
      <w:r>
        <w:rPr>
          <w:rFonts w:ascii="Times New Roman" w:hAnsi="Times New Roman" w:cs="Times New Roman"/>
          <w:sz w:val="24"/>
          <w:szCs w:val="24"/>
        </w:rPr>
        <w:t xml:space="preserve">, de 20 de dezembro de 1996. </w:t>
      </w:r>
    </w:p>
    <w:p w:rsidR="00175E8F" w:rsidRDefault="00175E8F" w:rsidP="00661B0A">
      <w:pPr>
        <w:rPr>
          <w:rFonts w:ascii="Times New Roman" w:hAnsi="Times New Roman" w:cs="Times New Roman"/>
          <w:sz w:val="24"/>
          <w:szCs w:val="24"/>
        </w:rPr>
      </w:pPr>
      <w:r>
        <w:rPr>
          <w:rFonts w:ascii="Times New Roman" w:hAnsi="Times New Roman" w:cs="Times New Roman"/>
          <w:sz w:val="24"/>
          <w:szCs w:val="24"/>
        </w:rPr>
        <w:t xml:space="preserve">______________. </w:t>
      </w:r>
      <w:r w:rsidRPr="00175E8F">
        <w:rPr>
          <w:rFonts w:ascii="Times New Roman" w:hAnsi="Times New Roman" w:cs="Times New Roman"/>
          <w:b/>
          <w:sz w:val="24"/>
          <w:szCs w:val="24"/>
        </w:rPr>
        <w:t>Lei nº 12.513</w:t>
      </w:r>
      <w:r>
        <w:rPr>
          <w:rFonts w:ascii="Times New Roman" w:hAnsi="Times New Roman" w:cs="Times New Roman"/>
          <w:sz w:val="24"/>
          <w:szCs w:val="24"/>
        </w:rPr>
        <w:t>, de 26 de outubro de 2011.</w:t>
      </w:r>
    </w:p>
    <w:p w:rsidR="00E1652B" w:rsidRDefault="00E1652B" w:rsidP="00661B0A">
      <w:pPr>
        <w:rPr>
          <w:rFonts w:ascii="Times New Roman" w:hAnsi="Times New Roman" w:cs="Times New Roman"/>
          <w:sz w:val="24"/>
          <w:szCs w:val="24"/>
        </w:rPr>
      </w:pPr>
      <w:r w:rsidRPr="00E1652B">
        <w:rPr>
          <w:rFonts w:ascii="Times New Roman" w:hAnsi="Times New Roman" w:cs="Times New Roman"/>
          <w:sz w:val="24"/>
          <w:szCs w:val="24"/>
        </w:rPr>
        <w:t xml:space="preserve">BRASIL, Ministério da Educação. </w:t>
      </w:r>
      <w:r w:rsidRPr="00E1652B">
        <w:rPr>
          <w:rFonts w:ascii="Times New Roman" w:hAnsi="Times New Roman" w:cs="Times New Roman"/>
          <w:b/>
          <w:sz w:val="24"/>
          <w:szCs w:val="24"/>
        </w:rPr>
        <w:t>Prestação de contas ordinárias anual/Relatório de gestão do exercício de 2014</w:t>
      </w:r>
      <w:r w:rsidR="002B6E41">
        <w:rPr>
          <w:rFonts w:ascii="Times New Roman" w:hAnsi="Times New Roman" w:cs="Times New Roman"/>
          <w:sz w:val="24"/>
          <w:szCs w:val="24"/>
        </w:rPr>
        <w:t>. Brasília: MEC, 2015.</w:t>
      </w:r>
    </w:p>
    <w:p w:rsidR="002B6E41" w:rsidRPr="002B6E41" w:rsidRDefault="002B6E41" w:rsidP="00661B0A">
      <w:pPr>
        <w:rPr>
          <w:rFonts w:ascii="Times New Roman" w:hAnsi="Times New Roman" w:cs="Times New Roman"/>
        </w:rPr>
      </w:pPr>
      <w:proofErr w:type="gramStart"/>
      <w:r>
        <w:rPr>
          <w:rFonts w:ascii="Times New Roman" w:hAnsi="Times New Roman" w:cs="Times New Roman"/>
        </w:rPr>
        <w:t>BRITO,</w:t>
      </w:r>
      <w:proofErr w:type="gramEnd"/>
      <w:r>
        <w:rPr>
          <w:rFonts w:ascii="Times New Roman" w:hAnsi="Times New Roman" w:cs="Times New Roman"/>
        </w:rPr>
        <w:t xml:space="preserve"> Itamar Sousa. </w:t>
      </w:r>
      <w:r w:rsidRPr="00C25E57">
        <w:rPr>
          <w:rFonts w:ascii="Times New Roman" w:hAnsi="Times New Roman" w:cs="Times New Roman"/>
          <w:b/>
        </w:rPr>
        <w:t>História da educação no Piauí</w:t>
      </w:r>
      <w:r>
        <w:rPr>
          <w:rFonts w:ascii="Times New Roman" w:hAnsi="Times New Roman" w:cs="Times New Roman"/>
        </w:rPr>
        <w:t xml:space="preserve">: enfoque normativo, estrutura organizacional e processo de sistematização.  </w:t>
      </w:r>
      <w:proofErr w:type="gramStart"/>
      <w:r>
        <w:rPr>
          <w:rFonts w:ascii="Times New Roman" w:hAnsi="Times New Roman" w:cs="Times New Roman"/>
        </w:rPr>
        <w:t>1</w:t>
      </w:r>
      <w:proofErr w:type="gramEnd"/>
      <w:r>
        <w:rPr>
          <w:rFonts w:ascii="Times New Roman" w:hAnsi="Times New Roman" w:cs="Times New Roman"/>
        </w:rPr>
        <w:t xml:space="preserve"> ed. Teresina: EDUFPI, 1996.</w:t>
      </w:r>
    </w:p>
    <w:p w:rsidR="00380737" w:rsidRDefault="007D321C" w:rsidP="00661B0A">
      <w:pPr>
        <w:rPr>
          <w:rFonts w:ascii="Times New Roman" w:hAnsi="Times New Roman" w:cs="Times New Roman"/>
          <w:sz w:val="24"/>
          <w:szCs w:val="24"/>
        </w:rPr>
      </w:pPr>
      <w:hyperlink r:id="rId58" w:tgtFrame="_blank" w:history="1">
        <w:r w:rsidR="00380737">
          <w:rPr>
            <w:rStyle w:val="Hyperlink"/>
            <w:rFonts w:ascii="Times New Roman" w:hAnsi="Times New Roman" w:cs="Times New Roman"/>
            <w:bCs/>
            <w:color w:val="auto"/>
            <w:sz w:val="24"/>
            <w:szCs w:val="24"/>
            <w:u w:val="none"/>
          </w:rPr>
          <w:t>CALDERÓN</w:t>
        </w:r>
        <w:r w:rsidR="00380737" w:rsidRPr="00380737">
          <w:rPr>
            <w:rStyle w:val="Hyperlink"/>
            <w:rFonts w:ascii="Times New Roman" w:hAnsi="Times New Roman" w:cs="Times New Roman"/>
            <w:bCs/>
            <w:color w:val="auto"/>
            <w:sz w:val="24"/>
            <w:szCs w:val="24"/>
            <w:u w:val="none"/>
          </w:rPr>
          <w:t xml:space="preserve">, Adolfo </w:t>
        </w:r>
        <w:proofErr w:type="spellStart"/>
        <w:r w:rsidR="00380737" w:rsidRPr="00380737">
          <w:rPr>
            <w:rStyle w:val="Hyperlink"/>
            <w:rFonts w:ascii="Times New Roman" w:hAnsi="Times New Roman" w:cs="Times New Roman"/>
            <w:bCs/>
            <w:color w:val="auto"/>
            <w:sz w:val="24"/>
            <w:szCs w:val="24"/>
            <w:u w:val="none"/>
          </w:rPr>
          <w:t>Ignacio</w:t>
        </w:r>
        <w:proofErr w:type="spellEnd"/>
      </w:hyperlink>
      <w:r w:rsidR="00380737" w:rsidRPr="00380737">
        <w:rPr>
          <w:rFonts w:ascii="Times New Roman" w:hAnsi="Times New Roman" w:cs="Times New Roman"/>
          <w:sz w:val="24"/>
          <w:szCs w:val="24"/>
        </w:rPr>
        <w:t xml:space="preserve">. </w:t>
      </w:r>
      <w:r w:rsidR="00380737" w:rsidRPr="00380737">
        <w:rPr>
          <w:rFonts w:ascii="Times New Roman" w:hAnsi="Times New Roman" w:cs="Times New Roman"/>
          <w:b/>
          <w:sz w:val="24"/>
          <w:szCs w:val="24"/>
        </w:rPr>
        <w:t>Universidades mercantis</w:t>
      </w:r>
      <w:r w:rsidR="00380737" w:rsidRPr="00380737">
        <w:rPr>
          <w:rFonts w:ascii="Times New Roman" w:hAnsi="Times New Roman" w:cs="Times New Roman"/>
          <w:sz w:val="24"/>
          <w:szCs w:val="24"/>
        </w:rPr>
        <w:t>: a institucionalização do mercado universitário em questão. São Paulo em Perspectiva (Impresso), v. 14, p. 61-72, 2000.</w:t>
      </w:r>
    </w:p>
    <w:p w:rsidR="002B6E41" w:rsidRPr="002B6E41" w:rsidRDefault="002B6E41" w:rsidP="00661B0A">
      <w:pPr>
        <w:rPr>
          <w:rFonts w:ascii="Times New Roman" w:hAnsi="Times New Roman" w:cs="Times New Roman"/>
        </w:rPr>
      </w:pPr>
      <w:r>
        <w:rPr>
          <w:rFonts w:ascii="Times New Roman" w:hAnsi="Times New Roman" w:cs="Times New Roman"/>
        </w:rPr>
        <w:t xml:space="preserve">CAMPOS, Francisca das Chagas Lopes. </w:t>
      </w:r>
      <w:r w:rsidRPr="00D355C0">
        <w:rPr>
          <w:rFonts w:ascii="Times New Roman" w:hAnsi="Times New Roman" w:cs="Times New Roman"/>
          <w:b/>
        </w:rPr>
        <w:t>Campus Ministro Reis Velloso (UFPI):</w:t>
      </w:r>
      <w:r>
        <w:rPr>
          <w:rFonts w:ascii="Times New Roman" w:hAnsi="Times New Roman" w:cs="Times New Roman"/>
        </w:rPr>
        <w:t xml:space="preserve"> história e memória. 2010, 281f. Dissertação (Mestrado) – Universidade Federal do Piauí, Teresina, 2010. </w:t>
      </w:r>
    </w:p>
    <w:p w:rsidR="00506443" w:rsidRPr="005B130F" w:rsidRDefault="00506443" w:rsidP="00661B0A">
      <w:pPr>
        <w:rPr>
          <w:rFonts w:ascii="Times New Roman" w:eastAsia="Calibri" w:hAnsi="Times New Roman" w:cs="Times New Roman"/>
          <w:sz w:val="24"/>
          <w:szCs w:val="24"/>
        </w:rPr>
      </w:pPr>
      <w:r w:rsidRPr="005B130F">
        <w:rPr>
          <w:rFonts w:ascii="Times New Roman" w:eastAsia="Calibri" w:hAnsi="Times New Roman" w:cs="Times New Roman"/>
          <w:sz w:val="24"/>
          <w:szCs w:val="24"/>
        </w:rPr>
        <w:t xml:space="preserve">CARLOS, Ana Fani </w:t>
      </w:r>
      <w:proofErr w:type="spellStart"/>
      <w:r w:rsidRPr="005B130F">
        <w:rPr>
          <w:rFonts w:ascii="Times New Roman" w:eastAsia="Calibri" w:hAnsi="Times New Roman" w:cs="Times New Roman"/>
          <w:sz w:val="24"/>
          <w:szCs w:val="24"/>
        </w:rPr>
        <w:t>Alessandri</w:t>
      </w:r>
      <w:proofErr w:type="spellEnd"/>
      <w:r w:rsidRPr="005B130F">
        <w:rPr>
          <w:rFonts w:ascii="Times New Roman" w:eastAsia="Calibri" w:hAnsi="Times New Roman" w:cs="Times New Roman"/>
          <w:sz w:val="24"/>
          <w:szCs w:val="24"/>
        </w:rPr>
        <w:t xml:space="preserve">. </w:t>
      </w:r>
      <w:r w:rsidRPr="005B130F">
        <w:rPr>
          <w:rFonts w:ascii="Times New Roman" w:eastAsia="Calibri" w:hAnsi="Times New Roman" w:cs="Times New Roman"/>
          <w:b/>
          <w:sz w:val="24"/>
          <w:szCs w:val="24"/>
        </w:rPr>
        <w:t>A cidade</w:t>
      </w:r>
      <w:r w:rsidRPr="005B130F">
        <w:rPr>
          <w:rFonts w:ascii="Times New Roman" w:eastAsia="Calibri" w:hAnsi="Times New Roman" w:cs="Times New Roman"/>
          <w:sz w:val="24"/>
          <w:szCs w:val="24"/>
        </w:rPr>
        <w:t>. São Paulo: Contexto, 2008.</w:t>
      </w:r>
    </w:p>
    <w:p w:rsidR="00506443" w:rsidRDefault="00506443" w:rsidP="00661B0A">
      <w:pPr>
        <w:rPr>
          <w:rFonts w:ascii="Times New Roman" w:eastAsia="Calibri" w:hAnsi="Times New Roman" w:cs="Times New Roman"/>
          <w:sz w:val="24"/>
          <w:szCs w:val="24"/>
        </w:rPr>
      </w:pPr>
      <w:r w:rsidRPr="005B130F">
        <w:rPr>
          <w:rFonts w:ascii="Times New Roman" w:eastAsia="Calibri" w:hAnsi="Times New Roman" w:cs="Times New Roman"/>
          <w:sz w:val="24"/>
          <w:szCs w:val="24"/>
        </w:rPr>
        <w:t xml:space="preserve">______________. A prática urbana como segregação e o “direito à cidade” como horizonte utópico. In: VASCONCELOS, Pedro de Almeida; CORRÊA, Roberto Lobato; PINTAUDI, Silvana Maria. (Org.). </w:t>
      </w:r>
      <w:r w:rsidRPr="005B130F">
        <w:rPr>
          <w:rFonts w:ascii="Times New Roman" w:eastAsia="Calibri" w:hAnsi="Times New Roman" w:cs="Times New Roman"/>
          <w:b/>
          <w:sz w:val="24"/>
          <w:szCs w:val="24"/>
        </w:rPr>
        <w:t>A cidade contemporânea</w:t>
      </w:r>
      <w:r w:rsidRPr="005B130F">
        <w:rPr>
          <w:rFonts w:ascii="Times New Roman" w:eastAsia="Calibri" w:hAnsi="Times New Roman" w:cs="Times New Roman"/>
          <w:sz w:val="24"/>
          <w:szCs w:val="24"/>
        </w:rPr>
        <w:t xml:space="preserve">: segregação espacial. São Paulo: Contexto, 2013. </w:t>
      </w:r>
    </w:p>
    <w:p w:rsidR="00144C57" w:rsidRDefault="00144C57" w:rsidP="00661B0A">
      <w:pPr>
        <w:rPr>
          <w:rFonts w:ascii="Times New Roman" w:eastAsia="Calibri" w:hAnsi="Times New Roman" w:cs="Times New Roman"/>
          <w:sz w:val="24"/>
          <w:szCs w:val="24"/>
        </w:rPr>
      </w:pPr>
      <w:r>
        <w:rPr>
          <w:rFonts w:ascii="Times New Roman" w:eastAsia="Calibri" w:hAnsi="Times New Roman" w:cs="Times New Roman"/>
          <w:sz w:val="24"/>
          <w:szCs w:val="24"/>
        </w:rPr>
        <w:t xml:space="preserve">______________. </w:t>
      </w:r>
      <w:r w:rsidRPr="00144C57">
        <w:rPr>
          <w:rFonts w:ascii="Times New Roman" w:eastAsia="Calibri" w:hAnsi="Times New Roman" w:cs="Times New Roman"/>
          <w:b/>
          <w:sz w:val="24"/>
          <w:szCs w:val="24"/>
        </w:rPr>
        <w:t>A (</w:t>
      </w:r>
      <w:proofErr w:type="spellStart"/>
      <w:r w:rsidRPr="00144C57">
        <w:rPr>
          <w:rFonts w:ascii="Times New Roman" w:eastAsia="Calibri" w:hAnsi="Times New Roman" w:cs="Times New Roman"/>
          <w:b/>
          <w:sz w:val="24"/>
          <w:szCs w:val="24"/>
        </w:rPr>
        <w:t>re</w:t>
      </w:r>
      <w:proofErr w:type="spellEnd"/>
      <w:proofErr w:type="gramStart"/>
      <w:r w:rsidRPr="00144C57">
        <w:rPr>
          <w:rFonts w:ascii="Times New Roman" w:eastAsia="Calibri" w:hAnsi="Times New Roman" w:cs="Times New Roman"/>
          <w:b/>
          <w:sz w:val="24"/>
          <w:szCs w:val="24"/>
        </w:rPr>
        <w:t>)produção</w:t>
      </w:r>
      <w:proofErr w:type="gramEnd"/>
      <w:r w:rsidRPr="00144C57">
        <w:rPr>
          <w:rFonts w:ascii="Times New Roman" w:eastAsia="Calibri" w:hAnsi="Times New Roman" w:cs="Times New Roman"/>
          <w:b/>
          <w:sz w:val="24"/>
          <w:szCs w:val="24"/>
        </w:rPr>
        <w:t xml:space="preserve"> do espaço urbano</w:t>
      </w:r>
      <w:r>
        <w:rPr>
          <w:rFonts w:ascii="Times New Roman" w:eastAsia="Calibri" w:hAnsi="Times New Roman" w:cs="Times New Roman"/>
          <w:sz w:val="24"/>
          <w:szCs w:val="24"/>
        </w:rPr>
        <w:t>. São Paulo: Edusp, 1994.</w:t>
      </w:r>
    </w:p>
    <w:p w:rsidR="00150AA7" w:rsidRPr="005B130F" w:rsidRDefault="00150AA7" w:rsidP="00661B0A">
      <w:pPr>
        <w:rPr>
          <w:rFonts w:ascii="Times New Roman" w:eastAsia="Calibri" w:hAnsi="Times New Roman" w:cs="Times New Roman"/>
          <w:sz w:val="24"/>
          <w:szCs w:val="24"/>
        </w:rPr>
      </w:pPr>
      <w:r>
        <w:rPr>
          <w:rFonts w:ascii="Times New Roman" w:eastAsia="Calibri" w:hAnsi="Times New Roman" w:cs="Times New Roman"/>
          <w:sz w:val="24"/>
          <w:szCs w:val="24"/>
        </w:rPr>
        <w:t xml:space="preserve">______________. Da organização à produção do espaço no movimento do pensamento geográfico. In: </w:t>
      </w:r>
      <w:r w:rsidR="00924A2A">
        <w:rPr>
          <w:rFonts w:ascii="Times New Roman" w:eastAsia="Calibri" w:hAnsi="Times New Roman" w:cs="Times New Roman"/>
          <w:sz w:val="24"/>
          <w:szCs w:val="24"/>
        </w:rPr>
        <w:t>CARLOS, A. F. A.; SOUZA, M. L</w:t>
      </w:r>
      <w:r w:rsidRPr="005B130F">
        <w:rPr>
          <w:rFonts w:ascii="Times New Roman" w:eastAsia="Calibri" w:hAnsi="Times New Roman" w:cs="Times New Roman"/>
          <w:sz w:val="24"/>
          <w:szCs w:val="24"/>
        </w:rPr>
        <w:t>.; SPOSITO, M. E. B. (</w:t>
      </w:r>
      <w:proofErr w:type="spellStart"/>
      <w:r w:rsidRPr="005B130F">
        <w:rPr>
          <w:rFonts w:ascii="Times New Roman" w:eastAsia="Calibri" w:hAnsi="Times New Roman" w:cs="Times New Roman"/>
          <w:sz w:val="24"/>
          <w:szCs w:val="24"/>
        </w:rPr>
        <w:t>Org</w:t>
      </w:r>
      <w:proofErr w:type="spellEnd"/>
      <w:r w:rsidRPr="005B130F">
        <w:rPr>
          <w:rFonts w:ascii="Times New Roman" w:eastAsia="Calibri" w:hAnsi="Times New Roman" w:cs="Times New Roman"/>
          <w:sz w:val="24"/>
          <w:szCs w:val="24"/>
        </w:rPr>
        <w:t xml:space="preserve">). </w:t>
      </w:r>
      <w:r w:rsidRPr="005B130F">
        <w:rPr>
          <w:rFonts w:ascii="Times New Roman" w:eastAsia="Calibri" w:hAnsi="Times New Roman" w:cs="Times New Roman"/>
          <w:b/>
          <w:sz w:val="24"/>
          <w:szCs w:val="24"/>
        </w:rPr>
        <w:t>A produção do espaço urbano</w:t>
      </w:r>
      <w:r w:rsidRPr="005B130F">
        <w:rPr>
          <w:rFonts w:ascii="Times New Roman" w:eastAsia="Calibri" w:hAnsi="Times New Roman" w:cs="Times New Roman"/>
          <w:sz w:val="24"/>
          <w:szCs w:val="24"/>
        </w:rPr>
        <w:t>: agentes e processos, escala e desafios. São Paulo: Contexto, 2011.</w:t>
      </w:r>
    </w:p>
    <w:p w:rsidR="00506443" w:rsidRDefault="00506443" w:rsidP="00661B0A">
      <w:pPr>
        <w:rPr>
          <w:rFonts w:ascii="Times New Roman" w:eastAsia="Calibri" w:hAnsi="Times New Roman" w:cs="Times New Roman"/>
          <w:sz w:val="24"/>
          <w:szCs w:val="24"/>
        </w:rPr>
      </w:pPr>
      <w:r w:rsidRPr="005B130F">
        <w:rPr>
          <w:rFonts w:ascii="Times New Roman" w:eastAsia="Calibri" w:hAnsi="Times New Roman" w:cs="Times New Roman"/>
          <w:sz w:val="24"/>
          <w:szCs w:val="24"/>
        </w:rPr>
        <w:t xml:space="preserve">______________. </w:t>
      </w:r>
      <w:r w:rsidRPr="005B130F">
        <w:rPr>
          <w:rFonts w:ascii="Times New Roman" w:eastAsia="Calibri" w:hAnsi="Times New Roman" w:cs="Times New Roman"/>
          <w:b/>
          <w:sz w:val="24"/>
          <w:szCs w:val="24"/>
        </w:rPr>
        <w:t>Espaço-Tempo na Metrópole</w:t>
      </w:r>
      <w:r w:rsidRPr="005B130F">
        <w:rPr>
          <w:rFonts w:ascii="Times New Roman" w:eastAsia="Calibri" w:hAnsi="Times New Roman" w:cs="Times New Roman"/>
          <w:sz w:val="24"/>
          <w:szCs w:val="24"/>
        </w:rPr>
        <w:t xml:space="preserve">: a fragmentação da vida cotidiana. São Paulo: Contexto, </w:t>
      </w:r>
      <w:proofErr w:type="gramStart"/>
      <w:r w:rsidRPr="005B130F">
        <w:rPr>
          <w:rFonts w:ascii="Times New Roman" w:eastAsia="Calibri" w:hAnsi="Times New Roman" w:cs="Times New Roman"/>
          <w:sz w:val="24"/>
          <w:szCs w:val="24"/>
        </w:rPr>
        <w:t>2001</w:t>
      </w:r>
      <w:r w:rsidR="0092535A">
        <w:rPr>
          <w:rFonts w:ascii="Times New Roman" w:eastAsia="Calibri" w:hAnsi="Times New Roman" w:cs="Times New Roman"/>
          <w:sz w:val="24"/>
          <w:szCs w:val="24"/>
        </w:rPr>
        <w:t>a</w:t>
      </w:r>
      <w:r w:rsidRPr="005B130F">
        <w:rPr>
          <w:rFonts w:ascii="Times New Roman" w:eastAsia="Calibri" w:hAnsi="Times New Roman" w:cs="Times New Roman"/>
          <w:sz w:val="24"/>
          <w:szCs w:val="24"/>
        </w:rPr>
        <w:t>.</w:t>
      </w:r>
      <w:proofErr w:type="gramEnd"/>
    </w:p>
    <w:p w:rsidR="0092535A" w:rsidRPr="00E459B6" w:rsidRDefault="0092535A" w:rsidP="00661B0A">
      <w:pPr>
        <w:rPr>
          <w:rFonts w:ascii="Times New Roman" w:eastAsia="Calibri" w:hAnsi="Times New Roman" w:cs="Times New Roman"/>
          <w:sz w:val="24"/>
          <w:szCs w:val="24"/>
          <w:lang w:val="es-ES_tradnl"/>
        </w:rPr>
      </w:pPr>
      <w:r>
        <w:rPr>
          <w:rFonts w:ascii="Times New Roman" w:eastAsia="Calibri" w:hAnsi="Times New Roman" w:cs="Times New Roman"/>
          <w:sz w:val="24"/>
          <w:szCs w:val="24"/>
        </w:rPr>
        <w:t xml:space="preserve">______________. “Novas” contradições do espaço. In: DAMINANI, Amélia </w:t>
      </w:r>
      <w:proofErr w:type="spellStart"/>
      <w:r>
        <w:rPr>
          <w:rFonts w:ascii="Times New Roman" w:eastAsia="Calibri" w:hAnsi="Times New Roman" w:cs="Times New Roman"/>
          <w:sz w:val="24"/>
          <w:szCs w:val="24"/>
        </w:rPr>
        <w:t>Luisa</w:t>
      </w:r>
      <w:proofErr w:type="spellEnd"/>
      <w:r>
        <w:rPr>
          <w:rFonts w:ascii="Times New Roman" w:eastAsia="Calibri" w:hAnsi="Times New Roman" w:cs="Times New Roman"/>
          <w:sz w:val="24"/>
          <w:szCs w:val="24"/>
        </w:rPr>
        <w:t xml:space="preserve">; CARLOS, Ana Fani </w:t>
      </w:r>
      <w:proofErr w:type="spellStart"/>
      <w:r>
        <w:rPr>
          <w:rFonts w:ascii="Times New Roman" w:eastAsia="Calibri" w:hAnsi="Times New Roman" w:cs="Times New Roman"/>
          <w:sz w:val="24"/>
          <w:szCs w:val="24"/>
        </w:rPr>
        <w:t>Alessandri</w:t>
      </w:r>
      <w:proofErr w:type="spellEnd"/>
      <w:r>
        <w:rPr>
          <w:rFonts w:ascii="Times New Roman" w:eastAsia="Calibri" w:hAnsi="Times New Roman" w:cs="Times New Roman"/>
          <w:sz w:val="24"/>
          <w:szCs w:val="24"/>
        </w:rPr>
        <w:t xml:space="preserve">; SEABRA, Odete C. de Lima. </w:t>
      </w:r>
      <w:r w:rsidRPr="0092535A">
        <w:rPr>
          <w:rFonts w:ascii="Times New Roman" w:eastAsia="Calibri" w:hAnsi="Times New Roman" w:cs="Times New Roman"/>
          <w:b/>
          <w:sz w:val="24"/>
          <w:szCs w:val="24"/>
        </w:rPr>
        <w:t>O espaço no fim de século</w:t>
      </w:r>
      <w:r>
        <w:rPr>
          <w:rFonts w:ascii="Times New Roman" w:eastAsia="Calibri" w:hAnsi="Times New Roman" w:cs="Times New Roman"/>
          <w:sz w:val="24"/>
          <w:szCs w:val="24"/>
        </w:rPr>
        <w:t xml:space="preserve">: a nova raridade. </w:t>
      </w:r>
      <w:proofErr w:type="gramStart"/>
      <w:r>
        <w:rPr>
          <w:rFonts w:ascii="Times New Roman" w:eastAsia="Calibri" w:hAnsi="Times New Roman" w:cs="Times New Roman"/>
          <w:sz w:val="24"/>
          <w:szCs w:val="24"/>
        </w:rPr>
        <w:t>2</w:t>
      </w:r>
      <w:proofErr w:type="gramEnd"/>
      <w:r>
        <w:rPr>
          <w:rFonts w:ascii="Times New Roman" w:eastAsia="Calibri" w:hAnsi="Times New Roman" w:cs="Times New Roman"/>
          <w:sz w:val="24"/>
          <w:szCs w:val="24"/>
        </w:rPr>
        <w:t xml:space="preserve"> ed. </w:t>
      </w:r>
      <w:r w:rsidRPr="00E459B6">
        <w:rPr>
          <w:rFonts w:ascii="Times New Roman" w:eastAsia="Calibri" w:hAnsi="Times New Roman" w:cs="Times New Roman"/>
          <w:sz w:val="24"/>
          <w:szCs w:val="24"/>
          <w:lang w:val="es-ES_tradnl"/>
        </w:rPr>
        <w:t>São Paulo: Contexto, 2001b.</w:t>
      </w:r>
    </w:p>
    <w:p w:rsidR="00144C57" w:rsidRPr="00386687" w:rsidRDefault="00144C57" w:rsidP="00144C57">
      <w:pPr>
        <w:autoSpaceDE w:val="0"/>
        <w:autoSpaceDN w:val="0"/>
        <w:adjustRightInd w:val="0"/>
        <w:spacing w:after="0" w:line="240" w:lineRule="auto"/>
        <w:rPr>
          <w:rFonts w:ascii="Times New Roman" w:hAnsi="Times New Roman" w:cs="Times New Roman"/>
          <w:bCs/>
          <w:sz w:val="24"/>
          <w:szCs w:val="24"/>
        </w:rPr>
      </w:pPr>
      <w:r w:rsidRPr="006F7A0B">
        <w:rPr>
          <w:rFonts w:ascii="Times New Roman" w:hAnsi="Times New Roman" w:cs="Times New Roman"/>
          <w:sz w:val="24"/>
          <w:szCs w:val="24"/>
          <w:lang w:val="es-ES_tradnl"/>
        </w:rPr>
        <w:t xml:space="preserve">CASTELLS, Manuel. </w:t>
      </w:r>
      <w:r w:rsidRPr="006F7A0B">
        <w:rPr>
          <w:rFonts w:ascii="Times New Roman" w:hAnsi="Times New Roman" w:cs="Times New Roman"/>
          <w:b/>
          <w:bCs/>
          <w:sz w:val="24"/>
          <w:szCs w:val="24"/>
          <w:lang w:val="es-ES_tradnl"/>
        </w:rPr>
        <w:t>La ciudad informacional</w:t>
      </w:r>
      <w:r w:rsidRPr="006F7A0B">
        <w:rPr>
          <w:rFonts w:ascii="Times New Roman" w:hAnsi="Times New Roman" w:cs="Times New Roman"/>
          <w:bCs/>
          <w:sz w:val="24"/>
          <w:szCs w:val="24"/>
          <w:lang w:val="es-ES_tradnl"/>
        </w:rPr>
        <w:t xml:space="preserve">: tecnologías de la información, reestructuración económica y el proceso </w:t>
      </w:r>
      <w:proofErr w:type="spellStart"/>
      <w:r w:rsidRPr="006F7A0B">
        <w:rPr>
          <w:rFonts w:ascii="Times New Roman" w:hAnsi="Times New Roman" w:cs="Times New Roman"/>
          <w:bCs/>
          <w:sz w:val="24"/>
          <w:szCs w:val="24"/>
          <w:lang w:val="es-ES_tradnl"/>
        </w:rPr>
        <w:t>urbanoregional</w:t>
      </w:r>
      <w:proofErr w:type="spellEnd"/>
      <w:r w:rsidRPr="006F7A0B">
        <w:rPr>
          <w:rFonts w:ascii="Times New Roman" w:hAnsi="Times New Roman" w:cs="Times New Roman"/>
          <w:bCs/>
          <w:sz w:val="24"/>
          <w:szCs w:val="24"/>
          <w:lang w:val="es-ES_tradnl"/>
        </w:rPr>
        <w:t xml:space="preserve">. </w:t>
      </w:r>
      <w:r>
        <w:rPr>
          <w:rFonts w:ascii="Times New Roman" w:hAnsi="Times New Roman" w:cs="Times New Roman"/>
          <w:bCs/>
          <w:sz w:val="24"/>
          <w:szCs w:val="24"/>
        </w:rPr>
        <w:t>Madri:</w:t>
      </w:r>
    </w:p>
    <w:p w:rsidR="00144C57" w:rsidRDefault="00144C57" w:rsidP="00144C57">
      <w:pPr>
        <w:rPr>
          <w:rFonts w:ascii="Times New Roman" w:eastAsia="Calibri" w:hAnsi="Times New Roman" w:cs="Times New Roman"/>
          <w:sz w:val="24"/>
          <w:szCs w:val="24"/>
        </w:rPr>
      </w:pPr>
      <w:proofErr w:type="spellStart"/>
      <w:r>
        <w:rPr>
          <w:rFonts w:ascii="Times New Roman" w:hAnsi="Times New Roman" w:cs="Times New Roman"/>
          <w:bCs/>
          <w:sz w:val="24"/>
          <w:szCs w:val="24"/>
        </w:rPr>
        <w:t>Alianza</w:t>
      </w:r>
      <w:proofErr w:type="spellEnd"/>
      <w:r>
        <w:rPr>
          <w:rFonts w:ascii="Times New Roman" w:hAnsi="Times New Roman" w:cs="Times New Roman"/>
          <w:bCs/>
          <w:sz w:val="24"/>
          <w:szCs w:val="24"/>
        </w:rPr>
        <w:t xml:space="preserve"> Editorial,</w:t>
      </w:r>
      <w:r>
        <w:rPr>
          <w:rFonts w:ascii="Times New Roman" w:hAnsi="Times New Roman" w:cs="Times New Roman"/>
          <w:sz w:val="24"/>
          <w:szCs w:val="24"/>
        </w:rPr>
        <w:t xml:space="preserve"> 1995.</w:t>
      </w:r>
    </w:p>
    <w:p w:rsidR="000E26F1" w:rsidRPr="00150AA7" w:rsidRDefault="00C9391A" w:rsidP="00150AA7">
      <w:pPr>
        <w:rPr>
          <w:rFonts w:ascii="Times New Roman" w:hAnsi="Times New Roman" w:cs="Times New Roman"/>
          <w:sz w:val="24"/>
          <w:szCs w:val="24"/>
        </w:rPr>
      </w:pPr>
      <w:r w:rsidRPr="00C9391A">
        <w:rPr>
          <w:rFonts w:ascii="Times New Roman" w:hAnsi="Times New Roman" w:cs="Times New Roman"/>
          <w:sz w:val="24"/>
          <w:szCs w:val="24"/>
        </w:rPr>
        <w:t xml:space="preserve">CASTILHO, Cláudio </w:t>
      </w:r>
      <w:r w:rsidR="000F3A06">
        <w:rPr>
          <w:rFonts w:ascii="Times New Roman" w:hAnsi="Times New Roman" w:cs="Times New Roman"/>
          <w:sz w:val="24"/>
          <w:szCs w:val="24"/>
        </w:rPr>
        <w:t>Jorge M. de. As Atividades dos serviços, sua história e o seu papel na organização do espaço u</w:t>
      </w:r>
      <w:r w:rsidRPr="00C9391A">
        <w:rPr>
          <w:rFonts w:ascii="Times New Roman" w:hAnsi="Times New Roman" w:cs="Times New Roman"/>
          <w:sz w:val="24"/>
          <w:szCs w:val="24"/>
        </w:rPr>
        <w:t xml:space="preserve">rbano: uma </w:t>
      </w:r>
      <w:r>
        <w:rPr>
          <w:rFonts w:ascii="Times New Roman" w:hAnsi="Times New Roman" w:cs="Times New Roman"/>
          <w:sz w:val="24"/>
          <w:szCs w:val="24"/>
        </w:rPr>
        <w:t>“nova” perspectiva para a análise g</w:t>
      </w:r>
      <w:r w:rsidRPr="00C9391A">
        <w:rPr>
          <w:rFonts w:ascii="Times New Roman" w:hAnsi="Times New Roman" w:cs="Times New Roman"/>
          <w:sz w:val="24"/>
          <w:szCs w:val="24"/>
        </w:rPr>
        <w:t>eográfica</w:t>
      </w:r>
      <w:proofErr w:type="gramStart"/>
      <w:r w:rsidRPr="00C9391A">
        <w:rPr>
          <w:rFonts w:ascii="Times New Roman" w:hAnsi="Times New Roman" w:cs="Times New Roman"/>
          <w:sz w:val="24"/>
          <w:szCs w:val="24"/>
        </w:rPr>
        <w:t>?.</w:t>
      </w:r>
      <w:proofErr w:type="gramEnd"/>
      <w:r w:rsidRPr="00C9391A">
        <w:rPr>
          <w:rFonts w:ascii="Times New Roman" w:hAnsi="Times New Roman" w:cs="Times New Roman"/>
          <w:sz w:val="24"/>
          <w:szCs w:val="24"/>
        </w:rPr>
        <w:t xml:space="preserve"> </w:t>
      </w:r>
      <w:r w:rsidRPr="00C9391A">
        <w:rPr>
          <w:rFonts w:ascii="Times New Roman" w:hAnsi="Times New Roman" w:cs="Times New Roman"/>
          <w:b/>
          <w:sz w:val="24"/>
          <w:szCs w:val="24"/>
        </w:rPr>
        <w:t>Revista de Geografia</w:t>
      </w:r>
      <w:r w:rsidRPr="00C9391A">
        <w:rPr>
          <w:rFonts w:ascii="Times New Roman" w:hAnsi="Times New Roman" w:cs="Times New Roman"/>
          <w:sz w:val="24"/>
          <w:szCs w:val="24"/>
        </w:rPr>
        <w:t>, Recife,</w:t>
      </w:r>
      <w:r w:rsidR="00150AA7">
        <w:rPr>
          <w:rFonts w:ascii="Times New Roman" w:hAnsi="Times New Roman" w:cs="Times New Roman"/>
          <w:sz w:val="24"/>
          <w:szCs w:val="24"/>
        </w:rPr>
        <w:t xml:space="preserve"> v. 14, n.1-2, p. 29-89, 1998. </w:t>
      </w:r>
    </w:p>
    <w:p w:rsidR="00E33B46" w:rsidRDefault="00506443" w:rsidP="00661B0A">
      <w:pPr>
        <w:rPr>
          <w:rFonts w:ascii="Times New Roman" w:eastAsia="Calibri" w:hAnsi="Times New Roman" w:cs="Times New Roman"/>
          <w:sz w:val="24"/>
          <w:szCs w:val="24"/>
        </w:rPr>
      </w:pPr>
      <w:r w:rsidRPr="005B130F">
        <w:rPr>
          <w:rFonts w:ascii="Times New Roman" w:eastAsia="Calibri" w:hAnsi="Times New Roman" w:cs="Times New Roman"/>
          <w:sz w:val="24"/>
          <w:szCs w:val="24"/>
        </w:rPr>
        <w:t>CASTRO, Iná E</w:t>
      </w:r>
      <w:r w:rsidR="000E26F1" w:rsidRPr="005B130F">
        <w:rPr>
          <w:rFonts w:ascii="Times New Roman" w:eastAsia="Calibri" w:hAnsi="Times New Roman" w:cs="Times New Roman"/>
          <w:sz w:val="24"/>
          <w:szCs w:val="24"/>
        </w:rPr>
        <w:t xml:space="preserve">lias. </w:t>
      </w:r>
      <w:r w:rsidR="00E33B46" w:rsidRPr="00E33B46">
        <w:rPr>
          <w:rFonts w:ascii="Times New Roman" w:eastAsia="Calibri" w:hAnsi="Times New Roman" w:cs="Times New Roman"/>
          <w:b/>
          <w:sz w:val="24"/>
          <w:szCs w:val="24"/>
        </w:rPr>
        <w:t>Geografia e política</w:t>
      </w:r>
      <w:r w:rsidR="00E33B46">
        <w:rPr>
          <w:rFonts w:ascii="Times New Roman" w:eastAsia="Calibri" w:hAnsi="Times New Roman" w:cs="Times New Roman"/>
          <w:sz w:val="24"/>
          <w:szCs w:val="24"/>
        </w:rPr>
        <w:t xml:space="preserve">: território, escalas de ação e instituições. Rio de Janeiro: Bertrand Brasil, 2005. </w:t>
      </w:r>
    </w:p>
    <w:p w:rsidR="000E26F1" w:rsidRDefault="00E33B46" w:rsidP="00661B0A">
      <w:pPr>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______________. </w:t>
      </w:r>
      <w:r w:rsidR="000E26F1" w:rsidRPr="005B130F">
        <w:rPr>
          <w:rFonts w:ascii="Times New Roman" w:eastAsia="Calibri" w:hAnsi="Times New Roman" w:cs="Times New Roman"/>
          <w:sz w:val="24"/>
          <w:szCs w:val="24"/>
        </w:rPr>
        <w:t>O problema da escala. In: CASTRO, Iná Elias;</w:t>
      </w:r>
      <w:r w:rsidR="00506443" w:rsidRPr="005B130F">
        <w:rPr>
          <w:rFonts w:ascii="Times New Roman" w:eastAsia="Calibri" w:hAnsi="Times New Roman" w:cs="Times New Roman"/>
          <w:sz w:val="24"/>
          <w:szCs w:val="24"/>
        </w:rPr>
        <w:t xml:space="preserve"> GOMES, Paulo Cesar da Costa; CORRÊA, Roberto Lobato. (Org.). </w:t>
      </w:r>
      <w:r w:rsidR="00506443" w:rsidRPr="005B130F">
        <w:rPr>
          <w:rFonts w:ascii="Times New Roman" w:eastAsia="Calibri" w:hAnsi="Times New Roman" w:cs="Times New Roman"/>
          <w:b/>
          <w:sz w:val="24"/>
          <w:szCs w:val="24"/>
        </w:rPr>
        <w:t>Geografia</w:t>
      </w:r>
      <w:r w:rsidR="00506443" w:rsidRPr="005B130F">
        <w:rPr>
          <w:rFonts w:ascii="Times New Roman" w:eastAsia="Calibri" w:hAnsi="Times New Roman" w:cs="Times New Roman"/>
          <w:sz w:val="24"/>
          <w:szCs w:val="24"/>
        </w:rPr>
        <w:t xml:space="preserve">: conceitos e temas. 15 ed. Rio e Janeiro: Bertrand Brasil, 2012.  </w:t>
      </w:r>
    </w:p>
    <w:p w:rsidR="00661B0A" w:rsidRDefault="00661B0A" w:rsidP="00661B0A">
      <w:pPr>
        <w:rPr>
          <w:rFonts w:ascii="Times New Roman" w:eastAsia="Calibri" w:hAnsi="Times New Roman" w:cs="Times New Roman"/>
          <w:sz w:val="24"/>
          <w:szCs w:val="24"/>
        </w:rPr>
      </w:pPr>
      <w:r>
        <w:rPr>
          <w:rFonts w:ascii="Times New Roman" w:eastAsia="Calibri" w:hAnsi="Times New Roman" w:cs="Times New Roman"/>
          <w:sz w:val="24"/>
          <w:szCs w:val="24"/>
        </w:rPr>
        <w:t>______________. Seca versus seca: novos interesses, novos territórios, novos discursos no Nordeste. In:</w:t>
      </w:r>
      <w:r w:rsidRPr="005B130F">
        <w:rPr>
          <w:rFonts w:ascii="Times New Roman" w:eastAsia="Calibri" w:hAnsi="Times New Roman" w:cs="Times New Roman"/>
          <w:sz w:val="24"/>
          <w:szCs w:val="24"/>
        </w:rPr>
        <w:t xml:space="preserve"> CASTRO, Iná Elias; GOMES, Paulo Cesar da Costa; CORRÊA, Roberto Lobato. (Org.).</w:t>
      </w:r>
      <w:r>
        <w:rPr>
          <w:rFonts w:ascii="Times New Roman" w:eastAsia="Calibri" w:hAnsi="Times New Roman" w:cs="Times New Roman"/>
          <w:sz w:val="24"/>
          <w:szCs w:val="24"/>
        </w:rPr>
        <w:t xml:space="preserve"> </w:t>
      </w:r>
      <w:r w:rsidRPr="00661B0A">
        <w:rPr>
          <w:rFonts w:ascii="Times New Roman" w:eastAsia="Calibri" w:hAnsi="Times New Roman" w:cs="Times New Roman"/>
          <w:b/>
          <w:sz w:val="24"/>
          <w:szCs w:val="24"/>
        </w:rPr>
        <w:t>Questões atuais da regionalização do território.</w:t>
      </w: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5</w:t>
      </w:r>
      <w:proofErr w:type="gramEnd"/>
      <w:r>
        <w:rPr>
          <w:rFonts w:ascii="Times New Roman" w:eastAsia="Calibri" w:hAnsi="Times New Roman" w:cs="Times New Roman"/>
          <w:sz w:val="24"/>
          <w:szCs w:val="24"/>
        </w:rPr>
        <w:t xml:space="preserve"> ed. Rio de Janeiro: Bertrand brasil, 2008. </w:t>
      </w:r>
    </w:p>
    <w:p w:rsidR="00386687" w:rsidRPr="00E459B6" w:rsidRDefault="007E69FC" w:rsidP="00144C57">
      <w:pPr>
        <w:rPr>
          <w:rFonts w:ascii="Times New Roman" w:hAnsi="Times New Roman" w:cs="Times New Roman"/>
          <w:iCs/>
          <w:sz w:val="24"/>
          <w:szCs w:val="24"/>
        </w:rPr>
      </w:pPr>
      <w:r>
        <w:rPr>
          <w:rFonts w:ascii="Times New Roman" w:eastAsia="Calibri" w:hAnsi="Times New Roman" w:cs="Times New Roman"/>
          <w:sz w:val="24"/>
          <w:szCs w:val="24"/>
        </w:rPr>
        <w:t xml:space="preserve">CATANI, Afrânio Mendes; HEY, Ana Paula; GILIOLI, Renato de S. Porto. PROUNI: democratização do acesso às Instituições de Ensino Superior? In: </w:t>
      </w:r>
      <w:r w:rsidRPr="007E69FC">
        <w:rPr>
          <w:rFonts w:ascii="Times New Roman" w:hAnsi="Times New Roman" w:cs="Times New Roman"/>
          <w:b/>
          <w:iCs/>
          <w:sz w:val="24"/>
          <w:szCs w:val="24"/>
        </w:rPr>
        <w:t>Educar</w:t>
      </w:r>
      <w:r>
        <w:rPr>
          <w:rFonts w:ascii="Times New Roman" w:hAnsi="Times New Roman" w:cs="Times New Roman"/>
          <w:iCs/>
          <w:sz w:val="24"/>
          <w:szCs w:val="24"/>
        </w:rPr>
        <w:t>.</w:t>
      </w:r>
      <w:r w:rsidRPr="007E69FC">
        <w:rPr>
          <w:rFonts w:ascii="Times New Roman" w:hAnsi="Times New Roman" w:cs="Times New Roman"/>
          <w:iCs/>
          <w:sz w:val="24"/>
          <w:szCs w:val="24"/>
        </w:rPr>
        <w:t xml:space="preserve"> </w:t>
      </w:r>
      <w:r w:rsidRPr="00E459B6">
        <w:rPr>
          <w:rFonts w:ascii="Times New Roman" w:hAnsi="Times New Roman" w:cs="Times New Roman"/>
          <w:iCs/>
          <w:sz w:val="24"/>
          <w:szCs w:val="24"/>
        </w:rPr>
        <w:t xml:space="preserve">Curitiba, n. 28, p. 125-140, </w:t>
      </w:r>
      <w:r w:rsidR="00144C57" w:rsidRPr="00E459B6">
        <w:rPr>
          <w:rFonts w:ascii="Times New Roman" w:hAnsi="Times New Roman" w:cs="Times New Roman"/>
          <w:iCs/>
          <w:sz w:val="24"/>
          <w:szCs w:val="24"/>
        </w:rPr>
        <w:t>2006. Editora UFPR.</w:t>
      </w:r>
      <w:r w:rsidR="00661B0A">
        <w:rPr>
          <w:rFonts w:ascii="Times New Roman" w:hAnsi="Times New Roman" w:cs="Times New Roman"/>
          <w:sz w:val="24"/>
          <w:szCs w:val="24"/>
        </w:rPr>
        <w:tab/>
      </w:r>
    </w:p>
    <w:p w:rsidR="006F3FEA" w:rsidRDefault="006F3FEA" w:rsidP="00506443">
      <w:pPr>
        <w:jc w:val="both"/>
        <w:rPr>
          <w:rFonts w:ascii="Times New Roman" w:hAnsi="Times New Roman" w:cs="Times New Roman"/>
          <w:sz w:val="24"/>
          <w:szCs w:val="24"/>
        </w:rPr>
      </w:pPr>
      <w:r>
        <w:rPr>
          <w:rFonts w:ascii="Times New Roman" w:hAnsi="Times New Roman" w:cs="Times New Roman"/>
          <w:sz w:val="24"/>
          <w:szCs w:val="24"/>
        </w:rPr>
        <w:t xml:space="preserve">CIDADEVERDE.COM. </w:t>
      </w:r>
      <w:r w:rsidR="00904893" w:rsidRPr="00904893">
        <w:rPr>
          <w:rFonts w:ascii="Times New Roman" w:hAnsi="Times New Roman" w:cs="Times New Roman"/>
          <w:b/>
          <w:sz w:val="24"/>
          <w:szCs w:val="24"/>
        </w:rPr>
        <w:t>PI</w:t>
      </w:r>
      <w:r w:rsidR="00904893">
        <w:rPr>
          <w:rFonts w:ascii="Times New Roman" w:hAnsi="Times New Roman" w:cs="Times New Roman"/>
          <w:sz w:val="24"/>
          <w:szCs w:val="24"/>
        </w:rPr>
        <w:t xml:space="preserve">: Faculdade </w:t>
      </w:r>
      <w:proofErr w:type="spellStart"/>
      <w:r w:rsidR="00904893">
        <w:rPr>
          <w:rFonts w:ascii="Times New Roman" w:hAnsi="Times New Roman" w:cs="Times New Roman"/>
          <w:sz w:val="24"/>
          <w:szCs w:val="24"/>
        </w:rPr>
        <w:t>Facid</w:t>
      </w:r>
      <w:proofErr w:type="spellEnd"/>
      <w:r w:rsidR="00904893">
        <w:rPr>
          <w:rFonts w:ascii="Times New Roman" w:hAnsi="Times New Roman" w:cs="Times New Roman"/>
          <w:sz w:val="24"/>
          <w:szCs w:val="24"/>
        </w:rPr>
        <w:t xml:space="preserve"> é vendida para o grupo educacional </w:t>
      </w:r>
      <w:proofErr w:type="spellStart"/>
      <w:r w:rsidR="00904893">
        <w:rPr>
          <w:rFonts w:ascii="Times New Roman" w:hAnsi="Times New Roman" w:cs="Times New Roman"/>
          <w:sz w:val="24"/>
          <w:szCs w:val="24"/>
        </w:rPr>
        <w:t>Devry</w:t>
      </w:r>
      <w:proofErr w:type="spellEnd"/>
      <w:r w:rsidR="00904893">
        <w:rPr>
          <w:rFonts w:ascii="Times New Roman" w:hAnsi="Times New Roman" w:cs="Times New Roman"/>
          <w:sz w:val="24"/>
          <w:szCs w:val="24"/>
        </w:rPr>
        <w:t xml:space="preserve"> Brasil. </w:t>
      </w:r>
      <w:r>
        <w:rPr>
          <w:rFonts w:ascii="Times New Roman" w:hAnsi="Times New Roman" w:cs="Times New Roman"/>
          <w:sz w:val="24"/>
          <w:szCs w:val="24"/>
        </w:rPr>
        <w:t>Disponível em: &lt;</w:t>
      </w:r>
      <w:r w:rsidRPr="006F3FEA">
        <w:t xml:space="preserve"> </w:t>
      </w:r>
      <w:hyperlink r:id="rId59" w:history="1">
        <w:r w:rsidR="00904893" w:rsidRPr="00904893">
          <w:rPr>
            <w:rStyle w:val="Hyperlink"/>
            <w:rFonts w:ascii="Times New Roman" w:hAnsi="Times New Roman" w:cs="Times New Roman"/>
            <w:color w:val="auto"/>
            <w:sz w:val="24"/>
            <w:szCs w:val="24"/>
            <w:u w:val="none"/>
          </w:rPr>
          <w:t>http://cidadeverde.com/noticias/133098/pi-faculdade-facid-e-vendida-para-o-grupo-educacional-devry-brasilveja</w:t>
        </w:r>
      </w:hyperlink>
      <w:r w:rsidR="00904893" w:rsidRPr="00904893">
        <w:rPr>
          <w:rFonts w:ascii="Times New Roman" w:hAnsi="Times New Roman" w:cs="Times New Roman"/>
          <w:sz w:val="24"/>
          <w:szCs w:val="24"/>
        </w:rPr>
        <w:t>&gt;</w:t>
      </w:r>
      <w:r w:rsidR="00904893">
        <w:rPr>
          <w:rFonts w:ascii="Times New Roman" w:hAnsi="Times New Roman" w:cs="Times New Roman"/>
          <w:sz w:val="24"/>
          <w:szCs w:val="24"/>
        </w:rPr>
        <w:t>. Acesso em: 05 jan. 2016.</w:t>
      </w:r>
    </w:p>
    <w:p w:rsidR="00D17DAD" w:rsidRPr="005B130F" w:rsidRDefault="00D17DAD" w:rsidP="00506443">
      <w:pPr>
        <w:jc w:val="both"/>
        <w:rPr>
          <w:rFonts w:ascii="Times New Roman" w:hAnsi="Times New Roman" w:cs="Times New Roman"/>
          <w:sz w:val="24"/>
          <w:szCs w:val="24"/>
        </w:rPr>
      </w:pPr>
      <w:r>
        <w:rPr>
          <w:rFonts w:ascii="Times New Roman" w:hAnsi="Times New Roman" w:cs="Times New Roman"/>
          <w:sz w:val="24"/>
          <w:szCs w:val="24"/>
        </w:rPr>
        <w:t xml:space="preserve">COMISSÃO ARQUIDIOCESANA DE SERVIÇOS PASTORAL DO MIGRANTE. </w:t>
      </w:r>
      <w:r w:rsidRPr="00D17DAD">
        <w:rPr>
          <w:rFonts w:ascii="Times New Roman" w:hAnsi="Times New Roman" w:cs="Times New Roman"/>
          <w:b/>
          <w:sz w:val="24"/>
          <w:szCs w:val="24"/>
        </w:rPr>
        <w:t xml:space="preserve">As condições </w:t>
      </w:r>
      <w:proofErr w:type="spellStart"/>
      <w:r w:rsidRPr="00D17DAD">
        <w:rPr>
          <w:rFonts w:ascii="Times New Roman" w:hAnsi="Times New Roman" w:cs="Times New Roman"/>
          <w:b/>
          <w:sz w:val="24"/>
          <w:szCs w:val="24"/>
        </w:rPr>
        <w:t>sócio-econômicas</w:t>
      </w:r>
      <w:proofErr w:type="spellEnd"/>
      <w:r w:rsidRPr="00D17DAD">
        <w:rPr>
          <w:rFonts w:ascii="Times New Roman" w:hAnsi="Times New Roman" w:cs="Times New Roman"/>
          <w:b/>
          <w:sz w:val="24"/>
          <w:szCs w:val="24"/>
        </w:rPr>
        <w:t xml:space="preserve"> do migrante da periferia da cidade de Teresina (1985-1998)</w:t>
      </w:r>
      <w:r>
        <w:rPr>
          <w:rFonts w:ascii="Times New Roman" w:hAnsi="Times New Roman" w:cs="Times New Roman"/>
          <w:sz w:val="24"/>
          <w:szCs w:val="24"/>
        </w:rPr>
        <w:t xml:space="preserve">. Relatório de pesquisa. Teresina, 1999. </w:t>
      </w:r>
    </w:p>
    <w:p w:rsidR="0092052F" w:rsidRPr="005B130F" w:rsidRDefault="0092052F" w:rsidP="00C9395E">
      <w:pPr>
        <w:spacing w:line="360" w:lineRule="auto"/>
        <w:jc w:val="both"/>
        <w:rPr>
          <w:rFonts w:ascii="Times New Roman" w:eastAsia="Calibri" w:hAnsi="Times New Roman" w:cs="Times New Roman"/>
          <w:sz w:val="24"/>
          <w:szCs w:val="24"/>
        </w:rPr>
      </w:pPr>
      <w:r w:rsidRPr="005B130F">
        <w:rPr>
          <w:rFonts w:ascii="Times New Roman" w:eastAsia="Calibri" w:hAnsi="Times New Roman" w:cs="Times New Roman"/>
          <w:sz w:val="24"/>
          <w:szCs w:val="24"/>
        </w:rPr>
        <w:t xml:space="preserve">CORRÊA, Roberto Lobato. </w:t>
      </w:r>
      <w:r w:rsidRPr="005B130F">
        <w:rPr>
          <w:rFonts w:ascii="Times New Roman" w:eastAsia="Calibri" w:hAnsi="Times New Roman" w:cs="Times New Roman"/>
          <w:b/>
          <w:sz w:val="24"/>
          <w:szCs w:val="24"/>
        </w:rPr>
        <w:t>A rede urbana</w:t>
      </w:r>
      <w:r w:rsidRPr="005B130F">
        <w:rPr>
          <w:rFonts w:ascii="Times New Roman" w:eastAsia="Calibri" w:hAnsi="Times New Roman" w:cs="Times New Roman"/>
          <w:sz w:val="24"/>
          <w:szCs w:val="24"/>
        </w:rPr>
        <w:t xml:space="preserve">. São Paulo: Ática, </w:t>
      </w:r>
      <w:proofErr w:type="gramStart"/>
      <w:r w:rsidRPr="005B130F">
        <w:rPr>
          <w:rFonts w:ascii="Times New Roman" w:eastAsia="Calibri" w:hAnsi="Times New Roman" w:cs="Times New Roman"/>
          <w:sz w:val="24"/>
          <w:szCs w:val="24"/>
        </w:rPr>
        <w:t>1989a.</w:t>
      </w:r>
      <w:proofErr w:type="gramEnd"/>
    </w:p>
    <w:p w:rsidR="0092052F" w:rsidRPr="005B130F" w:rsidRDefault="0092052F" w:rsidP="0092052F">
      <w:pPr>
        <w:jc w:val="both"/>
        <w:rPr>
          <w:rFonts w:ascii="Times New Roman" w:eastAsia="Calibri" w:hAnsi="Times New Roman" w:cs="Times New Roman"/>
          <w:sz w:val="24"/>
          <w:szCs w:val="24"/>
        </w:rPr>
      </w:pPr>
      <w:r w:rsidRPr="005B130F">
        <w:rPr>
          <w:rFonts w:ascii="Times New Roman" w:eastAsia="Calibri" w:hAnsi="Times New Roman" w:cs="Times New Roman"/>
          <w:sz w:val="24"/>
          <w:szCs w:val="24"/>
        </w:rPr>
        <w:t xml:space="preserve">_____________. </w:t>
      </w:r>
      <w:r w:rsidRPr="005B130F">
        <w:rPr>
          <w:rFonts w:ascii="Times New Roman" w:eastAsia="Calibri" w:hAnsi="Times New Roman" w:cs="Times New Roman"/>
          <w:b/>
          <w:sz w:val="24"/>
          <w:szCs w:val="24"/>
        </w:rPr>
        <w:t>O espaço urbano</w:t>
      </w:r>
      <w:r w:rsidRPr="005B130F">
        <w:rPr>
          <w:rFonts w:ascii="Times New Roman" w:eastAsia="Calibri" w:hAnsi="Times New Roman" w:cs="Times New Roman"/>
          <w:sz w:val="24"/>
          <w:szCs w:val="24"/>
        </w:rPr>
        <w:t>. São Paulo: Ática, 1989b.</w:t>
      </w:r>
    </w:p>
    <w:p w:rsidR="0092052F" w:rsidRDefault="0092052F" w:rsidP="005A4465">
      <w:pPr>
        <w:rPr>
          <w:rFonts w:ascii="Times New Roman" w:eastAsia="Calibri" w:hAnsi="Times New Roman" w:cs="Times New Roman"/>
          <w:sz w:val="24"/>
          <w:szCs w:val="24"/>
        </w:rPr>
      </w:pPr>
      <w:r w:rsidRPr="005B130F">
        <w:rPr>
          <w:rFonts w:ascii="Times New Roman" w:eastAsia="Calibri" w:hAnsi="Times New Roman" w:cs="Times New Roman"/>
          <w:sz w:val="24"/>
          <w:szCs w:val="24"/>
        </w:rPr>
        <w:t xml:space="preserve">_____________. </w:t>
      </w:r>
      <w:r w:rsidRPr="005B130F">
        <w:rPr>
          <w:rFonts w:ascii="Times New Roman" w:eastAsia="Calibri" w:hAnsi="Times New Roman" w:cs="Times New Roman"/>
          <w:b/>
          <w:sz w:val="24"/>
          <w:szCs w:val="24"/>
        </w:rPr>
        <w:t>Sobre agentes sociais, escala e produção do espaço</w:t>
      </w:r>
      <w:r w:rsidRPr="005B130F">
        <w:rPr>
          <w:rFonts w:ascii="Times New Roman" w:eastAsia="Calibri" w:hAnsi="Times New Roman" w:cs="Times New Roman"/>
          <w:sz w:val="24"/>
          <w:szCs w:val="24"/>
        </w:rPr>
        <w:t xml:space="preserve">: um texto para discussão. In: </w:t>
      </w:r>
      <w:r w:rsidR="00BF5105">
        <w:rPr>
          <w:rFonts w:ascii="Times New Roman" w:eastAsia="Calibri" w:hAnsi="Times New Roman" w:cs="Times New Roman"/>
          <w:sz w:val="24"/>
          <w:szCs w:val="24"/>
        </w:rPr>
        <w:t>CARLOS, A. F. A.; SOUZA, M. L</w:t>
      </w:r>
      <w:r w:rsidRPr="005B130F">
        <w:rPr>
          <w:rFonts w:ascii="Times New Roman" w:eastAsia="Calibri" w:hAnsi="Times New Roman" w:cs="Times New Roman"/>
          <w:sz w:val="24"/>
          <w:szCs w:val="24"/>
        </w:rPr>
        <w:t>.; SPOSITO, M. E. B. (</w:t>
      </w:r>
      <w:proofErr w:type="spellStart"/>
      <w:r w:rsidRPr="005B130F">
        <w:rPr>
          <w:rFonts w:ascii="Times New Roman" w:eastAsia="Calibri" w:hAnsi="Times New Roman" w:cs="Times New Roman"/>
          <w:sz w:val="24"/>
          <w:szCs w:val="24"/>
        </w:rPr>
        <w:t>Org</w:t>
      </w:r>
      <w:proofErr w:type="spellEnd"/>
      <w:r w:rsidRPr="005B130F">
        <w:rPr>
          <w:rFonts w:ascii="Times New Roman" w:eastAsia="Calibri" w:hAnsi="Times New Roman" w:cs="Times New Roman"/>
          <w:sz w:val="24"/>
          <w:szCs w:val="24"/>
        </w:rPr>
        <w:t xml:space="preserve">). </w:t>
      </w:r>
      <w:r w:rsidRPr="005B130F">
        <w:rPr>
          <w:rFonts w:ascii="Times New Roman" w:eastAsia="Calibri" w:hAnsi="Times New Roman" w:cs="Times New Roman"/>
          <w:b/>
          <w:sz w:val="24"/>
          <w:szCs w:val="24"/>
        </w:rPr>
        <w:t>A produção do espaço urbano</w:t>
      </w:r>
      <w:r w:rsidRPr="005B130F">
        <w:rPr>
          <w:rFonts w:ascii="Times New Roman" w:eastAsia="Calibri" w:hAnsi="Times New Roman" w:cs="Times New Roman"/>
          <w:sz w:val="24"/>
          <w:szCs w:val="24"/>
        </w:rPr>
        <w:t>: agentes e processos, escala e desafios. São Paulo: Contexto, 2011.</w:t>
      </w:r>
    </w:p>
    <w:p w:rsidR="008A0444" w:rsidRPr="008A0444" w:rsidRDefault="008A0444" w:rsidP="005A4465">
      <w:pPr>
        <w:rPr>
          <w:rFonts w:ascii="Times New Roman" w:hAnsi="Times New Roman" w:cs="Times New Roman"/>
          <w:sz w:val="24"/>
          <w:szCs w:val="24"/>
        </w:rPr>
      </w:pPr>
      <w:r w:rsidRPr="008A0444">
        <w:rPr>
          <w:rFonts w:ascii="Times New Roman" w:eastAsia="Calibri" w:hAnsi="Times New Roman" w:cs="Times New Roman"/>
          <w:sz w:val="24"/>
          <w:szCs w:val="24"/>
        </w:rPr>
        <w:t>CUNHA, Luiz Antônio.</w:t>
      </w:r>
      <w:r w:rsidR="003A5141">
        <w:rPr>
          <w:rFonts w:ascii="Times New Roman" w:eastAsia="Calibri" w:hAnsi="Times New Roman" w:cs="Times New Roman"/>
          <w:sz w:val="24"/>
          <w:szCs w:val="24"/>
        </w:rPr>
        <w:t xml:space="preserve"> </w:t>
      </w:r>
      <w:r w:rsidRPr="008A0444">
        <w:rPr>
          <w:rFonts w:ascii="Times New Roman" w:eastAsia="Calibri" w:hAnsi="Times New Roman" w:cs="Times New Roman"/>
          <w:sz w:val="24"/>
          <w:szCs w:val="24"/>
        </w:rPr>
        <w:t>D</w:t>
      </w:r>
      <w:r w:rsidRPr="008A0444">
        <w:rPr>
          <w:rFonts w:ascii="Times New Roman" w:hAnsi="Times New Roman" w:cs="Times New Roman"/>
          <w:sz w:val="24"/>
          <w:szCs w:val="24"/>
        </w:rPr>
        <w:t xml:space="preserve">esenvolvimento desigual e combinado no ensino superior: Estado e mercado. </w:t>
      </w:r>
      <w:r w:rsidRPr="008A0444">
        <w:rPr>
          <w:rFonts w:ascii="Times New Roman" w:hAnsi="Times New Roman" w:cs="Times New Roman"/>
          <w:b/>
          <w:sz w:val="24"/>
          <w:szCs w:val="24"/>
        </w:rPr>
        <w:t>Educação e Sociedade</w:t>
      </w:r>
      <w:r w:rsidRPr="008A0444">
        <w:rPr>
          <w:rFonts w:ascii="Times New Roman" w:hAnsi="Times New Roman" w:cs="Times New Roman"/>
          <w:sz w:val="24"/>
          <w:szCs w:val="24"/>
        </w:rPr>
        <w:t xml:space="preserve">, Campinas, v. 25, n.88, p. 795-817, 2004. </w:t>
      </w:r>
    </w:p>
    <w:p w:rsidR="00AF65CD" w:rsidRDefault="00506443" w:rsidP="005A4465">
      <w:pPr>
        <w:rPr>
          <w:rFonts w:ascii="Times New Roman" w:eastAsia="Calibri" w:hAnsi="Times New Roman" w:cs="Times New Roman"/>
          <w:sz w:val="24"/>
          <w:szCs w:val="24"/>
        </w:rPr>
      </w:pPr>
      <w:r w:rsidRPr="005B130F">
        <w:rPr>
          <w:rFonts w:ascii="Times New Roman" w:hAnsi="Times New Roman" w:cs="Times New Roman"/>
          <w:sz w:val="24"/>
          <w:szCs w:val="24"/>
        </w:rPr>
        <w:t xml:space="preserve">DEMO, Pedro. </w:t>
      </w:r>
      <w:r w:rsidRPr="005B130F">
        <w:rPr>
          <w:rFonts w:ascii="Times New Roman" w:hAnsi="Times New Roman" w:cs="Times New Roman"/>
          <w:b/>
          <w:sz w:val="24"/>
          <w:szCs w:val="24"/>
        </w:rPr>
        <w:t>Metodologia científica em ciências sociais</w:t>
      </w:r>
      <w:r w:rsidRPr="005B130F">
        <w:rPr>
          <w:rFonts w:ascii="Times New Roman" w:hAnsi="Times New Roman" w:cs="Times New Roman"/>
          <w:sz w:val="24"/>
          <w:szCs w:val="24"/>
        </w:rPr>
        <w:t xml:space="preserve">. </w:t>
      </w:r>
      <w:proofErr w:type="gramStart"/>
      <w:r w:rsidRPr="005B130F">
        <w:rPr>
          <w:rFonts w:ascii="Times New Roman" w:hAnsi="Times New Roman" w:cs="Times New Roman"/>
          <w:sz w:val="24"/>
          <w:szCs w:val="24"/>
        </w:rPr>
        <w:t>3</w:t>
      </w:r>
      <w:proofErr w:type="gramEnd"/>
      <w:r w:rsidRPr="005B130F">
        <w:rPr>
          <w:rFonts w:ascii="Times New Roman" w:hAnsi="Times New Roman" w:cs="Times New Roman"/>
          <w:sz w:val="24"/>
          <w:szCs w:val="24"/>
        </w:rPr>
        <w:t xml:space="preserve"> ed. São Paulo: Atlas, 2009.</w:t>
      </w:r>
    </w:p>
    <w:p w:rsidR="00AF65CD" w:rsidRDefault="006E265E" w:rsidP="005A4465">
      <w:pPr>
        <w:rPr>
          <w:rFonts w:ascii="Times New Roman" w:eastAsia="Calibri" w:hAnsi="Times New Roman" w:cs="Times New Roman"/>
          <w:sz w:val="24"/>
          <w:szCs w:val="24"/>
        </w:rPr>
      </w:pPr>
      <w:r w:rsidRPr="005B130F">
        <w:rPr>
          <w:rFonts w:ascii="Times New Roman" w:eastAsia="Calibri" w:hAnsi="Times New Roman" w:cs="Times New Roman"/>
          <w:sz w:val="24"/>
          <w:szCs w:val="24"/>
        </w:rPr>
        <w:t xml:space="preserve">DINIZ, Luís Henrique Freitas. </w:t>
      </w:r>
      <w:r w:rsidRPr="005B130F">
        <w:rPr>
          <w:rFonts w:ascii="Times New Roman" w:eastAsia="Calibri" w:hAnsi="Times New Roman" w:cs="Times New Roman"/>
          <w:b/>
          <w:bCs/>
          <w:sz w:val="24"/>
          <w:szCs w:val="24"/>
          <w:lang w:eastAsia="pt-BR"/>
        </w:rPr>
        <w:t xml:space="preserve">Distribuição e funcionalidades espaciais do setor terciário no Brasil 1991-2000. </w:t>
      </w:r>
      <w:r w:rsidRPr="005B130F">
        <w:rPr>
          <w:rFonts w:ascii="Times New Roman" w:eastAsia="Calibri" w:hAnsi="Times New Roman" w:cs="Times New Roman"/>
          <w:bCs/>
          <w:sz w:val="24"/>
          <w:szCs w:val="24"/>
          <w:lang w:eastAsia="pt-BR"/>
        </w:rPr>
        <w:t>2007. 101f. Dissertação (Mestrado) – Universidade Federal de Minas Gerais, Belo Horizonte, 2007.</w:t>
      </w:r>
    </w:p>
    <w:p w:rsidR="00AF65CD" w:rsidRDefault="00AD53CC" w:rsidP="005A4465">
      <w:pPr>
        <w:rPr>
          <w:rFonts w:ascii="Times New Roman" w:hAnsi="Times New Roman" w:cs="Times New Roman"/>
          <w:sz w:val="24"/>
          <w:szCs w:val="24"/>
        </w:rPr>
      </w:pPr>
      <w:r>
        <w:rPr>
          <w:rFonts w:ascii="Times New Roman" w:eastAsia="Calibri" w:hAnsi="Times New Roman" w:cs="Times New Roman"/>
          <w:sz w:val="24"/>
          <w:szCs w:val="24"/>
        </w:rPr>
        <w:t>DOMINGUES</w:t>
      </w:r>
      <w:r w:rsidR="00AF65CD">
        <w:rPr>
          <w:rFonts w:ascii="Times New Roman" w:eastAsia="Calibri" w:hAnsi="Times New Roman" w:cs="Times New Roman"/>
          <w:sz w:val="24"/>
          <w:szCs w:val="24"/>
        </w:rPr>
        <w:t xml:space="preserve">, Edson Paulo; </w:t>
      </w:r>
      <w:proofErr w:type="gramStart"/>
      <w:r w:rsidR="00AF65CD">
        <w:rPr>
          <w:rFonts w:ascii="Times New Roman" w:eastAsia="Calibri" w:hAnsi="Times New Roman" w:cs="Times New Roman"/>
          <w:sz w:val="24"/>
          <w:szCs w:val="24"/>
        </w:rPr>
        <w:t>LEMOS,</w:t>
      </w:r>
      <w:proofErr w:type="gramEnd"/>
      <w:r w:rsidR="00AF65CD">
        <w:rPr>
          <w:rFonts w:ascii="Times New Roman" w:eastAsia="Calibri" w:hAnsi="Times New Roman" w:cs="Times New Roman"/>
          <w:sz w:val="24"/>
          <w:szCs w:val="24"/>
        </w:rPr>
        <w:t xml:space="preserve"> Mauro Borges; MORO, Sueli; RUIZ, Ricardo Machado. </w:t>
      </w:r>
      <w:r w:rsidR="00AF65CD" w:rsidRPr="00AF65CD">
        <w:rPr>
          <w:rFonts w:ascii="Times New Roman" w:hAnsi="Times New Roman" w:cs="Times New Roman"/>
          <w:bCs/>
          <w:sz w:val="24"/>
          <w:szCs w:val="24"/>
        </w:rPr>
        <w:t>Organizaç</w:t>
      </w:r>
      <w:r w:rsidR="00AF65CD">
        <w:rPr>
          <w:rFonts w:ascii="Times New Roman" w:hAnsi="Times New Roman" w:cs="Times New Roman"/>
          <w:bCs/>
          <w:sz w:val="24"/>
          <w:szCs w:val="24"/>
        </w:rPr>
        <w:t>ão territorial dos serviços no B</w:t>
      </w:r>
      <w:r w:rsidR="00AF65CD" w:rsidRPr="00AF65CD">
        <w:rPr>
          <w:rFonts w:ascii="Times New Roman" w:hAnsi="Times New Roman" w:cs="Times New Roman"/>
          <w:bCs/>
          <w:sz w:val="24"/>
          <w:szCs w:val="24"/>
        </w:rPr>
        <w:t>rasil:</w:t>
      </w:r>
      <w:r w:rsidR="00AF65CD">
        <w:rPr>
          <w:rFonts w:ascii="Times New Roman" w:eastAsia="Calibri" w:hAnsi="Times New Roman" w:cs="Times New Roman"/>
          <w:sz w:val="24"/>
          <w:szCs w:val="24"/>
        </w:rPr>
        <w:t xml:space="preserve"> </w:t>
      </w:r>
      <w:r w:rsidR="00AF65CD" w:rsidRPr="00AF65CD">
        <w:rPr>
          <w:rFonts w:ascii="Times New Roman" w:hAnsi="Times New Roman" w:cs="Times New Roman"/>
          <w:bCs/>
          <w:sz w:val="24"/>
          <w:szCs w:val="24"/>
        </w:rPr>
        <w:t>polarização com frágil dispersão.</w:t>
      </w:r>
      <w:r w:rsidR="00AF65CD">
        <w:rPr>
          <w:rFonts w:ascii="Times New Roman" w:hAnsi="Times New Roman" w:cs="Times New Roman"/>
          <w:sz w:val="24"/>
          <w:szCs w:val="24"/>
        </w:rPr>
        <w:t xml:space="preserve"> In: </w:t>
      </w:r>
      <w:r w:rsidR="00AF65CD" w:rsidRPr="005B130F">
        <w:rPr>
          <w:rFonts w:ascii="Times New Roman" w:hAnsi="Times New Roman" w:cs="Times New Roman"/>
          <w:sz w:val="24"/>
          <w:szCs w:val="24"/>
        </w:rPr>
        <w:t>KUBOTA, Luís Cláudio; NEGRI, João Alberto de.  (</w:t>
      </w:r>
      <w:proofErr w:type="spellStart"/>
      <w:r w:rsidR="00AF65CD" w:rsidRPr="005B130F">
        <w:rPr>
          <w:rFonts w:ascii="Times New Roman" w:hAnsi="Times New Roman" w:cs="Times New Roman"/>
          <w:sz w:val="24"/>
          <w:szCs w:val="24"/>
        </w:rPr>
        <w:t>Org</w:t>
      </w:r>
      <w:proofErr w:type="spellEnd"/>
      <w:r w:rsidR="00AF65CD" w:rsidRPr="005B130F">
        <w:rPr>
          <w:rFonts w:ascii="Times New Roman" w:hAnsi="Times New Roman" w:cs="Times New Roman"/>
          <w:sz w:val="24"/>
          <w:szCs w:val="24"/>
        </w:rPr>
        <w:t xml:space="preserve">). </w:t>
      </w:r>
      <w:r w:rsidR="00AF65CD" w:rsidRPr="005B130F">
        <w:rPr>
          <w:rFonts w:ascii="Times New Roman" w:hAnsi="Times New Roman" w:cs="Times New Roman"/>
          <w:b/>
          <w:sz w:val="24"/>
          <w:szCs w:val="24"/>
        </w:rPr>
        <w:t>Estrutura e dinâmica do setor de serviços no Brasil</w:t>
      </w:r>
      <w:r w:rsidR="00AF65CD" w:rsidRPr="005B130F">
        <w:rPr>
          <w:rFonts w:ascii="Times New Roman" w:hAnsi="Times New Roman" w:cs="Times New Roman"/>
          <w:sz w:val="24"/>
          <w:szCs w:val="24"/>
        </w:rPr>
        <w:t>. Brasília: IPEA, 2006.</w:t>
      </w:r>
    </w:p>
    <w:p w:rsidR="006F3FEA" w:rsidRDefault="008028D8" w:rsidP="006F3FEA">
      <w:pPr>
        <w:rPr>
          <w:rFonts w:ascii="Times New Roman" w:hAnsi="Times New Roman" w:cs="Times New Roman"/>
          <w:sz w:val="24"/>
          <w:szCs w:val="24"/>
        </w:rPr>
      </w:pPr>
      <w:r>
        <w:rPr>
          <w:rFonts w:ascii="Times New Roman" w:hAnsi="Times New Roman" w:cs="Times New Roman"/>
          <w:sz w:val="24"/>
          <w:szCs w:val="24"/>
        </w:rPr>
        <w:t xml:space="preserve">DURHAN, Eunice Ribeiro. Educação superior: pública e privada. </w:t>
      </w:r>
      <w:r w:rsidRPr="008028D8">
        <w:rPr>
          <w:rFonts w:ascii="Times New Roman" w:hAnsi="Times New Roman" w:cs="Times New Roman"/>
          <w:sz w:val="24"/>
          <w:szCs w:val="24"/>
          <w:lang w:val="en-US"/>
        </w:rPr>
        <w:t xml:space="preserve">In: SCHWARTZMAN, Simon; BROCK, Colin (Org.). </w:t>
      </w:r>
      <w:r w:rsidRPr="008028D8">
        <w:rPr>
          <w:rFonts w:ascii="Times New Roman" w:hAnsi="Times New Roman" w:cs="Times New Roman"/>
          <w:b/>
          <w:sz w:val="24"/>
          <w:szCs w:val="24"/>
        </w:rPr>
        <w:t>Os desafios da Educação no Brasil</w:t>
      </w:r>
      <w:r w:rsidRPr="008028D8">
        <w:rPr>
          <w:rFonts w:ascii="Times New Roman" w:hAnsi="Times New Roman" w:cs="Times New Roman"/>
          <w:sz w:val="24"/>
          <w:szCs w:val="24"/>
        </w:rPr>
        <w:t>. São Paulo: Editora Nova Fronteira, 2005.</w:t>
      </w:r>
    </w:p>
    <w:p w:rsidR="006F3FEA" w:rsidRPr="006F3FEA" w:rsidRDefault="006F3FEA" w:rsidP="006F3FEA">
      <w:pPr>
        <w:rPr>
          <w:rFonts w:ascii="Times New Roman" w:hAnsi="Times New Roman" w:cs="Times New Roman"/>
          <w:sz w:val="24"/>
          <w:szCs w:val="24"/>
        </w:rPr>
      </w:pPr>
      <w:r w:rsidRPr="006F3FEA">
        <w:rPr>
          <w:rFonts w:ascii="Times New Roman" w:hAnsi="Times New Roman" w:cs="Times New Roman"/>
          <w:sz w:val="24"/>
          <w:szCs w:val="24"/>
        </w:rPr>
        <w:lastRenderedPageBreak/>
        <w:t xml:space="preserve">EPOCA NEGÓCIOS. </w:t>
      </w:r>
      <w:r w:rsidRPr="006F3FEA">
        <w:rPr>
          <w:rFonts w:ascii="Times New Roman" w:hAnsi="Times New Roman" w:cs="Times New Roman"/>
          <w:b/>
          <w:sz w:val="24"/>
          <w:szCs w:val="24"/>
        </w:rPr>
        <w:t>Estácio compra faculdade em Teresina por R$ 33 milhões</w:t>
      </w:r>
      <w:r w:rsidRPr="006F3FEA">
        <w:rPr>
          <w:rFonts w:ascii="Times New Roman" w:hAnsi="Times New Roman" w:cs="Times New Roman"/>
          <w:sz w:val="24"/>
          <w:szCs w:val="24"/>
        </w:rPr>
        <w:t>. Disponível em</w:t>
      </w:r>
      <w:r>
        <w:rPr>
          <w:rFonts w:ascii="Times New Roman" w:hAnsi="Times New Roman" w:cs="Times New Roman"/>
          <w:sz w:val="24"/>
          <w:szCs w:val="24"/>
        </w:rPr>
        <w:t>:</w:t>
      </w:r>
      <w:r w:rsidRPr="006F3FEA">
        <w:rPr>
          <w:rFonts w:ascii="Times New Roman" w:hAnsi="Times New Roman" w:cs="Times New Roman"/>
          <w:sz w:val="24"/>
          <w:szCs w:val="24"/>
        </w:rPr>
        <w:t xml:space="preserve"> &lt;</w:t>
      </w:r>
      <w:hyperlink r:id="rId60" w:history="1">
        <w:r w:rsidRPr="006F3FEA">
          <w:rPr>
            <w:rStyle w:val="Hyperlink"/>
            <w:rFonts w:ascii="Times New Roman" w:hAnsi="Times New Roman" w:cs="Times New Roman"/>
            <w:color w:val="auto"/>
            <w:sz w:val="24"/>
            <w:szCs w:val="24"/>
            <w:u w:val="none"/>
          </w:rPr>
          <w:t>http://epocanegocios.globo.com/Informacao/Acao/noticia/2014/11/estacio-compra-faculdade-em-teresina-por-r-33-milhoes.html</w:t>
        </w:r>
      </w:hyperlink>
      <w:r w:rsidRPr="006F3FEA">
        <w:rPr>
          <w:rStyle w:val="Hyperlink"/>
          <w:rFonts w:ascii="Times New Roman" w:hAnsi="Times New Roman" w:cs="Times New Roman"/>
          <w:color w:val="auto"/>
          <w:sz w:val="24"/>
          <w:szCs w:val="24"/>
          <w:u w:val="none"/>
        </w:rPr>
        <w:t>&gt;. Acesso em: 05 jan. 2016.</w:t>
      </w:r>
    </w:p>
    <w:p w:rsidR="006E265E" w:rsidRPr="00AF65CD" w:rsidRDefault="006E265E" w:rsidP="005A4465">
      <w:pPr>
        <w:rPr>
          <w:rFonts w:ascii="Times New Roman" w:eastAsia="Calibri" w:hAnsi="Times New Roman" w:cs="Times New Roman"/>
          <w:sz w:val="24"/>
          <w:szCs w:val="24"/>
        </w:rPr>
      </w:pPr>
      <w:r w:rsidRPr="005B130F">
        <w:rPr>
          <w:rFonts w:ascii="Times New Roman" w:eastAsia="Calibri" w:hAnsi="Times New Roman" w:cs="Times New Roman"/>
          <w:sz w:val="24"/>
          <w:szCs w:val="24"/>
        </w:rPr>
        <w:t>FAÇANHA, A. C. A evolução urbana de Teresina</w:t>
      </w:r>
      <w:r w:rsidRPr="005B130F">
        <w:rPr>
          <w:rFonts w:ascii="Times New Roman" w:eastAsia="Calibri" w:hAnsi="Times New Roman" w:cs="Times New Roman"/>
          <w:b/>
          <w:sz w:val="24"/>
          <w:szCs w:val="24"/>
        </w:rPr>
        <w:t xml:space="preserve">: </w:t>
      </w:r>
      <w:r w:rsidRPr="005B130F">
        <w:rPr>
          <w:rFonts w:ascii="Times New Roman" w:eastAsia="Calibri" w:hAnsi="Times New Roman" w:cs="Times New Roman"/>
          <w:sz w:val="24"/>
          <w:szCs w:val="24"/>
        </w:rPr>
        <w:t xml:space="preserve">passado, presente e... In: </w:t>
      </w:r>
      <w:r w:rsidRPr="005B130F">
        <w:rPr>
          <w:rFonts w:ascii="Times New Roman" w:eastAsia="Calibri" w:hAnsi="Times New Roman" w:cs="Times New Roman"/>
          <w:b/>
          <w:sz w:val="24"/>
          <w:szCs w:val="24"/>
        </w:rPr>
        <w:t>Carta CEPRO</w:t>
      </w:r>
      <w:r w:rsidRPr="005B130F">
        <w:rPr>
          <w:rFonts w:ascii="Times New Roman" w:eastAsia="Calibri" w:hAnsi="Times New Roman" w:cs="Times New Roman"/>
          <w:sz w:val="24"/>
          <w:szCs w:val="24"/>
        </w:rPr>
        <w:t>, Teresina, v. 22, n. 1, p. 59-69, jan./jul. 2003.</w:t>
      </w:r>
    </w:p>
    <w:p w:rsidR="00644F4B" w:rsidRDefault="006E265E" w:rsidP="00644F4B">
      <w:pPr>
        <w:autoSpaceDE w:val="0"/>
        <w:autoSpaceDN w:val="0"/>
        <w:adjustRightInd w:val="0"/>
        <w:spacing w:after="0" w:line="360" w:lineRule="auto"/>
        <w:rPr>
          <w:rFonts w:ascii="Times New Roman" w:hAnsi="Times New Roman" w:cs="Times New Roman"/>
          <w:sz w:val="24"/>
          <w:szCs w:val="24"/>
        </w:rPr>
      </w:pPr>
      <w:r w:rsidRPr="005B130F">
        <w:rPr>
          <w:rFonts w:ascii="PalatinoCondensedItalic" w:hAnsi="PalatinoCondensedItalic" w:cs="PalatinoCondensedItalic"/>
          <w:iCs/>
          <w:sz w:val="24"/>
          <w:szCs w:val="24"/>
        </w:rPr>
        <w:t xml:space="preserve">______________. </w:t>
      </w:r>
      <w:r w:rsidRPr="005B130F">
        <w:rPr>
          <w:rFonts w:ascii="Times New Roman" w:hAnsi="Times New Roman" w:cs="Times New Roman"/>
          <w:b/>
          <w:sz w:val="24"/>
          <w:szCs w:val="24"/>
        </w:rPr>
        <w:t>A evolução urbana de Teresina:</w:t>
      </w:r>
      <w:r w:rsidRPr="005B130F">
        <w:rPr>
          <w:rFonts w:ascii="Times New Roman" w:hAnsi="Times New Roman" w:cs="Times New Roman"/>
          <w:sz w:val="24"/>
          <w:szCs w:val="24"/>
        </w:rPr>
        <w:t xml:space="preserve"> agentes, processos e formas espaciais da cidade. 1998, 129f. Dissertação (Mestrado) – Universidade Federal de Pernambuco. Recife, 1998.</w:t>
      </w:r>
    </w:p>
    <w:p w:rsidR="00644F4B" w:rsidRPr="00644F4B" w:rsidRDefault="00644F4B" w:rsidP="00644F4B">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______________. </w:t>
      </w:r>
      <w:r w:rsidRPr="00644F4B">
        <w:rPr>
          <w:rFonts w:ascii="Times New Roman" w:hAnsi="Times New Roman" w:cs="Times New Roman"/>
          <w:b/>
          <w:bCs/>
          <w:sz w:val="24"/>
          <w:szCs w:val="24"/>
        </w:rPr>
        <w:t>Desenvolvimento territorial recente em espaços sub-regionais dinâmicos no Piauí.</w:t>
      </w:r>
      <w:r>
        <w:rPr>
          <w:rFonts w:ascii="Times New Roman" w:hAnsi="Times New Roman" w:cs="Times New Roman"/>
          <w:bCs/>
          <w:sz w:val="24"/>
          <w:szCs w:val="24"/>
        </w:rPr>
        <w:t xml:space="preserve"> 2009, 226f. Tese de Doutorado – Universidade Federal de Pernambuco. Recife, 2009.</w:t>
      </w:r>
    </w:p>
    <w:p w:rsidR="00144C57" w:rsidRDefault="00144C57" w:rsidP="0013517F">
      <w:pPr>
        <w:autoSpaceDE w:val="0"/>
        <w:autoSpaceDN w:val="0"/>
        <w:adjustRightInd w:val="0"/>
        <w:spacing w:after="0" w:line="240" w:lineRule="auto"/>
        <w:rPr>
          <w:rFonts w:ascii="Times New Roman" w:eastAsia="Calibri" w:hAnsi="Times New Roman" w:cs="Times New Roman"/>
          <w:sz w:val="24"/>
          <w:szCs w:val="24"/>
        </w:rPr>
      </w:pPr>
    </w:p>
    <w:p w:rsidR="0013517F" w:rsidRDefault="0013517F" w:rsidP="0013517F">
      <w:pPr>
        <w:autoSpaceDE w:val="0"/>
        <w:autoSpaceDN w:val="0"/>
        <w:adjustRightInd w:val="0"/>
        <w:spacing w:after="0" w:line="240" w:lineRule="auto"/>
        <w:rPr>
          <w:rFonts w:ascii="Times New Roman" w:hAnsi="Times New Roman" w:cs="Times New Roman"/>
          <w:sz w:val="24"/>
          <w:szCs w:val="24"/>
        </w:rPr>
      </w:pPr>
      <w:r w:rsidRPr="0013517F">
        <w:rPr>
          <w:rFonts w:ascii="Times New Roman" w:hAnsi="Times New Roman" w:cs="Times New Roman"/>
          <w:bCs/>
          <w:sz w:val="24"/>
          <w:szCs w:val="24"/>
        </w:rPr>
        <w:t xml:space="preserve">FAÇANHA, </w:t>
      </w:r>
      <w:proofErr w:type="spellStart"/>
      <w:r w:rsidRPr="0013517F">
        <w:rPr>
          <w:rFonts w:ascii="Times New Roman" w:hAnsi="Times New Roman" w:cs="Times New Roman"/>
          <w:bCs/>
          <w:sz w:val="24"/>
          <w:szCs w:val="24"/>
        </w:rPr>
        <w:t>Antonio</w:t>
      </w:r>
      <w:proofErr w:type="spellEnd"/>
      <w:r w:rsidRPr="0013517F">
        <w:rPr>
          <w:rFonts w:ascii="Times New Roman" w:hAnsi="Times New Roman" w:cs="Times New Roman"/>
          <w:bCs/>
          <w:sz w:val="24"/>
          <w:szCs w:val="24"/>
        </w:rPr>
        <w:t xml:space="preserve"> Cardoso. Planejamento estratégico e mercado no urbano: </w:t>
      </w:r>
      <w:r w:rsidRPr="0013517F">
        <w:rPr>
          <w:rFonts w:ascii="Times New Roman" w:hAnsi="Times New Roman" w:cs="Times New Roman"/>
          <w:sz w:val="24"/>
          <w:szCs w:val="24"/>
        </w:rPr>
        <w:t xml:space="preserve">Teresina em questão. In: </w:t>
      </w:r>
      <w:r w:rsidR="00C178F8">
        <w:rPr>
          <w:rFonts w:ascii="Times New Roman" w:hAnsi="Times New Roman" w:cs="Times New Roman"/>
          <w:bCs/>
          <w:sz w:val="24"/>
          <w:szCs w:val="24"/>
        </w:rPr>
        <w:t>LIMA, Antô</w:t>
      </w:r>
      <w:r>
        <w:rPr>
          <w:rFonts w:ascii="Times New Roman" w:hAnsi="Times New Roman" w:cs="Times New Roman"/>
          <w:bCs/>
          <w:sz w:val="24"/>
          <w:szCs w:val="24"/>
        </w:rPr>
        <w:t>nia</w:t>
      </w:r>
      <w:proofErr w:type="gramStart"/>
      <w:r>
        <w:rPr>
          <w:rFonts w:ascii="Times New Roman" w:hAnsi="Times New Roman" w:cs="Times New Roman"/>
          <w:bCs/>
          <w:sz w:val="24"/>
          <w:szCs w:val="24"/>
        </w:rPr>
        <w:t xml:space="preserve"> </w:t>
      </w:r>
      <w:r w:rsidR="00C178F8">
        <w:rPr>
          <w:rFonts w:ascii="Times New Roman" w:hAnsi="Times New Roman" w:cs="Times New Roman"/>
          <w:bCs/>
          <w:sz w:val="24"/>
          <w:szCs w:val="24"/>
        </w:rPr>
        <w:t xml:space="preserve"> </w:t>
      </w:r>
      <w:proofErr w:type="gramEnd"/>
      <w:r w:rsidRPr="0013517F">
        <w:rPr>
          <w:rFonts w:ascii="Times New Roman" w:hAnsi="Times New Roman" w:cs="Times New Roman"/>
          <w:bCs/>
          <w:sz w:val="24"/>
          <w:szCs w:val="24"/>
        </w:rPr>
        <w:t>J</w:t>
      </w:r>
      <w:r>
        <w:rPr>
          <w:rFonts w:ascii="Times New Roman" w:hAnsi="Times New Roman" w:cs="Times New Roman"/>
          <w:bCs/>
          <w:sz w:val="24"/>
          <w:szCs w:val="24"/>
        </w:rPr>
        <w:t>esuíta</w:t>
      </w:r>
      <w:r w:rsidRPr="0013517F">
        <w:rPr>
          <w:rFonts w:ascii="Times New Roman" w:hAnsi="Times New Roman" w:cs="Times New Roman"/>
          <w:bCs/>
          <w:sz w:val="24"/>
          <w:szCs w:val="24"/>
        </w:rPr>
        <w:t xml:space="preserve"> de (Org.). </w:t>
      </w:r>
      <w:r w:rsidRPr="0013517F">
        <w:rPr>
          <w:rFonts w:ascii="Times New Roman" w:hAnsi="Times New Roman" w:cs="Times New Roman"/>
          <w:b/>
          <w:bCs/>
          <w:sz w:val="24"/>
          <w:szCs w:val="24"/>
        </w:rPr>
        <w:t>Cidades brasileiras</w:t>
      </w:r>
      <w:r w:rsidRPr="0013517F">
        <w:rPr>
          <w:rFonts w:ascii="Times New Roman" w:hAnsi="Times New Roman" w:cs="Times New Roman"/>
          <w:bCs/>
          <w:sz w:val="24"/>
          <w:szCs w:val="24"/>
        </w:rPr>
        <w:t>: atores, processos e gestão pública. Belo</w:t>
      </w:r>
      <w:r w:rsidR="00C178F8">
        <w:rPr>
          <w:rFonts w:ascii="Times New Roman" w:hAnsi="Times New Roman" w:cs="Times New Roman"/>
          <w:bCs/>
          <w:sz w:val="24"/>
          <w:szCs w:val="24"/>
        </w:rPr>
        <w:t xml:space="preserve"> </w:t>
      </w:r>
      <w:r w:rsidRPr="0013517F">
        <w:rPr>
          <w:rFonts w:ascii="Times New Roman" w:hAnsi="Times New Roman" w:cs="Times New Roman"/>
          <w:bCs/>
          <w:sz w:val="24"/>
          <w:szCs w:val="24"/>
        </w:rPr>
        <w:t>Horizonte: Autêntica, 2007</w:t>
      </w:r>
      <w:r w:rsidRPr="0013517F">
        <w:rPr>
          <w:rFonts w:ascii="Times New Roman" w:hAnsi="Times New Roman" w:cs="Times New Roman"/>
          <w:sz w:val="24"/>
          <w:szCs w:val="24"/>
        </w:rPr>
        <w:t>.</w:t>
      </w:r>
    </w:p>
    <w:p w:rsidR="0013517F" w:rsidRPr="0013517F" w:rsidRDefault="0013517F" w:rsidP="0013517F">
      <w:pPr>
        <w:autoSpaceDE w:val="0"/>
        <w:autoSpaceDN w:val="0"/>
        <w:adjustRightInd w:val="0"/>
        <w:spacing w:after="0" w:line="240" w:lineRule="auto"/>
        <w:rPr>
          <w:rFonts w:ascii="Times New Roman" w:hAnsi="Times New Roman" w:cs="Times New Roman"/>
          <w:sz w:val="24"/>
          <w:szCs w:val="24"/>
        </w:rPr>
      </w:pPr>
    </w:p>
    <w:p w:rsidR="00345EF2" w:rsidRDefault="00B44CFD" w:rsidP="00345EF2">
      <w:pPr>
        <w:spacing w:after="0" w:line="240" w:lineRule="auto"/>
        <w:rPr>
          <w:rFonts w:ascii="Times New Roman" w:hAnsi="Times New Roman" w:cs="Times New Roman"/>
          <w:sz w:val="24"/>
          <w:szCs w:val="24"/>
        </w:rPr>
      </w:pPr>
      <w:proofErr w:type="gramStart"/>
      <w:r w:rsidRPr="005B130F">
        <w:rPr>
          <w:rFonts w:ascii="Times New Roman" w:hAnsi="Times New Roman" w:cs="Times New Roman"/>
          <w:sz w:val="24"/>
          <w:szCs w:val="24"/>
        </w:rPr>
        <w:t>FARIAS,</w:t>
      </w:r>
      <w:proofErr w:type="gramEnd"/>
      <w:r w:rsidRPr="005B130F">
        <w:rPr>
          <w:rFonts w:ascii="Times New Roman" w:hAnsi="Times New Roman" w:cs="Times New Roman"/>
          <w:sz w:val="24"/>
          <w:szCs w:val="24"/>
        </w:rPr>
        <w:t xml:space="preserve"> Francisco Pereira de. A questão da hegemonia regional: Piauí (1960-2000). In: </w:t>
      </w:r>
      <w:r w:rsidRPr="005B130F">
        <w:rPr>
          <w:rFonts w:ascii="Times New Roman" w:hAnsi="Times New Roman" w:cs="Times New Roman"/>
          <w:b/>
          <w:sz w:val="24"/>
          <w:szCs w:val="24"/>
        </w:rPr>
        <w:t>Informe Econômico</w:t>
      </w:r>
      <w:r w:rsidRPr="005B130F">
        <w:rPr>
          <w:rFonts w:ascii="Times New Roman" w:hAnsi="Times New Roman" w:cs="Times New Roman"/>
          <w:sz w:val="24"/>
          <w:szCs w:val="24"/>
        </w:rPr>
        <w:t xml:space="preserve">. Teresina. Ano 10, n 20, </w:t>
      </w:r>
      <w:r w:rsidR="000E26F1" w:rsidRPr="005B130F">
        <w:rPr>
          <w:rFonts w:ascii="Times New Roman" w:hAnsi="Times New Roman" w:cs="Times New Roman"/>
          <w:sz w:val="24"/>
          <w:szCs w:val="24"/>
        </w:rPr>
        <w:t xml:space="preserve">p. 26-30, jul./ago. 2009. </w:t>
      </w:r>
    </w:p>
    <w:p w:rsidR="00345EF2" w:rsidRDefault="00345EF2" w:rsidP="00345EF2">
      <w:pPr>
        <w:spacing w:after="0" w:line="240" w:lineRule="auto"/>
        <w:rPr>
          <w:rFonts w:ascii="Times New Roman" w:hAnsi="Times New Roman" w:cs="Times New Roman"/>
          <w:sz w:val="24"/>
          <w:szCs w:val="24"/>
        </w:rPr>
      </w:pPr>
    </w:p>
    <w:p w:rsidR="00FC2D9B" w:rsidRPr="00345EF2" w:rsidRDefault="00345EF2" w:rsidP="00345EF2">
      <w:pPr>
        <w:spacing w:after="0" w:line="240" w:lineRule="auto"/>
        <w:rPr>
          <w:rFonts w:ascii="Times New Roman" w:hAnsi="Times New Roman" w:cs="Times New Roman"/>
          <w:sz w:val="24"/>
          <w:szCs w:val="24"/>
        </w:rPr>
      </w:pPr>
      <w:r w:rsidRPr="00345EF2">
        <w:rPr>
          <w:rFonts w:ascii="Times New Roman" w:hAnsi="Times New Roman" w:cs="Times New Roman"/>
          <w:sz w:val="24"/>
          <w:szCs w:val="24"/>
        </w:rPr>
        <w:t xml:space="preserve">FUNDAÇÃO CEPRO. </w:t>
      </w:r>
      <w:r w:rsidRPr="00345EF2">
        <w:rPr>
          <w:rFonts w:ascii="Times New Roman" w:hAnsi="Times New Roman" w:cs="Times New Roman"/>
          <w:b/>
          <w:sz w:val="24"/>
          <w:szCs w:val="24"/>
        </w:rPr>
        <w:t>Piauí</w:t>
      </w:r>
      <w:r w:rsidRPr="00345EF2">
        <w:rPr>
          <w:rFonts w:ascii="Times New Roman" w:hAnsi="Times New Roman" w:cs="Times New Roman"/>
          <w:sz w:val="24"/>
          <w:szCs w:val="24"/>
        </w:rPr>
        <w:t>: visão global</w:t>
      </w:r>
      <w:r>
        <w:rPr>
          <w:rFonts w:ascii="Times New Roman" w:hAnsi="Times New Roman" w:cs="Times New Roman"/>
          <w:sz w:val="24"/>
          <w:szCs w:val="24"/>
        </w:rPr>
        <w:t xml:space="preserve">. </w:t>
      </w:r>
      <w:proofErr w:type="gramStart"/>
      <w:r>
        <w:rPr>
          <w:rFonts w:ascii="Times New Roman" w:hAnsi="Times New Roman" w:cs="Times New Roman"/>
          <w:sz w:val="24"/>
          <w:szCs w:val="24"/>
        </w:rPr>
        <w:t>2</w:t>
      </w:r>
      <w:proofErr w:type="gramEnd"/>
      <w:r w:rsidRPr="00345EF2">
        <w:rPr>
          <w:rFonts w:ascii="Times New Roman" w:hAnsi="Times New Roman" w:cs="Times New Roman"/>
          <w:sz w:val="24"/>
          <w:szCs w:val="24"/>
        </w:rPr>
        <w:t xml:space="preserve"> ed. Teresina, 2003.</w:t>
      </w:r>
    </w:p>
    <w:p w:rsidR="000E26F1" w:rsidRPr="005B130F" w:rsidRDefault="000E26F1" w:rsidP="005A4465">
      <w:pPr>
        <w:spacing w:after="0" w:line="240" w:lineRule="auto"/>
        <w:rPr>
          <w:rFonts w:ascii="Times New Roman" w:hAnsi="Times New Roman" w:cs="Times New Roman"/>
          <w:sz w:val="24"/>
          <w:szCs w:val="24"/>
        </w:rPr>
      </w:pPr>
    </w:p>
    <w:p w:rsidR="000E26F1" w:rsidRPr="005B130F" w:rsidRDefault="000E26F1" w:rsidP="005A4465">
      <w:pPr>
        <w:spacing w:after="0" w:line="240" w:lineRule="auto"/>
        <w:rPr>
          <w:rFonts w:ascii="Times New Roman" w:hAnsi="Times New Roman" w:cs="Times New Roman"/>
          <w:sz w:val="24"/>
          <w:szCs w:val="24"/>
        </w:rPr>
      </w:pPr>
      <w:r w:rsidRPr="005B130F">
        <w:rPr>
          <w:rFonts w:ascii="Times New Roman" w:hAnsi="Times New Roman" w:cs="Times New Roman"/>
          <w:sz w:val="24"/>
          <w:szCs w:val="24"/>
        </w:rPr>
        <w:t xml:space="preserve">GIL, Antônio Carlos. </w:t>
      </w:r>
      <w:r w:rsidRPr="005B130F">
        <w:rPr>
          <w:rFonts w:ascii="Times New Roman" w:hAnsi="Times New Roman" w:cs="Times New Roman"/>
          <w:b/>
          <w:sz w:val="24"/>
          <w:szCs w:val="24"/>
        </w:rPr>
        <w:t>Métodos e técnicas de pesquisa social</w:t>
      </w:r>
      <w:r w:rsidR="00C178F8">
        <w:rPr>
          <w:rFonts w:ascii="Times New Roman" w:hAnsi="Times New Roman" w:cs="Times New Roman"/>
          <w:sz w:val="24"/>
          <w:szCs w:val="24"/>
        </w:rPr>
        <w:t xml:space="preserve">. </w:t>
      </w:r>
      <w:proofErr w:type="gramStart"/>
      <w:r w:rsidR="00C178F8">
        <w:rPr>
          <w:rFonts w:ascii="Times New Roman" w:hAnsi="Times New Roman" w:cs="Times New Roman"/>
          <w:sz w:val="24"/>
          <w:szCs w:val="24"/>
        </w:rPr>
        <w:t>6</w:t>
      </w:r>
      <w:proofErr w:type="gramEnd"/>
      <w:r w:rsidRPr="005B130F">
        <w:rPr>
          <w:rFonts w:ascii="Times New Roman" w:hAnsi="Times New Roman" w:cs="Times New Roman"/>
          <w:sz w:val="24"/>
          <w:szCs w:val="24"/>
        </w:rPr>
        <w:t xml:space="preserve"> ed. São Paulo: Atlas, 2008.</w:t>
      </w:r>
    </w:p>
    <w:p w:rsidR="000E26F1" w:rsidRPr="005B130F" w:rsidRDefault="000E26F1" w:rsidP="005A4465">
      <w:pPr>
        <w:spacing w:after="0" w:line="240" w:lineRule="auto"/>
        <w:rPr>
          <w:rFonts w:ascii="Times New Roman" w:hAnsi="Times New Roman" w:cs="Times New Roman"/>
          <w:sz w:val="24"/>
          <w:szCs w:val="24"/>
        </w:rPr>
      </w:pPr>
    </w:p>
    <w:p w:rsidR="000E26F1" w:rsidRPr="005B130F" w:rsidRDefault="000E26F1" w:rsidP="005A4465">
      <w:pPr>
        <w:spacing w:after="0" w:line="240" w:lineRule="auto"/>
        <w:rPr>
          <w:rFonts w:ascii="Times New Roman" w:hAnsi="Times New Roman" w:cs="Times New Roman"/>
          <w:sz w:val="24"/>
          <w:szCs w:val="24"/>
        </w:rPr>
      </w:pPr>
      <w:r w:rsidRPr="005B130F">
        <w:rPr>
          <w:rFonts w:ascii="Times New Roman" w:hAnsi="Times New Roman" w:cs="Times New Roman"/>
          <w:sz w:val="24"/>
          <w:szCs w:val="24"/>
        </w:rPr>
        <w:t xml:space="preserve">GONÇALVES, Hortência de Abreu. </w:t>
      </w:r>
      <w:r w:rsidRPr="005B130F">
        <w:rPr>
          <w:rFonts w:ascii="Times New Roman" w:hAnsi="Times New Roman" w:cs="Times New Roman"/>
          <w:b/>
          <w:sz w:val="24"/>
          <w:szCs w:val="24"/>
        </w:rPr>
        <w:t>Manual de metodologia e pesquisa científica</w:t>
      </w:r>
      <w:r w:rsidRPr="005B130F">
        <w:rPr>
          <w:rFonts w:ascii="Times New Roman" w:hAnsi="Times New Roman" w:cs="Times New Roman"/>
          <w:sz w:val="24"/>
          <w:szCs w:val="24"/>
        </w:rPr>
        <w:t xml:space="preserve">. São Paulo: </w:t>
      </w:r>
      <w:proofErr w:type="spellStart"/>
      <w:r w:rsidRPr="005B130F">
        <w:rPr>
          <w:rFonts w:ascii="Times New Roman" w:hAnsi="Times New Roman" w:cs="Times New Roman"/>
          <w:sz w:val="24"/>
          <w:szCs w:val="24"/>
        </w:rPr>
        <w:t>Avercamp</w:t>
      </w:r>
      <w:proofErr w:type="spellEnd"/>
      <w:r w:rsidRPr="005B130F">
        <w:rPr>
          <w:rFonts w:ascii="Times New Roman" w:hAnsi="Times New Roman" w:cs="Times New Roman"/>
          <w:sz w:val="24"/>
          <w:szCs w:val="24"/>
        </w:rPr>
        <w:t>, 2005.</w:t>
      </w:r>
    </w:p>
    <w:p w:rsidR="00B44CFD" w:rsidRPr="005B130F" w:rsidRDefault="00B44CFD" w:rsidP="005A4465">
      <w:pPr>
        <w:spacing w:after="0" w:line="240" w:lineRule="auto"/>
        <w:rPr>
          <w:rFonts w:ascii="Times New Roman" w:hAnsi="Times New Roman" w:cs="Times New Roman"/>
          <w:sz w:val="24"/>
          <w:szCs w:val="24"/>
        </w:rPr>
      </w:pPr>
    </w:p>
    <w:p w:rsidR="005F489F" w:rsidRPr="005B130F" w:rsidRDefault="005F489F" w:rsidP="005A4465">
      <w:pPr>
        <w:rPr>
          <w:rFonts w:ascii="Times New Roman" w:eastAsia="Calibri" w:hAnsi="Times New Roman" w:cs="Times New Roman"/>
          <w:sz w:val="24"/>
          <w:szCs w:val="24"/>
        </w:rPr>
      </w:pPr>
      <w:r w:rsidRPr="005B130F">
        <w:rPr>
          <w:rFonts w:ascii="Times New Roman" w:eastAsia="Calibri" w:hAnsi="Times New Roman" w:cs="Times New Roman"/>
          <w:sz w:val="24"/>
          <w:szCs w:val="24"/>
        </w:rPr>
        <w:t xml:space="preserve">HAESBAERT, Rogério. </w:t>
      </w:r>
      <w:r w:rsidRPr="005B130F">
        <w:rPr>
          <w:rFonts w:ascii="Times New Roman" w:eastAsia="Calibri" w:hAnsi="Times New Roman" w:cs="Times New Roman"/>
          <w:b/>
          <w:sz w:val="24"/>
          <w:szCs w:val="24"/>
        </w:rPr>
        <w:t>Territórios alternativos</w:t>
      </w:r>
      <w:r w:rsidRPr="005B130F">
        <w:rPr>
          <w:rFonts w:ascii="Times New Roman" w:eastAsia="Calibri" w:hAnsi="Times New Roman" w:cs="Times New Roman"/>
          <w:sz w:val="24"/>
          <w:szCs w:val="24"/>
        </w:rPr>
        <w:t xml:space="preserve">. Niterói: </w:t>
      </w:r>
      <w:proofErr w:type="spellStart"/>
      <w:proofErr w:type="gramStart"/>
      <w:r w:rsidRPr="005B130F">
        <w:rPr>
          <w:rFonts w:ascii="Times New Roman" w:eastAsia="Calibri" w:hAnsi="Times New Roman" w:cs="Times New Roman"/>
          <w:sz w:val="24"/>
          <w:szCs w:val="24"/>
        </w:rPr>
        <w:t>EdUFF</w:t>
      </w:r>
      <w:proofErr w:type="spellEnd"/>
      <w:proofErr w:type="gramEnd"/>
      <w:r w:rsidRPr="005B130F">
        <w:rPr>
          <w:rFonts w:ascii="Times New Roman" w:eastAsia="Calibri" w:hAnsi="Times New Roman" w:cs="Times New Roman"/>
          <w:sz w:val="24"/>
          <w:szCs w:val="24"/>
        </w:rPr>
        <w:t>; São Paulo: Contexto, 2002.</w:t>
      </w:r>
    </w:p>
    <w:p w:rsidR="005F489F" w:rsidRDefault="005F489F" w:rsidP="005A4465">
      <w:pPr>
        <w:rPr>
          <w:rFonts w:ascii="Times New Roman" w:eastAsia="Calibri" w:hAnsi="Times New Roman" w:cs="Times New Roman"/>
          <w:sz w:val="24"/>
          <w:szCs w:val="24"/>
        </w:rPr>
      </w:pPr>
      <w:r w:rsidRPr="005B130F">
        <w:rPr>
          <w:rFonts w:ascii="Times New Roman" w:eastAsia="Calibri" w:hAnsi="Times New Roman" w:cs="Times New Roman"/>
          <w:sz w:val="24"/>
          <w:szCs w:val="24"/>
        </w:rPr>
        <w:t xml:space="preserve">HARVEY, David. </w:t>
      </w:r>
      <w:r w:rsidRPr="005B130F">
        <w:rPr>
          <w:rFonts w:ascii="Times New Roman" w:eastAsia="Calibri" w:hAnsi="Times New Roman" w:cs="Times New Roman"/>
          <w:b/>
          <w:sz w:val="24"/>
          <w:szCs w:val="24"/>
        </w:rPr>
        <w:t>A justiça social e a cidade</w:t>
      </w:r>
      <w:r w:rsidRPr="005B130F">
        <w:rPr>
          <w:rFonts w:ascii="Times New Roman" w:eastAsia="Calibri" w:hAnsi="Times New Roman" w:cs="Times New Roman"/>
          <w:sz w:val="24"/>
          <w:szCs w:val="24"/>
        </w:rPr>
        <w:t xml:space="preserve">. Tradução de Armando Corrêa da Silva. São Paulo: </w:t>
      </w:r>
      <w:proofErr w:type="spellStart"/>
      <w:r w:rsidRPr="005B130F">
        <w:rPr>
          <w:rFonts w:ascii="Times New Roman" w:eastAsia="Calibri" w:hAnsi="Times New Roman" w:cs="Times New Roman"/>
          <w:sz w:val="24"/>
          <w:szCs w:val="24"/>
        </w:rPr>
        <w:t>Hucitec</w:t>
      </w:r>
      <w:proofErr w:type="spellEnd"/>
      <w:r w:rsidRPr="005B130F">
        <w:rPr>
          <w:rFonts w:ascii="Times New Roman" w:eastAsia="Calibri" w:hAnsi="Times New Roman" w:cs="Times New Roman"/>
          <w:sz w:val="24"/>
          <w:szCs w:val="24"/>
        </w:rPr>
        <w:t xml:space="preserve">, 1980. </w:t>
      </w:r>
    </w:p>
    <w:p w:rsidR="006268D9" w:rsidRPr="005B130F" w:rsidRDefault="006268D9" w:rsidP="00150AA7">
      <w:pPr>
        <w:spacing w:line="240" w:lineRule="auto"/>
        <w:jc w:val="both"/>
        <w:rPr>
          <w:rFonts w:ascii="Times New Roman" w:eastAsia="Calibri" w:hAnsi="Times New Roman" w:cs="Times New Roman"/>
          <w:sz w:val="24"/>
          <w:szCs w:val="24"/>
        </w:rPr>
      </w:pPr>
      <w:r w:rsidRPr="006268D9">
        <w:rPr>
          <w:rFonts w:ascii="Times New Roman" w:eastAsia="Calibri" w:hAnsi="Times New Roman" w:cs="Times New Roman"/>
          <w:sz w:val="24"/>
          <w:szCs w:val="24"/>
        </w:rPr>
        <w:t xml:space="preserve">HARVEY, David. </w:t>
      </w:r>
      <w:r w:rsidRPr="006268D9">
        <w:rPr>
          <w:rFonts w:ascii="Times New Roman" w:eastAsia="Calibri" w:hAnsi="Times New Roman" w:cs="Times New Roman"/>
          <w:b/>
          <w:sz w:val="24"/>
          <w:szCs w:val="24"/>
        </w:rPr>
        <w:t>Condição pós-moderna</w:t>
      </w:r>
      <w:r w:rsidRPr="006268D9">
        <w:rPr>
          <w:rFonts w:ascii="Times New Roman" w:eastAsia="Calibri" w:hAnsi="Times New Roman" w:cs="Times New Roman"/>
          <w:sz w:val="24"/>
          <w:szCs w:val="24"/>
        </w:rPr>
        <w:t xml:space="preserve">. Tradução de Adail Ubirajara Sobral e Maria Stela Gonçalves. </w:t>
      </w:r>
      <w:proofErr w:type="gramStart"/>
      <w:r w:rsidRPr="006268D9">
        <w:rPr>
          <w:rFonts w:ascii="Times New Roman" w:eastAsia="Calibri" w:hAnsi="Times New Roman" w:cs="Times New Roman"/>
          <w:sz w:val="24"/>
          <w:szCs w:val="24"/>
        </w:rPr>
        <w:t>6</w:t>
      </w:r>
      <w:proofErr w:type="gramEnd"/>
      <w:r w:rsidRPr="006268D9">
        <w:rPr>
          <w:rFonts w:ascii="Times New Roman" w:eastAsia="Calibri" w:hAnsi="Times New Roman" w:cs="Times New Roman"/>
          <w:sz w:val="24"/>
          <w:szCs w:val="24"/>
        </w:rPr>
        <w:t xml:space="preserve"> ed. Sã</w:t>
      </w:r>
      <w:r w:rsidR="00150AA7">
        <w:rPr>
          <w:rFonts w:ascii="Times New Roman" w:eastAsia="Calibri" w:hAnsi="Times New Roman" w:cs="Times New Roman"/>
          <w:sz w:val="24"/>
          <w:szCs w:val="24"/>
        </w:rPr>
        <w:t xml:space="preserve">o Paulo: Edições Loyola, 1996. </w:t>
      </w:r>
    </w:p>
    <w:p w:rsidR="007C78FA" w:rsidRDefault="007C78FA" w:rsidP="005A4465">
      <w:pPr>
        <w:rPr>
          <w:rFonts w:ascii="Times New Roman" w:eastAsia="Calibri" w:hAnsi="Times New Roman" w:cs="Times New Roman"/>
          <w:sz w:val="24"/>
          <w:szCs w:val="24"/>
        </w:rPr>
      </w:pPr>
      <w:r w:rsidRPr="005B130F">
        <w:rPr>
          <w:rFonts w:ascii="Times New Roman" w:eastAsia="Calibri" w:hAnsi="Times New Roman" w:cs="Times New Roman"/>
          <w:sz w:val="24"/>
          <w:szCs w:val="24"/>
        </w:rPr>
        <w:t xml:space="preserve">INSTITUTO BRASILEIRO DE GEOGRAFIA E ESTATÍSTICA. </w:t>
      </w:r>
      <w:r w:rsidRPr="005B130F">
        <w:rPr>
          <w:rFonts w:ascii="Times New Roman" w:eastAsia="Calibri" w:hAnsi="Times New Roman" w:cs="Times New Roman"/>
          <w:b/>
          <w:sz w:val="24"/>
          <w:szCs w:val="24"/>
        </w:rPr>
        <w:t>Atlas Nacional do Brasil</w:t>
      </w:r>
      <w:r w:rsidRPr="005B130F">
        <w:rPr>
          <w:rFonts w:ascii="Times New Roman" w:eastAsia="Calibri" w:hAnsi="Times New Roman" w:cs="Times New Roman"/>
          <w:sz w:val="24"/>
          <w:szCs w:val="24"/>
        </w:rPr>
        <w:t>. Disponível em: &lt;</w:t>
      </w:r>
      <w:hyperlink r:id="rId61" w:history="1">
        <w:r w:rsidRPr="005B130F">
          <w:rPr>
            <w:rStyle w:val="Hyperlink"/>
            <w:rFonts w:ascii="Times New Roman" w:eastAsia="Calibri" w:hAnsi="Times New Roman" w:cs="Times New Roman"/>
            <w:color w:val="auto"/>
            <w:sz w:val="24"/>
            <w:szCs w:val="24"/>
            <w:u w:val="none"/>
          </w:rPr>
          <w:t>http://biblioteca.ibge.gov.br/visualizacao/livros/liv47603_cap6_pt1.pdf</w:t>
        </w:r>
      </w:hyperlink>
      <w:r w:rsidRPr="005B130F">
        <w:rPr>
          <w:rFonts w:ascii="Times New Roman" w:eastAsia="Calibri" w:hAnsi="Times New Roman" w:cs="Times New Roman"/>
          <w:sz w:val="24"/>
          <w:szCs w:val="24"/>
        </w:rPr>
        <w:t xml:space="preserve">&gt;. Acesso em: 10 abr. 2015. </w:t>
      </w:r>
    </w:p>
    <w:p w:rsidR="005F67EA" w:rsidRDefault="005F67EA" w:rsidP="005A4465">
      <w:pPr>
        <w:rPr>
          <w:rFonts w:ascii="Times New Roman" w:eastAsia="Calibri" w:hAnsi="Times New Roman" w:cs="Times New Roman"/>
          <w:sz w:val="24"/>
          <w:szCs w:val="24"/>
        </w:rPr>
      </w:pPr>
      <w:r>
        <w:rPr>
          <w:rFonts w:ascii="Times New Roman" w:eastAsia="Calibri" w:hAnsi="Times New Roman" w:cs="Times New Roman"/>
          <w:sz w:val="24"/>
          <w:szCs w:val="24"/>
        </w:rPr>
        <w:t xml:space="preserve">INSTITUTO BRASILEIRO DE GEOGRAFIA E ESTATÍSTICA. </w:t>
      </w:r>
      <w:r w:rsidRPr="005F67EA">
        <w:rPr>
          <w:rFonts w:ascii="Times New Roman" w:eastAsia="Calibri" w:hAnsi="Times New Roman" w:cs="Times New Roman"/>
          <w:b/>
          <w:sz w:val="24"/>
          <w:szCs w:val="24"/>
        </w:rPr>
        <w:t>Redes e fluxos do Território</w:t>
      </w:r>
      <w:r>
        <w:rPr>
          <w:rFonts w:ascii="Times New Roman" w:eastAsia="Calibri" w:hAnsi="Times New Roman" w:cs="Times New Roman"/>
          <w:sz w:val="24"/>
          <w:szCs w:val="24"/>
        </w:rPr>
        <w:t>: gestão do território. Rio de Janeiro, 2014.</w:t>
      </w:r>
    </w:p>
    <w:p w:rsidR="005F67EA" w:rsidRPr="005B130F" w:rsidRDefault="005F67EA" w:rsidP="005A4465">
      <w:pPr>
        <w:rPr>
          <w:rFonts w:ascii="Times New Roman" w:eastAsia="Calibri" w:hAnsi="Times New Roman" w:cs="Times New Roman"/>
          <w:sz w:val="24"/>
          <w:szCs w:val="24"/>
        </w:rPr>
      </w:pPr>
      <w:r>
        <w:rPr>
          <w:rFonts w:ascii="Times New Roman" w:eastAsia="Calibri" w:hAnsi="Times New Roman" w:cs="Times New Roman"/>
          <w:sz w:val="24"/>
          <w:szCs w:val="24"/>
        </w:rPr>
        <w:t xml:space="preserve">KLAFKE, </w:t>
      </w:r>
      <w:proofErr w:type="spellStart"/>
      <w:r>
        <w:rPr>
          <w:rFonts w:ascii="Times New Roman" w:eastAsia="Calibri" w:hAnsi="Times New Roman" w:cs="Times New Roman"/>
          <w:sz w:val="24"/>
          <w:szCs w:val="24"/>
        </w:rPr>
        <w:t>Karlise</w:t>
      </w:r>
      <w:proofErr w:type="spellEnd"/>
      <w:r>
        <w:rPr>
          <w:rFonts w:ascii="Times New Roman" w:eastAsia="Calibri" w:hAnsi="Times New Roman" w:cs="Times New Roman"/>
          <w:sz w:val="24"/>
          <w:szCs w:val="24"/>
        </w:rPr>
        <w:t xml:space="preserve">; BOLDONI, Lucas. Geografia dos serviços: uma reflexão sobre as pequenas cidades – </w:t>
      </w:r>
      <w:proofErr w:type="spellStart"/>
      <w:r>
        <w:rPr>
          <w:rFonts w:ascii="Times New Roman" w:eastAsia="Calibri" w:hAnsi="Times New Roman" w:cs="Times New Roman"/>
          <w:sz w:val="24"/>
          <w:szCs w:val="24"/>
        </w:rPr>
        <w:t>Ipeúna</w:t>
      </w:r>
      <w:proofErr w:type="spellEnd"/>
      <w:r>
        <w:rPr>
          <w:rFonts w:ascii="Times New Roman" w:eastAsia="Calibri" w:hAnsi="Times New Roman" w:cs="Times New Roman"/>
          <w:sz w:val="24"/>
          <w:szCs w:val="24"/>
        </w:rPr>
        <w:t xml:space="preserve"> (SP). In: I Simpósio Mineiro de Geografia, Alfenas-MG, 2014. </w:t>
      </w:r>
      <w:r w:rsidRPr="005F67EA">
        <w:rPr>
          <w:rFonts w:ascii="Times New Roman" w:eastAsia="Calibri" w:hAnsi="Times New Roman" w:cs="Times New Roman"/>
          <w:b/>
          <w:sz w:val="24"/>
          <w:szCs w:val="24"/>
        </w:rPr>
        <w:t>Anais...</w:t>
      </w:r>
      <w:r>
        <w:rPr>
          <w:rFonts w:ascii="Times New Roman" w:eastAsia="Calibri" w:hAnsi="Times New Roman" w:cs="Times New Roman"/>
          <w:sz w:val="24"/>
          <w:szCs w:val="24"/>
        </w:rPr>
        <w:t>, 2014.</w:t>
      </w:r>
    </w:p>
    <w:p w:rsidR="000E26F1" w:rsidRPr="00144C57" w:rsidRDefault="00BC5021" w:rsidP="00144C57">
      <w:pPr>
        <w:autoSpaceDE w:val="0"/>
        <w:autoSpaceDN w:val="0"/>
        <w:adjustRightInd w:val="0"/>
        <w:rPr>
          <w:rFonts w:ascii="Times New Roman" w:eastAsia="Calibri" w:hAnsi="Times New Roman" w:cs="Times New Roman"/>
          <w:sz w:val="24"/>
          <w:szCs w:val="24"/>
        </w:rPr>
      </w:pPr>
      <w:r w:rsidRPr="005B130F">
        <w:rPr>
          <w:rFonts w:ascii="Times New Roman" w:eastAsia="Calibri" w:hAnsi="Times New Roman" w:cs="Times New Roman"/>
          <w:sz w:val="24"/>
          <w:szCs w:val="24"/>
        </w:rPr>
        <w:lastRenderedPageBreak/>
        <w:t xml:space="preserve">KON, Anita. </w:t>
      </w:r>
      <w:r w:rsidRPr="005B130F">
        <w:rPr>
          <w:rFonts w:ascii="Times New Roman" w:eastAsia="Calibri" w:hAnsi="Times New Roman" w:cs="Times New Roman"/>
          <w:b/>
          <w:sz w:val="24"/>
          <w:szCs w:val="24"/>
        </w:rPr>
        <w:t>Economia de serviços</w:t>
      </w:r>
      <w:r w:rsidRPr="005B130F">
        <w:rPr>
          <w:rFonts w:ascii="Times New Roman" w:eastAsia="Calibri" w:hAnsi="Times New Roman" w:cs="Times New Roman"/>
          <w:sz w:val="24"/>
          <w:szCs w:val="24"/>
        </w:rPr>
        <w:t>: teoria e evolução no Brasil</w:t>
      </w:r>
      <w:r w:rsidR="00144C57">
        <w:rPr>
          <w:rFonts w:ascii="Times New Roman" w:eastAsia="Calibri" w:hAnsi="Times New Roman" w:cs="Times New Roman"/>
          <w:sz w:val="24"/>
          <w:szCs w:val="24"/>
        </w:rPr>
        <w:t>. Rio de Janeiro: Campos, 2004.</w:t>
      </w:r>
    </w:p>
    <w:p w:rsidR="00C8515C" w:rsidRPr="005B130F" w:rsidRDefault="00C8515C" w:rsidP="005A4465">
      <w:pPr>
        <w:autoSpaceDE w:val="0"/>
        <w:autoSpaceDN w:val="0"/>
        <w:adjustRightInd w:val="0"/>
        <w:spacing w:after="0" w:line="240" w:lineRule="auto"/>
        <w:rPr>
          <w:rFonts w:ascii="Times New Roman" w:hAnsi="Times New Roman" w:cs="Times New Roman"/>
          <w:sz w:val="24"/>
          <w:szCs w:val="24"/>
        </w:rPr>
      </w:pPr>
      <w:r w:rsidRPr="005B130F">
        <w:rPr>
          <w:rFonts w:ascii="Times New Roman" w:hAnsi="Times New Roman" w:cs="Times New Roman"/>
          <w:sz w:val="24"/>
          <w:szCs w:val="24"/>
        </w:rPr>
        <w:t xml:space="preserve">KUBOTA, Luís Cláudio; NEGRI, João Alberto de; SILVA, Alexandre </w:t>
      </w:r>
      <w:proofErr w:type="spellStart"/>
      <w:r w:rsidRPr="005B130F">
        <w:rPr>
          <w:rFonts w:ascii="Times New Roman" w:hAnsi="Times New Roman" w:cs="Times New Roman"/>
          <w:sz w:val="24"/>
          <w:szCs w:val="24"/>
        </w:rPr>
        <w:t>Messa</w:t>
      </w:r>
      <w:proofErr w:type="spellEnd"/>
      <w:r w:rsidRPr="005B130F">
        <w:rPr>
          <w:rFonts w:ascii="Times New Roman" w:hAnsi="Times New Roman" w:cs="Times New Roman"/>
          <w:sz w:val="24"/>
          <w:szCs w:val="24"/>
        </w:rPr>
        <w:t>. Estrutura e dinâmica do setor de serviços no Brasil. In: KUBOTA, Luís Cláudio; NEGRI, João Alberto de.  (</w:t>
      </w:r>
      <w:proofErr w:type="spellStart"/>
      <w:r w:rsidRPr="005B130F">
        <w:rPr>
          <w:rFonts w:ascii="Times New Roman" w:hAnsi="Times New Roman" w:cs="Times New Roman"/>
          <w:sz w:val="24"/>
          <w:szCs w:val="24"/>
        </w:rPr>
        <w:t>Org</w:t>
      </w:r>
      <w:proofErr w:type="spellEnd"/>
      <w:r w:rsidRPr="005B130F">
        <w:rPr>
          <w:rFonts w:ascii="Times New Roman" w:hAnsi="Times New Roman" w:cs="Times New Roman"/>
          <w:sz w:val="24"/>
          <w:szCs w:val="24"/>
        </w:rPr>
        <w:t xml:space="preserve">). </w:t>
      </w:r>
      <w:r w:rsidRPr="005B130F">
        <w:rPr>
          <w:rFonts w:ascii="Times New Roman" w:hAnsi="Times New Roman" w:cs="Times New Roman"/>
          <w:b/>
          <w:sz w:val="24"/>
          <w:szCs w:val="24"/>
        </w:rPr>
        <w:t>Estrutura e dinâmica do setor de serviços no Brasil</w:t>
      </w:r>
      <w:r w:rsidR="000E26F1" w:rsidRPr="005B130F">
        <w:rPr>
          <w:rFonts w:ascii="Times New Roman" w:hAnsi="Times New Roman" w:cs="Times New Roman"/>
          <w:sz w:val="24"/>
          <w:szCs w:val="24"/>
        </w:rPr>
        <w:t>. Brasília: IPEA, 2006.</w:t>
      </w:r>
    </w:p>
    <w:p w:rsidR="000E26F1" w:rsidRPr="005B130F" w:rsidRDefault="000E26F1" w:rsidP="005A4465">
      <w:pPr>
        <w:autoSpaceDE w:val="0"/>
        <w:autoSpaceDN w:val="0"/>
        <w:adjustRightInd w:val="0"/>
        <w:spacing w:after="0" w:line="240" w:lineRule="auto"/>
        <w:rPr>
          <w:rFonts w:ascii="Times New Roman" w:hAnsi="Times New Roman" w:cs="Times New Roman"/>
          <w:sz w:val="24"/>
          <w:szCs w:val="24"/>
        </w:rPr>
      </w:pPr>
    </w:p>
    <w:p w:rsidR="00506443" w:rsidRPr="005B130F" w:rsidRDefault="00506443" w:rsidP="005A4465">
      <w:pPr>
        <w:spacing w:after="0" w:line="240" w:lineRule="auto"/>
        <w:rPr>
          <w:rFonts w:ascii="Times New Roman" w:hAnsi="Times New Roman" w:cs="Times New Roman"/>
          <w:sz w:val="24"/>
          <w:szCs w:val="24"/>
        </w:rPr>
      </w:pPr>
      <w:r w:rsidRPr="005B130F">
        <w:rPr>
          <w:rFonts w:ascii="Times New Roman" w:hAnsi="Times New Roman" w:cs="Times New Roman"/>
          <w:sz w:val="24"/>
          <w:szCs w:val="24"/>
        </w:rPr>
        <w:t xml:space="preserve">LAKATOS, Eva Maria; MARCONI, Marina de Andrade. </w:t>
      </w:r>
      <w:r w:rsidRPr="005B130F">
        <w:rPr>
          <w:rFonts w:ascii="Times New Roman" w:hAnsi="Times New Roman" w:cs="Times New Roman"/>
          <w:b/>
          <w:sz w:val="24"/>
          <w:szCs w:val="24"/>
        </w:rPr>
        <w:t xml:space="preserve">Fundamentos de metodologia científica. </w:t>
      </w:r>
      <w:proofErr w:type="gramStart"/>
      <w:r w:rsidRPr="005B130F">
        <w:rPr>
          <w:rFonts w:ascii="Times New Roman" w:hAnsi="Times New Roman" w:cs="Times New Roman"/>
          <w:sz w:val="24"/>
          <w:szCs w:val="24"/>
        </w:rPr>
        <w:t>5</w:t>
      </w:r>
      <w:proofErr w:type="gramEnd"/>
      <w:r w:rsidRPr="005B130F">
        <w:rPr>
          <w:rFonts w:ascii="Times New Roman" w:hAnsi="Times New Roman" w:cs="Times New Roman"/>
          <w:sz w:val="24"/>
          <w:szCs w:val="24"/>
        </w:rPr>
        <w:t xml:space="preserve"> ed. São Paulo: Atlas, 2003.</w:t>
      </w:r>
    </w:p>
    <w:p w:rsidR="00506443" w:rsidRPr="005B130F" w:rsidRDefault="00506443" w:rsidP="005A4465">
      <w:pPr>
        <w:spacing w:after="0" w:line="240" w:lineRule="auto"/>
        <w:rPr>
          <w:rFonts w:ascii="Times New Roman" w:hAnsi="Times New Roman" w:cs="Times New Roman"/>
          <w:sz w:val="24"/>
          <w:szCs w:val="24"/>
        </w:rPr>
      </w:pPr>
    </w:p>
    <w:p w:rsidR="00506443" w:rsidRPr="005B130F" w:rsidRDefault="00506443" w:rsidP="005A4465">
      <w:pPr>
        <w:spacing w:after="0" w:line="240" w:lineRule="auto"/>
        <w:rPr>
          <w:rFonts w:ascii="Times New Roman" w:hAnsi="Times New Roman" w:cs="Times New Roman"/>
          <w:sz w:val="24"/>
          <w:szCs w:val="24"/>
        </w:rPr>
      </w:pPr>
      <w:r w:rsidRPr="005B130F">
        <w:rPr>
          <w:rFonts w:ascii="Times New Roman" w:hAnsi="Times New Roman" w:cs="Times New Roman"/>
          <w:sz w:val="24"/>
          <w:szCs w:val="24"/>
        </w:rPr>
        <w:t>____________</w:t>
      </w:r>
      <w:proofErr w:type="gramStart"/>
      <w:r w:rsidRPr="005B130F">
        <w:rPr>
          <w:rFonts w:ascii="Times New Roman" w:hAnsi="Times New Roman" w:cs="Times New Roman"/>
          <w:sz w:val="24"/>
          <w:szCs w:val="24"/>
        </w:rPr>
        <w:t>.</w:t>
      </w:r>
      <w:proofErr w:type="gramEnd"/>
      <w:r w:rsidRPr="005B130F">
        <w:rPr>
          <w:rFonts w:ascii="Times New Roman" w:hAnsi="Times New Roman" w:cs="Times New Roman"/>
          <w:b/>
          <w:sz w:val="24"/>
          <w:szCs w:val="24"/>
        </w:rPr>
        <w:t>Técnicas de pesquisa</w:t>
      </w:r>
      <w:r w:rsidRPr="005B130F">
        <w:rPr>
          <w:rFonts w:ascii="Times New Roman" w:hAnsi="Times New Roman" w:cs="Times New Roman"/>
          <w:sz w:val="24"/>
          <w:szCs w:val="24"/>
        </w:rPr>
        <w:t>: planejamento e execução da pesquisa, amostragem e técnicas de pesquisa e elaboração, análise e interpreta</w:t>
      </w:r>
      <w:r w:rsidR="00CC2B41">
        <w:rPr>
          <w:rFonts w:ascii="Times New Roman" w:hAnsi="Times New Roman" w:cs="Times New Roman"/>
          <w:sz w:val="24"/>
          <w:szCs w:val="24"/>
        </w:rPr>
        <w:t xml:space="preserve">ção de dados. </w:t>
      </w:r>
      <w:proofErr w:type="gramStart"/>
      <w:r w:rsidR="00CC2B41">
        <w:rPr>
          <w:rFonts w:ascii="Times New Roman" w:hAnsi="Times New Roman" w:cs="Times New Roman"/>
          <w:sz w:val="24"/>
          <w:szCs w:val="24"/>
        </w:rPr>
        <w:t>7</w:t>
      </w:r>
      <w:proofErr w:type="gramEnd"/>
      <w:r w:rsidR="00CC2B41">
        <w:rPr>
          <w:rFonts w:ascii="Times New Roman" w:hAnsi="Times New Roman" w:cs="Times New Roman"/>
          <w:sz w:val="24"/>
          <w:szCs w:val="24"/>
        </w:rPr>
        <w:t xml:space="preserve"> ed. São Paulo: A</w:t>
      </w:r>
      <w:r w:rsidRPr="005B130F">
        <w:rPr>
          <w:rFonts w:ascii="Times New Roman" w:hAnsi="Times New Roman" w:cs="Times New Roman"/>
          <w:sz w:val="24"/>
          <w:szCs w:val="24"/>
        </w:rPr>
        <w:t>tlas, 2009.</w:t>
      </w:r>
    </w:p>
    <w:p w:rsidR="000E26F1" w:rsidRPr="005B130F" w:rsidRDefault="000E26F1" w:rsidP="005A4465">
      <w:pPr>
        <w:spacing w:after="0" w:line="240" w:lineRule="auto"/>
        <w:rPr>
          <w:rFonts w:ascii="Times New Roman" w:hAnsi="Times New Roman" w:cs="Times New Roman"/>
          <w:sz w:val="24"/>
          <w:szCs w:val="24"/>
        </w:rPr>
      </w:pPr>
    </w:p>
    <w:p w:rsidR="00942A06" w:rsidRPr="00942A06" w:rsidRDefault="00410778" w:rsidP="005A4465">
      <w:pPr>
        <w:rPr>
          <w:rFonts w:ascii="Times New Roman" w:eastAsia="Calibri" w:hAnsi="Times New Roman" w:cs="Times New Roman"/>
          <w:sz w:val="24"/>
          <w:szCs w:val="24"/>
        </w:rPr>
      </w:pPr>
      <w:r w:rsidRPr="00942A06">
        <w:rPr>
          <w:rFonts w:ascii="Times New Roman" w:eastAsia="Calibri" w:hAnsi="Times New Roman" w:cs="Times New Roman"/>
          <w:sz w:val="24"/>
          <w:szCs w:val="24"/>
        </w:rPr>
        <w:t xml:space="preserve">LEFEBVRE, Henri. </w:t>
      </w:r>
      <w:r w:rsidR="00942A06" w:rsidRPr="00942A06">
        <w:rPr>
          <w:rFonts w:ascii="Times New Roman" w:hAnsi="Times New Roman" w:cs="Times New Roman"/>
          <w:b/>
          <w:iCs/>
          <w:sz w:val="24"/>
          <w:szCs w:val="24"/>
        </w:rPr>
        <w:t>A produção do espaço</w:t>
      </w:r>
      <w:r w:rsidR="00942A06" w:rsidRPr="00942A06">
        <w:rPr>
          <w:rFonts w:ascii="Times New Roman" w:hAnsi="Times New Roman" w:cs="Times New Roman"/>
          <w:sz w:val="24"/>
          <w:szCs w:val="24"/>
        </w:rPr>
        <w:t>. Trad</w:t>
      </w:r>
      <w:r w:rsidR="00942A06">
        <w:rPr>
          <w:rFonts w:ascii="Times New Roman" w:hAnsi="Times New Roman" w:cs="Times New Roman"/>
          <w:sz w:val="24"/>
          <w:szCs w:val="24"/>
        </w:rPr>
        <w:t>ução de</w:t>
      </w:r>
      <w:r w:rsidR="00942A06" w:rsidRPr="00942A06">
        <w:rPr>
          <w:rFonts w:ascii="Times New Roman" w:hAnsi="Times New Roman" w:cs="Times New Roman"/>
          <w:sz w:val="24"/>
          <w:szCs w:val="24"/>
        </w:rPr>
        <w:t xml:space="preserve"> Doralice Barros Pereira e Sérgio Martins. Paris: </w:t>
      </w:r>
      <w:proofErr w:type="spellStart"/>
      <w:r w:rsidR="00942A06" w:rsidRPr="00942A06">
        <w:rPr>
          <w:rFonts w:ascii="Times New Roman" w:hAnsi="Times New Roman" w:cs="Times New Roman"/>
          <w:sz w:val="24"/>
          <w:szCs w:val="24"/>
        </w:rPr>
        <w:t>Éditions</w:t>
      </w:r>
      <w:proofErr w:type="spellEnd"/>
      <w:r w:rsidR="00942A06" w:rsidRPr="00942A06">
        <w:rPr>
          <w:rFonts w:ascii="Times New Roman" w:hAnsi="Times New Roman" w:cs="Times New Roman"/>
          <w:sz w:val="24"/>
          <w:szCs w:val="24"/>
        </w:rPr>
        <w:t xml:space="preserve"> </w:t>
      </w:r>
      <w:proofErr w:type="spellStart"/>
      <w:r w:rsidR="00942A06" w:rsidRPr="00942A06">
        <w:rPr>
          <w:rFonts w:ascii="Times New Roman" w:hAnsi="Times New Roman" w:cs="Times New Roman"/>
          <w:sz w:val="24"/>
          <w:szCs w:val="24"/>
        </w:rPr>
        <w:t>Anthropos</w:t>
      </w:r>
      <w:proofErr w:type="spellEnd"/>
      <w:r w:rsidR="00942A06" w:rsidRPr="00942A06">
        <w:rPr>
          <w:rFonts w:ascii="Times New Roman" w:hAnsi="Times New Roman" w:cs="Times New Roman"/>
          <w:sz w:val="24"/>
          <w:szCs w:val="24"/>
        </w:rPr>
        <w:t>,</w:t>
      </w:r>
      <w:r w:rsidR="00942A06">
        <w:rPr>
          <w:rFonts w:ascii="Times New Roman" w:hAnsi="Times New Roman" w:cs="Times New Roman"/>
          <w:sz w:val="24"/>
          <w:szCs w:val="24"/>
        </w:rPr>
        <w:t xml:space="preserve"> </w:t>
      </w:r>
      <w:r w:rsidR="00144C57">
        <w:rPr>
          <w:rFonts w:ascii="Times New Roman" w:hAnsi="Times New Roman" w:cs="Times New Roman"/>
          <w:sz w:val="24"/>
          <w:szCs w:val="24"/>
        </w:rPr>
        <w:t>2006</w:t>
      </w:r>
      <w:r w:rsidR="00942A06">
        <w:rPr>
          <w:rFonts w:ascii="Times New Roman" w:hAnsi="Times New Roman" w:cs="Times New Roman"/>
          <w:sz w:val="24"/>
          <w:szCs w:val="24"/>
        </w:rPr>
        <w:t>.</w:t>
      </w:r>
    </w:p>
    <w:p w:rsidR="00410778" w:rsidRPr="005B130F" w:rsidRDefault="00942A06" w:rsidP="005A4465">
      <w:pPr>
        <w:rPr>
          <w:rFonts w:ascii="Times New Roman" w:eastAsia="Calibri" w:hAnsi="Times New Roman" w:cs="Times New Roman"/>
          <w:sz w:val="24"/>
          <w:szCs w:val="24"/>
        </w:rPr>
      </w:pPr>
      <w:r>
        <w:rPr>
          <w:rFonts w:ascii="Times New Roman" w:eastAsia="Calibri" w:hAnsi="Times New Roman" w:cs="Times New Roman"/>
          <w:sz w:val="24"/>
          <w:szCs w:val="24"/>
        </w:rPr>
        <w:t xml:space="preserve">_____________. </w:t>
      </w:r>
      <w:r w:rsidR="00410778" w:rsidRPr="005B130F">
        <w:rPr>
          <w:rFonts w:ascii="Times New Roman" w:eastAsia="Calibri" w:hAnsi="Times New Roman" w:cs="Times New Roman"/>
          <w:b/>
          <w:sz w:val="24"/>
          <w:szCs w:val="24"/>
        </w:rPr>
        <w:t>A revolução urbana</w:t>
      </w:r>
      <w:r w:rsidR="00410778" w:rsidRPr="005B130F">
        <w:rPr>
          <w:rFonts w:ascii="Times New Roman" w:eastAsia="Calibri" w:hAnsi="Times New Roman" w:cs="Times New Roman"/>
          <w:sz w:val="24"/>
          <w:szCs w:val="24"/>
        </w:rPr>
        <w:t>. Tradução de Sergio Martins. Belo Horizonte: Editora UFMG, 2008.</w:t>
      </w:r>
    </w:p>
    <w:p w:rsidR="00AF65CD" w:rsidRPr="00761A91" w:rsidRDefault="00AF65CD" w:rsidP="005A4465">
      <w:pPr>
        <w:autoSpaceDE w:val="0"/>
        <w:autoSpaceDN w:val="0"/>
        <w:adjustRightInd w:val="0"/>
        <w:spacing w:after="0" w:line="240" w:lineRule="auto"/>
        <w:rPr>
          <w:rFonts w:ascii="Times New Roman" w:hAnsi="Times New Roman" w:cs="Times New Roman"/>
          <w:sz w:val="24"/>
          <w:szCs w:val="24"/>
        </w:rPr>
      </w:pPr>
      <w:proofErr w:type="gramStart"/>
      <w:r w:rsidRPr="00761A91">
        <w:rPr>
          <w:rFonts w:ascii="Times New Roman" w:hAnsi="Times New Roman" w:cs="Times New Roman"/>
          <w:sz w:val="24"/>
          <w:szCs w:val="24"/>
        </w:rPr>
        <w:t>LEMOS,</w:t>
      </w:r>
      <w:proofErr w:type="gramEnd"/>
      <w:r w:rsidRPr="00761A91">
        <w:rPr>
          <w:rFonts w:ascii="Times New Roman" w:hAnsi="Times New Roman" w:cs="Times New Roman"/>
          <w:sz w:val="24"/>
          <w:szCs w:val="24"/>
        </w:rPr>
        <w:t xml:space="preserve"> Mauro Borges; DINIZ, </w:t>
      </w:r>
      <w:proofErr w:type="spellStart"/>
      <w:r w:rsidRPr="00761A91">
        <w:rPr>
          <w:rFonts w:ascii="Times New Roman" w:hAnsi="Times New Roman" w:cs="Times New Roman"/>
          <w:sz w:val="24"/>
          <w:szCs w:val="24"/>
        </w:rPr>
        <w:t>Clelio</w:t>
      </w:r>
      <w:proofErr w:type="spellEnd"/>
      <w:r w:rsidRPr="00761A91">
        <w:rPr>
          <w:rFonts w:ascii="Times New Roman" w:hAnsi="Times New Roman" w:cs="Times New Roman"/>
          <w:sz w:val="24"/>
          <w:szCs w:val="24"/>
        </w:rPr>
        <w:t xml:space="preserve"> C.; </w:t>
      </w:r>
      <w:r w:rsidR="00CC2B41" w:rsidRPr="00761A91">
        <w:rPr>
          <w:rFonts w:ascii="Times New Roman" w:hAnsi="Times New Roman" w:cs="Times New Roman"/>
          <w:sz w:val="24"/>
          <w:szCs w:val="24"/>
        </w:rPr>
        <w:t xml:space="preserve">GUERRA, Leonardo P.; MORO, Sueli. </w:t>
      </w:r>
      <w:r w:rsidRPr="00761A91">
        <w:rPr>
          <w:rFonts w:ascii="Times New Roman" w:hAnsi="Times New Roman" w:cs="Times New Roman"/>
          <w:sz w:val="24"/>
          <w:szCs w:val="24"/>
        </w:rPr>
        <w:t xml:space="preserve"> A nova configuração regional brasileira e sua geografia econômica. In:</w:t>
      </w:r>
      <w:proofErr w:type="gramStart"/>
      <w:r w:rsidRPr="00761A91">
        <w:rPr>
          <w:rFonts w:ascii="Times New Roman" w:hAnsi="Times New Roman" w:cs="Times New Roman"/>
          <w:sz w:val="24"/>
          <w:szCs w:val="24"/>
        </w:rPr>
        <w:t xml:space="preserve">  </w:t>
      </w:r>
      <w:proofErr w:type="gramEnd"/>
      <w:r w:rsidRPr="00761A91">
        <w:rPr>
          <w:rFonts w:ascii="Times New Roman" w:hAnsi="Times New Roman" w:cs="Times New Roman"/>
          <w:b/>
          <w:bCs/>
          <w:sz w:val="24"/>
          <w:szCs w:val="24"/>
        </w:rPr>
        <w:t>Estudos Econômicos</w:t>
      </w:r>
      <w:r w:rsidRPr="00761A91">
        <w:rPr>
          <w:rFonts w:ascii="Times New Roman" w:hAnsi="Times New Roman" w:cs="Times New Roman"/>
          <w:sz w:val="24"/>
          <w:szCs w:val="24"/>
        </w:rPr>
        <w:t xml:space="preserve">, </w:t>
      </w:r>
      <w:r w:rsidR="00CC2B41" w:rsidRPr="00761A91">
        <w:rPr>
          <w:rFonts w:ascii="Times New Roman" w:hAnsi="Times New Roman" w:cs="Times New Roman"/>
          <w:sz w:val="24"/>
          <w:szCs w:val="24"/>
        </w:rPr>
        <w:t xml:space="preserve">São Paulo, </w:t>
      </w:r>
      <w:r w:rsidRPr="00761A91">
        <w:rPr>
          <w:rFonts w:ascii="Times New Roman" w:hAnsi="Times New Roman" w:cs="Times New Roman"/>
          <w:sz w:val="24"/>
          <w:szCs w:val="24"/>
        </w:rPr>
        <w:t>v. 33, n. 4, p. 665-700, 2003.</w:t>
      </w:r>
    </w:p>
    <w:p w:rsidR="002B6E41" w:rsidRDefault="002B6E41" w:rsidP="005A4465">
      <w:pPr>
        <w:autoSpaceDE w:val="0"/>
        <w:autoSpaceDN w:val="0"/>
        <w:adjustRightInd w:val="0"/>
        <w:spacing w:after="0" w:line="240" w:lineRule="auto"/>
        <w:rPr>
          <w:rFonts w:ascii="AGaramond-Regular" w:hAnsi="AGaramond-Regular" w:cs="AGaramond-Regular"/>
        </w:rPr>
      </w:pPr>
    </w:p>
    <w:p w:rsidR="002B6E41" w:rsidRDefault="007D321C" w:rsidP="002B6E41">
      <w:pPr>
        <w:rPr>
          <w:rFonts w:ascii="Times New Roman" w:hAnsi="Times New Roman" w:cs="Times New Roman"/>
          <w:sz w:val="24"/>
          <w:szCs w:val="24"/>
        </w:rPr>
      </w:pPr>
      <w:hyperlink r:id="rId62" w:tgtFrame="_blank" w:history="1">
        <w:r w:rsidR="002B6E41" w:rsidRPr="002B6E41">
          <w:rPr>
            <w:rStyle w:val="Hyperlink"/>
            <w:rFonts w:ascii="Times New Roman" w:hAnsi="Times New Roman" w:cs="Times New Roman"/>
            <w:bCs/>
            <w:color w:val="auto"/>
            <w:sz w:val="24"/>
            <w:szCs w:val="24"/>
            <w:u w:val="none"/>
          </w:rPr>
          <w:t>LOPES, A</w:t>
        </w:r>
        <w:r w:rsidR="002B6E41">
          <w:rPr>
            <w:rStyle w:val="Hyperlink"/>
            <w:rFonts w:ascii="Times New Roman" w:hAnsi="Times New Roman" w:cs="Times New Roman"/>
            <w:bCs/>
            <w:color w:val="auto"/>
            <w:sz w:val="24"/>
            <w:szCs w:val="24"/>
            <w:u w:val="none"/>
          </w:rPr>
          <w:t>ntônio de Pádua</w:t>
        </w:r>
        <w:r w:rsidR="002B6E41" w:rsidRPr="002B6E41">
          <w:rPr>
            <w:rStyle w:val="Hyperlink"/>
            <w:rFonts w:ascii="Times New Roman" w:hAnsi="Times New Roman" w:cs="Times New Roman"/>
            <w:bCs/>
            <w:color w:val="auto"/>
            <w:sz w:val="24"/>
            <w:szCs w:val="24"/>
            <w:u w:val="none"/>
          </w:rPr>
          <w:t xml:space="preserve"> C.</w:t>
        </w:r>
      </w:hyperlink>
      <w:r w:rsidR="002B6E41" w:rsidRPr="002B6E41">
        <w:rPr>
          <w:rFonts w:ascii="Times New Roman" w:hAnsi="Times New Roman" w:cs="Times New Roman"/>
          <w:sz w:val="24"/>
          <w:szCs w:val="24"/>
        </w:rPr>
        <w:t xml:space="preserve">. </w:t>
      </w:r>
      <w:r w:rsidR="002B6E41" w:rsidRPr="002B6E41">
        <w:rPr>
          <w:rFonts w:ascii="Times New Roman" w:hAnsi="Times New Roman" w:cs="Times New Roman"/>
          <w:b/>
          <w:sz w:val="24"/>
          <w:szCs w:val="24"/>
        </w:rPr>
        <w:t>Luzes, progresso e expansão intelectual</w:t>
      </w:r>
      <w:r w:rsidR="002B6E41" w:rsidRPr="002B6E41">
        <w:rPr>
          <w:rFonts w:ascii="Times New Roman" w:hAnsi="Times New Roman" w:cs="Times New Roman"/>
          <w:sz w:val="24"/>
          <w:szCs w:val="24"/>
        </w:rPr>
        <w:t>:</w:t>
      </w:r>
      <w:r w:rsidR="002B6E41">
        <w:rPr>
          <w:rFonts w:ascii="Times New Roman" w:hAnsi="Times New Roman" w:cs="Times New Roman"/>
          <w:sz w:val="24"/>
          <w:szCs w:val="24"/>
        </w:rPr>
        <w:t xml:space="preserve"> </w:t>
      </w:r>
      <w:r w:rsidR="002B6E41" w:rsidRPr="002B6E41">
        <w:rPr>
          <w:rFonts w:ascii="Times New Roman" w:hAnsi="Times New Roman" w:cs="Times New Roman"/>
          <w:sz w:val="24"/>
          <w:szCs w:val="24"/>
        </w:rPr>
        <w:t xml:space="preserve">a elite comercial exportadora de Parnaíba e o lugar da educação no desenvolvimento do Piauí. In: </w:t>
      </w:r>
      <w:proofErr w:type="spellStart"/>
      <w:r w:rsidR="002B6E41" w:rsidRPr="002B6E41">
        <w:rPr>
          <w:rFonts w:ascii="Times New Roman" w:hAnsi="Times New Roman" w:cs="Times New Roman"/>
          <w:sz w:val="24"/>
          <w:szCs w:val="24"/>
        </w:rPr>
        <w:t>Edwar</w:t>
      </w:r>
      <w:proofErr w:type="spellEnd"/>
      <w:r w:rsidR="002B6E41" w:rsidRPr="002B6E41">
        <w:rPr>
          <w:rFonts w:ascii="Times New Roman" w:hAnsi="Times New Roman" w:cs="Times New Roman"/>
          <w:sz w:val="24"/>
          <w:szCs w:val="24"/>
        </w:rPr>
        <w:t xml:space="preserve"> de Alencar Castelo Branco; Francisco Alcides do Nascimento; Áurea da Paz Pinheiro. (Org.). Histórias:</w:t>
      </w:r>
      <w:r w:rsidR="002B6E41">
        <w:rPr>
          <w:rFonts w:ascii="Times New Roman" w:hAnsi="Times New Roman" w:cs="Times New Roman"/>
          <w:sz w:val="24"/>
          <w:szCs w:val="24"/>
        </w:rPr>
        <w:t xml:space="preserve"> cultura, sociedades, cidades. </w:t>
      </w:r>
      <w:r w:rsidR="002B6E41" w:rsidRPr="002B6E41">
        <w:rPr>
          <w:rFonts w:ascii="Times New Roman" w:hAnsi="Times New Roman" w:cs="Times New Roman"/>
          <w:sz w:val="24"/>
          <w:szCs w:val="24"/>
        </w:rPr>
        <w:t>1ed.</w:t>
      </w:r>
      <w:r w:rsidR="002B6E41">
        <w:rPr>
          <w:rFonts w:ascii="Times New Roman" w:hAnsi="Times New Roman" w:cs="Times New Roman"/>
          <w:sz w:val="24"/>
          <w:szCs w:val="24"/>
        </w:rPr>
        <w:t xml:space="preserve"> </w:t>
      </w:r>
      <w:r w:rsidR="002B6E41" w:rsidRPr="002B6E41">
        <w:rPr>
          <w:rFonts w:ascii="Times New Roman" w:hAnsi="Times New Roman" w:cs="Times New Roman"/>
          <w:sz w:val="24"/>
          <w:szCs w:val="24"/>
        </w:rPr>
        <w:t>Rec</w:t>
      </w:r>
      <w:r w:rsidR="002B6E41">
        <w:rPr>
          <w:rFonts w:ascii="Times New Roman" w:hAnsi="Times New Roman" w:cs="Times New Roman"/>
          <w:sz w:val="24"/>
          <w:szCs w:val="24"/>
        </w:rPr>
        <w:t>ife: Bagaço, 2005.</w:t>
      </w:r>
    </w:p>
    <w:p w:rsidR="00854462" w:rsidRDefault="00854462" w:rsidP="00854462">
      <w:pPr>
        <w:autoSpaceDE w:val="0"/>
        <w:autoSpaceDN w:val="0"/>
        <w:adjustRightInd w:val="0"/>
        <w:spacing w:after="0" w:line="240" w:lineRule="auto"/>
        <w:rPr>
          <w:rFonts w:ascii="Times New Roman" w:hAnsi="Times New Roman" w:cs="Times New Roman"/>
          <w:sz w:val="24"/>
          <w:szCs w:val="24"/>
        </w:rPr>
      </w:pPr>
      <w:r w:rsidRPr="00854462">
        <w:rPr>
          <w:rFonts w:ascii="Times New Roman" w:hAnsi="Times New Roman" w:cs="Times New Roman"/>
          <w:bCs/>
          <w:sz w:val="24"/>
          <w:szCs w:val="24"/>
        </w:rPr>
        <w:t>MARTINS, Ana Maria G. de Sousa</w:t>
      </w:r>
      <w:r w:rsidRPr="00854462">
        <w:rPr>
          <w:rFonts w:ascii="Tahoma" w:hAnsi="Tahoma" w:cs="Tahoma"/>
          <w:sz w:val="20"/>
          <w:szCs w:val="20"/>
        </w:rPr>
        <w:t xml:space="preserve">. </w:t>
      </w:r>
      <w:r w:rsidRPr="00854462">
        <w:rPr>
          <w:rFonts w:ascii="Times New Roman" w:hAnsi="Times New Roman" w:cs="Times New Roman"/>
          <w:sz w:val="24"/>
          <w:szCs w:val="24"/>
        </w:rPr>
        <w:t xml:space="preserve">Memória sobre a modernização escolar em Teresina nos anos de 1900 a 1950: diferentes representações. In: XII Encontro Nacional de Historia Oral: política, ética e conhecimento, 2014, Teresina. </w:t>
      </w:r>
      <w:r w:rsidRPr="00854462">
        <w:rPr>
          <w:rFonts w:ascii="Times New Roman" w:hAnsi="Times New Roman" w:cs="Times New Roman"/>
          <w:b/>
          <w:sz w:val="24"/>
          <w:szCs w:val="24"/>
        </w:rPr>
        <w:t>Anais...</w:t>
      </w:r>
      <w:r w:rsidRPr="00854462">
        <w:rPr>
          <w:rFonts w:ascii="Times New Roman" w:hAnsi="Times New Roman" w:cs="Times New Roman"/>
          <w:sz w:val="24"/>
          <w:szCs w:val="24"/>
        </w:rPr>
        <w:t>, 2014.</w:t>
      </w:r>
    </w:p>
    <w:p w:rsidR="00854462" w:rsidRDefault="00854462" w:rsidP="00854462">
      <w:pPr>
        <w:autoSpaceDE w:val="0"/>
        <w:autoSpaceDN w:val="0"/>
        <w:adjustRightInd w:val="0"/>
        <w:spacing w:after="0" w:line="240" w:lineRule="auto"/>
        <w:rPr>
          <w:rFonts w:ascii="Times New Roman" w:hAnsi="Times New Roman" w:cs="Times New Roman"/>
          <w:sz w:val="24"/>
          <w:szCs w:val="24"/>
        </w:rPr>
      </w:pPr>
    </w:p>
    <w:p w:rsidR="00854462" w:rsidRDefault="00854462" w:rsidP="00854462">
      <w:pPr>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rPr>
        <w:t>MELO,</w:t>
      </w:r>
      <w:proofErr w:type="gramEnd"/>
      <w:r>
        <w:rPr>
          <w:rFonts w:ascii="Times New Roman" w:hAnsi="Times New Roman" w:cs="Times New Roman"/>
        </w:rPr>
        <w:t xml:space="preserve"> Antônio </w:t>
      </w:r>
      <w:proofErr w:type="spellStart"/>
      <w:r>
        <w:rPr>
          <w:rFonts w:ascii="Times New Roman" w:hAnsi="Times New Roman" w:cs="Times New Roman"/>
        </w:rPr>
        <w:t>Maureni</w:t>
      </w:r>
      <w:proofErr w:type="spellEnd"/>
      <w:r>
        <w:rPr>
          <w:rFonts w:ascii="Times New Roman" w:hAnsi="Times New Roman" w:cs="Times New Roman"/>
        </w:rPr>
        <w:t xml:space="preserve"> V. V. de. </w:t>
      </w:r>
      <w:r w:rsidRPr="00AA1015">
        <w:rPr>
          <w:rFonts w:ascii="Times New Roman" w:hAnsi="Times New Roman" w:cs="Times New Roman"/>
          <w:b/>
          <w:sz w:val="24"/>
          <w:szCs w:val="24"/>
        </w:rPr>
        <w:t>Os alicerces da educação superior no Piauí</w:t>
      </w:r>
      <w:r>
        <w:rPr>
          <w:rFonts w:ascii="Times New Roman" w:hAnsi="Times New Roman" w:cs="Times New Roman"/>
          <w:sz w:val="24"/>
          <w:szCs w:val="24"/>
        </w:rPr>
        <w:t>: uma avaliação das exper</w:t>
      </w:r>
      <w:r w:rsidRPr="00AA1015">
        <w:rPr>
          <w:rFonts w:ascii="Times New Roman" w:hAnsi="Times New Roman" w:cs="Times New Roman"/>
          <w:sz w:val="24"/>
          <w:szCs w:val="24"/>
        </w:rPr>
        <w:t>iências das faculdades d</w:t>
      </w:r>
      <w:r>
        <w:rPr>
          <w:rFonts w:ascii="Times New Roman" w:hAnsi="Times New Roman" w:cs="Times New Roman"/>
          <w:sz w:val="24"/>
          <w:szCs w:val="24"/>
        </w:rPr>
        <w:t>e Dir</w:t>
      </w:r>
      <w:r w:rsidRPr="00AA1015">
        <w:rPr>
          <w:rFonts w:ascii="Times New Roman" w:hAnsi="Times New Roman" w:cs="Times New Roman"/>
          <w:sz w:val="24"/>
          <w:szCs w:val="24"/>
        </w:rPr>
        <w:t>eito e Católica de</w:t>
      </w:r>
      <w:r>
        <w:rPr>
          <w:rFonts w:ascii="Times New Roman" w:hAnsi="Times New Roman" w:cs="Times New Roman"/>
          <w:sz w:val="24"/>
          <w:szCs w:val="24"/>
        </w:rPr>
        <w:t xml:space="preserve"> </w:t>
      </w:r>
      <w:r w:rsidRPr="00AA1015">
        <w:rPr>
          <w:rFonts w:ascii="Times New Roman" w:hAnsi="Times New Roman" w:cs="Times New Roman"/>
          <w:sz w:val="24"/>
          <w:szCs w:val="24"/>
        </w:rPr>
        <w:t>Filosofia (1930 – 1970)</w:t>
      </w:r>
      <w:r>
        <w:rPr>
          <w:rFonts w:ascii="Times New Roman" w:hAnsi="Times New Roman" w:cs="Times New Roman"/>
          <w:sz w:val="24"/>
          <w:szCs w:val="24"/>
        </w:rPr>
        <w:t xml:space="preserve">. 2006, 225f. Dissertação (Mestrado) – Universidade </w:t>
      </w:r>
      <w:r w:rsidR="00144C57">
        <w:rPr>
          <w:rFonts w:ascii="Times New Roman" w:hAnsi="Times New Roman" w:cs="Times New Roman"/>
          <w:sz w:val="24"/>
          <w:szCs w:val="24"/>
        </w:rPr>
        <w:t>Federal do Piauí, Teresina, 2006</w:t>
      </w:r>
      <w:r>
        <w:rPr>
          <w:rFonts w:ascii="Times New Roman" w:hAnsi="Times New Roman" w:cs="Times New Roman"/>
          <w:sz w:val="24"/>
          <w:szCs w:val="24"/>
        </w:rPr>
        <w:t xml:space="preserve">. </w:t>
      </w:r>
    </w:p>
    <w:p w:rsidR="00854462" w:rsidRDefault="00854462" w:rsidP="00854462">
      <w:pPr>
        <w:autoSpaceDE w:val="0"/>
        <w:autoSpaceDN w:val="0"/>
        <w:adjustRightInd w:val="0"/>
        <w:spacing w:after="0" w:line="240" w:lineRule="auto"/>
        <w:rPr>
          <w:rFonts w:ascii="Times New Roman" w:hAnsi="Times New Roman" w:cs="Times New Roman"/>
          <w:sz w:val="24"/>
          <w:szCs w:val="24"/>
        </w:rPr>
      </w:pPr>
    </w:p>
    <w:p w:rsidR="00457506" w:rsidRPr="00761A91" w:rsidRDefault="00854462" w:rsidP="00854462">
      <w:pPr>
        <w:autoSpaceDE w:val="0"/>
        <w:autoSpaceDN w:val="0"/>
        <w:adjustRightInd w:val="0"/>
        <w:spacing w:after="0" w:line="240" w:lineRule="auto"/>
        <w:rPr>
          <w:rFonts w:ascii="Times New Roman" w:hAnsi="Times New Roman" w:cs="Times New Roman"/>
          <w:sz w:val="24"/>
          <w:szCs w:val="24"/>
        </w:rPr>
      </w:pPr>
      <w:r w:rsidRPr="00761A91">
        <w:rPr>
          <w:rFonts w:ascii="Times New Roman" w:hAnsi="Times New Roman" w:cs="Times New Roman"/>
          <w:sz w:val="24"/>
          <w:szCs w:val="24"/>
        </w:rPr>
        <w:t xml:space="preserve">MENDES, Francisco </w:t>
      </w:r>
      <w:proofErr w:type="spellStart"/>
      <w:r w:rsidRPr="00761A91">
        <w:rPr>
          <w:rFonts w:ascii="Times New Roman" w:hAnsi="Times New Roman" w:cs="Times New Roman"/>
          <w:sz w:val="24"/>
          <w:szCs w:val="24"/>
        </w:rPr>
        <w:t>Iweltman</w:t>
      </w:r>
      <w:proofErr w:type="spellEnd"/>
      <w:r w:rsidRPr="00761A91">
        <w:rPr>
          <w:rFonts w:ascii="Times New Roman" w:hAnsi="Times New Roman" w:cs="Times New Roman"/>
          <w:sz w:val="24"/>
          <w:szCs w:val="24"/>
        </w:rPr>
        <w:t xml:space="preserve"> Vasconcelos. </w:t>
      </w:r>
      <w:r w:rsidRPr="00761A91">
        <w:rPr>
          <w:rFonts w:ascii="Times New Roman" w:hAnsi="Times New Roman" w:cs="Times New Roman"/>
          <w:b/>
          <w:sz w:val="24"/>
          <w:szCs w:val="24"/>
        </w:rPr>
        <w:t>História da educação piauiense</w:t>
      </w:r>
      <w:r w:rsidRPr="00761A91">
        <w:rPr>
          <w:rFonts w:ascii="Times New Roman" w:hAnsi="Times New Roman" w:cs="Times New Roman"/>
          <w:sz w:val="24"/>
          <w:szCs w:val="24"/>
        </w:rPr>
        <w:t>. Sobral: EGUS, 2012.</w:t>
      </w:r>
    </w:p>
    <w:p w:rsidR="00457506" w:rsidRPr="00761A91" w:rsidRDefault="00457506" w:rsidP="00854462">
      <w:pPr>
        <w:autoSpaceDE w:val="0"/>
        <w:autoSpaceDN w:val="0"/>
        <w:adjustRightInd w:val="0"/>
        <w:spacing w:after="0" w:line="240" w:lineRule="auto"/>
        <w:rPr>
          <w:rFonts w:ascii="Times New Roman" w:hAnsi="Times New Roman" w:cs="Times New Roman"/>
          <w:sz w:val="24"/>
          <w:szCs w:val="24"/>
        </w:rPr>
      </w:pPr>
    </w:p>
    <w:p w:rsidR="0047294F" w:rsidRPr="00761A91" w:rsidRDefault="00457506" w:rsidP="00457506">
      <w:pPr>
        <w:autoSpaceDE w:val="0"/>
        <w:autoSpaceDN w:val="0"/>
        <w:adjustRightInd w:val="0"/>
        <w:spacing w:after="0" w:line="240" w:lineRule="auto"/>
        <w:rPr>
          <w:rFonts w:ascii="Times New Roman" w:hAnsi="Times New Roman" w:cs="Times New Roman"/>
          <w:sz w:val="24"/>
          <w:szCs w:val="24"/>
        </w:rPr>
      </w:pPr>
      <w:r w:rsidRPr="00761A91">
        <w:rPr>
          <w:rFonts w:ascii="Times New Roman" w:hAnsi="Times New Roman" w:cs="Times New Roman"/>
          <w:sz w:val="24"/>
          <w:szCs w:val="24"/>
        </w:rPr>
        <w:t xml:space="preserve">MENDONÇA, Ana </w:t>
      </w:r>
      <w:proofErr w:type="spellStart"/>
      <w:r w:rsidRPr="00761A91">
        <w:rPr>
          <w:rFonts w:ascii="Times New Roman" w:hAnsi="Times New Roman" w:cs="Times New Roman"/>
          <w:sz w:val="24"/>
          <w:szCs w:val="24"/>
        </w:rPr>
        <w:t>Valeska</w:t>
      </w:r>
      <w:proofErr w:type="spellEnd"/>
      <w:r w:rsidRPr="00761A91">
        <w:rPr>
          <w:rFonts w:ascii="Times New Roman" w:hAnsi="Times New Roman" w:cs="Times New Roman"/>
          <w:sz w:val="24"/>
          <w:szCs w:val="24"/>
        </w:rPr>
        <w:t xml:space="preserve"> P. C. A universidade no Brasil. In: </w:t>
      </w:r>
      <w:r w:rsidRPr="00761A91">
        <w:rPr>
          <w:rFonts w:ascii="Times New Roman" w:hAnsi="Times New Roman" w:cs="Times New Roman"/>
          <w:b/>
          <w:sz w:val="24"/>
          <w:szCs w:val="24"/>
        </w:rPr>
        <w:t>Revista Brasileira de Educação</w:t>
      </w:r>
      <w:r w:rsidRPr="00761A91">
        <w:rPr>
          <w:rFonts w:ascii="Times New Roman" w:hAnsi="Times New Roman" w:cs="Times New Roman"/>
          <w:sz w:val="24"/>
          <w:szCs w:val="24"/>
        </w:rPr>
        <w:t>, n. 14, 2000.</w:t>
      </w:r>
      <w:r w:rsidR="00854462" w:rsidRPr="00761A91">
        <w:rPr>
          <w:rFonts w:ascii="Times New Roman" w:hAnsi="Times New Roman" w:cs="Times New Roman"/>
          <w:sz w:val="24"/>
          <w:szCs w:val="24"/>
        </w:rPr>
        <w:t xml:space="preserve"> </w:t>
      </w:r>
    </w:p>
    <w:p w:rsidR="00457506" w:rsidRPr="00854462" w:rsidRDefault="00457506" w:rsidP="00457506">
      <w:pPr>
        <w:autoSpaceDE w:val="0"/>
        <w:autoSpaceDN w:val="0"/>
        <w:adjustRightInd w:val="0"/>
        <w:spacing w:after="0" w:line="240" w:lineRule="auto"/>
        <w:rPr>
          <w:rFonts w:ascii="Times New Roman" w:hAnsi="Times New Roman" w:cs="Times New Roman"/>
        </w:rPr>
      </w:pPr>
    </w:p>
    <w:p w:rsidR="00854462" w:rsidRDefault="00150AA7" w:rsidP="00761A91">
      <w:pPr>
        <w:spacing w:after="0" w:line="240" w:lineRule="auto"/>
        <w:rPr>
          <w:rFonts w:ascii="Times New Roman" w:eastAsia="Times New Roman" w:hAnsi="Times New Roman" w:cs="Times New Roman"/>
          <w:sz w:val="24"/>
          <w:szCs w:val="24"/>
          <w:lang w:eastAsia="pt-BR"/>
        </w:rPr>
      </w:pPr>
      <w:r w:rsidRPr="00150AA7">
        <w:rPr>
          <w:rFonts w:ascii="Times New Roman" w:hAnsi="Times New Roman" w:cs="Times New Roman"/>
          <w:sz w:val="24"/>
          <w:szCs w:val="24"/>
        </w:rPr>
        <w:t xml:space="preserve">MINISTERIO DA EDUCAÇÃO. </w:t>
      </w:r>
      <w:r w:rsidRPr="00150AA7">
        <w:rPr>
          <w:rFonts w:ascii="Times New Roman" w:eastAsia="Times New Roman" w:hAnsi="Times New Roman" w:cs="Times New Roman"/>
          <w:sz w:val="24"/>
          <w:szCs w:val="24"/>
          <w:lang w:eastAsia="pt-BR"/>
        </w:rPr>
        <w:t>CNE histórico: &lt;</w:t>
      </w:r>
      <w:hyperlink r:id="rId63" w:history="1">
        <w:r w:rsidRPr="00150AA7">
          <w:rPr>
            <w:rStyle w:val="Hyperlink"/>
            <w:rFonts w:ascii="Times New Roman" w:eastAsia="Times New Roman" w:hAnsi="Times New Roman" w:cs="Times New Roman"/>
            <w:color w:val="auto"/>
            <w:sz w:val="24"/>
            <w:szCs w:val="24"/>
            <w:u w:val="none"/>
            <w:lang w:eastAsia="pt-BR"/>
          </w:rPr>
          <w:t>http://portal.mec.gov.br/escola-de-gestores-da-educacao-basica/323-secretarias-112877938/orgaos-vinculados-82187207/14306-cne-historico</w:t>
        </w:r>
      </w:hyperlink>
      <w:r w:rsidR="00761A91">
        <w:rPr>
          <w:rFonts w:ascii="Times New Roman" w:eastAsia="Times New Roman" w:hAnsi="Times New Roman" w:cs="Times New Roman"/>
          <w:sz w:val="24"/>
          <w:szCs w:val="24"/>
          <w:lang w:eastAsia="pt-BR"/>
        </w:rPr>
        <w:t>&gt; Acesso em dez. 2015</w:t>
      </w:r>
    </w:p>
    <w:p w:rsidR="00761A91" w:rsidRDefault="00761A91" w:rsidP="00761A91">
      <w:pPr>
        <w:spacing w:after="0" w:line="240" w:lineRule="auto"/>
        <w:rPr>
          <w:rFonts w:ascii="Times New Roman" w:eastAsia="Times New Roman" w:hAnsi="Times New Roman" w:cs="Times New Roman"/>
          <w:sz w:val="24"/>
          <w:szCs w:val="24"/>
          <w:lang w:eastAsia="pt-BR"/>
        </w:rPr>
      </w:pPr>
    </w:p>
    <w:p w:rsidR="00854462" w:rsidRPr="00761A91" w:rsidRDefault="00854462" w:rsidP="005A4465">
      <w:pPr>
        <w:rPr>
          <w:rFonts w:ascii="Times New Roman" w:hAnsi="Times New Roman" w:cs="Times New Roman"/>
          <w:sz w:val="24"/>
          <w:szCs w:val="24"/>
        </w:rPr>
      </w:pPr>
      <w:r w:rsidRPr="00761A91">
        <w:rPr>
          <w:rFonts w:ascii="Times New Roman" w:hAnsi="Times New Roman" w:cs="Times New Roman"/>
          <w:sz w:val="24"/>
          <w:szCs w:val="24"/>
        </w:rPr>
        <w:t xml:space="preserve">NASCIMENTO, Francisco Alcides do. </w:t>
      </w:r>
      <w:r w:rsidRPr="00761A91">
        <w:rPr>
          <w:rFonts w:ascii="Times New Roman" w:hAnsi="Times New Roman" w:cs="Times New Roman"/>
          <w:b/>
          <w:sz w:val="24"/>
          <w:szCs w:val="24"/>
        </w:rPr>
        <w:t>A cidade sob o fogo</w:t>
      </w:r>
      <w:r w:rsidRPr="00761A91">
        <w:rPr>
          <w:rFonts w:ascii="Times New Roman" w:hAnsi="Times New Roman" w:cs="Times New Roman"/>
          <w:sz w:val="24"/>
          <w:szCs w:val="24"/>
        </w:rPr>
        <w:t>: modernização e violência policial em Teresina – (1931 – 1945). Teresina: Fundação Monsenhor Chaves, 2002</w:t>
      </w:r>
      <w:r w:rsidR="00AE6CDB" w:rsidRPr="00761A91">
        <w:rPr>
          <w:rFonts w:ascii="Times New Roman" w:hAnsi="Times New Roman" w:cs="Times New Roman"/>
          <w:sz w:val="24"/>
          <w:szCs w:val="24"/>
        </w:rPr>
        <w:t>.</w:t>
      </w:r>
    </w:p>
    <w:p w:rsidR="00457506" w:rsidRPr="00761A91" w:rsidRDefault="00457506" w:rsidP="00457506">
      <w:pPr>
        <w:autoSpaceDE w:val="0"/>
        <w:autoSpaceDN w:val="0"/>
        <w:adjustRightInd w:val="0"/>
        <w:spacing w:after="0" w:line="240" w:lineRule="auto"/>
        <w:rPr>
          <w:rFonts w:ascii="Times New Roman" w:hAnsi="Times New Roman" w:cs="Times New Roman"/>
          <w:bCs/>
          <w:sz w:val="24"/>
          <w:szCs w:val="24"/>
        </w:rPr>
      </w:pPr>
      <w:r w:rsidRPr="00761A91">
        <w:rPr>
          <w:rFonts w:ascii="Times New Roman" w:hAnsi="Times New Roman" w:cs="Times New Roman"/>
          <w:sz w:val="24"/>
          <w:szCs w:val="24"/>
        </w:rPr>
        <w:lastRenderedPageBreak/>
        <w:t xml:space="preserve">NASCIMENTO JÚNIOR. Francisco das Chagas do. </w:t>
      </w:r>
      <w:r w:rsidRPr="00761A91">
        <w:rPr>
          <w:rFonts w:ascii="Times New Roman" w:hAnsi="Times New Roman" w:cs="Times New Roman"/>
          <w:bCs/>
          <w:sz w:val="24"/>
          <w:szCs w:val="24"/>
        </w:rPr>
        <w:t xml:space="preserve">O fenômeno de expansão das instituições de ensino superior e o território brasileiro. In: </w:t>
      </w:r>
      <w:r w:rsidRPr="00761A91">
        <w:rPr>
          <w:rFonts w:ascii="Times New Roman" w:hAnsi="Times New Roman" w:cs="Times New Roman"/>
          <w:b/>
          <w:sz w:val="24"/>
          <w:szCs w:val="24"/>
        </w:rPr>
        <w:t>Geografia</w:t>
      </w:r>
      <w:r w:rsidRPr="00761A91">
        <w:rPr>
          <w:rFonts w:ascii="Times New Roman" w:hAnsi="Times New Roman" w:cs="Times New Roman"/>
          <w:sz w:val="24"/>
          <w:szCs w:val="24"/>
        </w:rPr>
        <w:t>, v. 15, n. 1, jan./jun. 2006.</w:t>
      </w:r>
    </w:p>
    <w:p w:rsidR="00457506" w:rsidRPr="00761A91" w:rsidRDefault="00457506" w:rsidP="00457506">
      <w:pPr>
        <w:autoSpaceDE w:val="0"/>
        <w:autoSpaceDN w:val="0"/>
        <w:adjustRightInd w:val="0"/>
        <w:spacing w:after="0" w:line="240" w:lineRule="auto"/>
        <w:rPr>
          <w:rFonts w:ascii="Times New Roman" w:hAnsi="Times New Roman" w:cs="Times New Roman"/>
          <w:bCs/>
          <w:sz w:val="24"/>
          <w:szCs w:val="24"/>
        </w:rPr>
      </w:pPr>
    </w:p>
    <w:p w:rsidR="002C7D7C" w:rsidRPr="00761A91" w:rsidRDefault="002C7D7C" w:rsidP="005A4465">
      <w:pPr>
        <w:rPr>
          <w:rFonts w:ascii="Times New Roman" w:hAnsi="Times New Roman" w:cs="Times New Roman"/>
          <w:sz w:val="24"/>
          <w:szCs w:val="24"/>
        </w:rPr>
      </w:pPr>
      <w:r w:rsidRPr="00761A91">
        <w:rPr>
          <w:rFonts w:ascii="Times New Roman" w:eastAsia="Times New Roman" w:hAnsi="Times New Roman" w:cs="Times New Roman"/>
          <w:sz w:val="24"/>
          <w:szCs w:val="24"/>
          <w:lang w:eastAsia="pt-BR"/>
        </w:rPr>
        <w:t>NOGUEIRA, Terezinha de Jesus A. Magalhaes; FERRO, Maria do Amparo Borges. História da Universidade Estadual do Piauí: origem e expansão. In</w:t>
      </w:r>
      <w:r w:rsidRPr="00761A91">
        <w:rPr>
          <w:rFonts w:ascii="Times New Roman" w:hAnsi="Times New Roman" w:cs="Times New Roman"/>
          <w:sz w:val="24"/>
          <w:szCs w:val="24"/>
        </w:rPr>
        <w:t xml:space="preserve">: VII congresso Brasileiro de História da Educação. </w:t>
      </w:r>
      <w:r w:rsidRPr="00761A91">
        <w:rPr>
          <w:rFonts w:ascii="Times New Roman" w:hAnsi="Times New Roman" w:cs="Times New Roman"/>
          <w:b/>
          <w:sz w:val="24"/>
          <w:szCs w:val="24"/>
        </w:rPr>
        <w:t>Anais...</w:t>
      </w:r>
      <w:r w:rsidRPr="00761A91">
        <w:rPr>
          <w:rFonts w:ascii="Times New Roman" w:hAnsi="Times New Roman" w:cs="Times New Roman"/>
          <w:sz w:val="24"/>
          <w:szCs w:val="24"/>
        </w:rPr>
        <w:t>, Cuiabá, 2013.</w:t>
      </w:r>
    </w:p>
    <w:p w:rsidR="00AD4077" w:rsidRPr="00684877" w:rsidRDefault="00904893" w:rsidP="00144C57">
      <w:pPr>
        <w:rPr>
          <w:rFonts w:ascii="Times New Roman" w:hAnsi="Times New Roman" w:cs="Times New Roman"/>
          <w:sz w:val="24"/>
          <w:szCs w:val="24"/>
        </w:rPr>
      </w:pPr>
      <w:r w:rsidRPr="00761A91">
        <w:rPr>
          <w:rFonts w:ascii="Times New Roman" w:hAnsi="Times New Roman" w:cs="Times New Roman"/>
          <w:sz w:val="24"/>
          <w:szCs w:val="24"/>
        </w:rPr>
        <w:t xml:space="preserve">O POVO. </w:t>
      </w:r>
      <w:r w:rsidRPr="00761A91">
        <w:rPr>
          <w:rFonts w:ascii="Times New Roman" w:hAnsi="Times New Roman" w:cs="Times New Roman"/>
          <w:b/>
          <w:sz w:val="24"/>
          <w:szCs w:val="24"/>
        </w:rPr>
        <w:t xml:space="preserve">Grupo educacional </w:t>
      </w:r>
      <w:proofErr w:type="spellStart"/>
      <w:r w:rsidRPr="00761A91">
        <w:rPr>
          <w:rFonts w:ascii="Times New Roman" w:hAnsi="Times New Roman" w:cs="Times New Roman"/>
          <w:b/>
          <w:sz w:val="24"/>
          <w:szCs w:val="24"/>
        </w:rPr>
        <w:t>Devry</w:t>
      </w:r>
      <w:proofErr w:type="spellEnd"/>
      <w:r w:rsidRPr="00761A91">
        <w:rPr>
          <w:rFonts w:ascii="Times New Roman" w:hAnsi="Times New Roman" w:cs="Times New Roman"/>
          <w:b/>
          <w:sz w:val="24"/>
          <w:szCs w:val="24"/>
        </w:rPr>
        <w:t xml:space="preserve"> Brasil oferece 4,7 mil vagas no </w:t>
      </w:r>
      <w:proofErr w:type="spellStart"/>
      <w:proofErr w:type="gramStart"/>
      <w:r w:rsidRPr="00761A91">
        <w:rPr>
          <w:rFonts w:ascii="Times New Roman" w:hAnsi="Times New Roman" w:cs="Times New Roman"/>
          <w:b/>
          <w:sz w:val="24"/>
          <w:szCs w:val="24"/>
        </w:rPr>
        <w:t>ProUni</w:t>
      </w:r>
      <w:proofErr w:type="spellEnd"/>
      <w:proofErr w:type="gramEnd"/>
      <w:r w:rsidRPr="00761A91">
        <w:rPr>
          <w:rFonts w:ascii="Times New Roman" w:hAnsi="Times New Roman" w:cs="Times New Roman"/>
          <w:sz w:val="24"/>
          <w:szCs w:val="24"/>
        </w:rPr>
        <w:t>. Disponível em: &lt;</w:t>
      </w:r>
      <w:hyperlink r:id="rId64" w:history="1">
        <w:r w:rsidR="007C0E37" w:rsidRPr="00761A91">
          <w:rPr>
            <w:rStyle w:val="Hyperlink"/>
            <w:rFonts w:ascii="Times New Roman" w:hAnsi="Times New Roman" w:cs="Times New Roman"/>
            <w:color w:val="auto"/>
            <w:sz w:val="24"/>
            <w:szCs w:val="24"/>
            <w:u w:val="none"/>
          </w:rPr>
          <w:t>http://empregosecarreiras.opovo.com.br/universidades/noticias/2015/06/145,5083701/ grupo-educacional-devry-brasil-oferece-4-7-mil-vagas-no-prouni.html</w:t>
        </w:r>
      </w:hyperlink>
      <w:r w:rsidRPr="00761A91">
        <w:rPr>
          <w:rStyle w:val="Hyperlink"/>
          <w:rFonts w:ascii="Times New Roman" w:hAnsi="Times New Roman" w:cs="Times New Roman"/>
          <w:color w:val="auto"/>
          <w:sz w:val="24"/>
          <w:szCs w:val="24"/>
          <w:u w:val="none"/>
        </w:rPr>
        <w:t>&gt;. Acesso em: 06 jan. 2016.</w:t>
      </w:r>
    </w:p>
    <w:p w:rsidR="00AD4077" w:rsidRPr="00761A91" w:rsidRDefault="00AD4077" w:rsidP="00AD4077">
      <w:pPr>
        <w:autoSpaceDE w:val="0"/>
        <w:autoSpaceDN w:val="0"/>
        <w:adjustRightInd w:val="0"/>
        <w:spacing w:after="0" w:line="240" w:lineRule="auto"/>
        <w:rPr>
          <w:rFonts w:ascii="Times New Roman" w:hAnsi="Times New Roman" w:cs="Times New Roman"/>
          <w:b/>
          <w:sz w:val="24"/>
          <w:szCs w:val="24"/>
        </w:rPr>
      </w:pPr>
      <w:r w:rsidRPr="00761A91">
        <w:rPr>
          <w:rFonts w:ascii="Times New Roman" w:hAnsi="Times New Roman" w:cs="Times New Roman"/>
          <w:sz w:val="24"/>
          <w:szCs w:val="24"/>
        </w:rPr>
        <w:t xml:space="preserve">PASSOS, Guiomar de Oliveira. </w:t>
      </w:r>
      <w:r w:rsidRPr="00761A91">
        <w:rPr>
          <w:rFonts w:ascii="Times New Roman" w:hAnsi="Times New Roman" w:cs="Times New Roman"/>
          <w:b/>
          <w:sz w:val="24"/>
          <w:szCs w:val="24"/>
        </w:rPr>
        <w:t>A Universidade Federal do Piauí e suas marcas de nascença</w:t>
      </w:r>
      <w:r w:rsidRPr="00761A91">
        <w:rPr>
          <w:rFonts w:ascii="Times New Roman" w:hAnsi="Times New Roman" w:cs="Times New Roman"/>
          <w:sz w:val="24"/>
          <w:szCs w:val="24"/>
        </w:rPr>
        <w:t>: conformação da Reforma Universitária de 1968 à sociedade piauiense. 2003. 302f. Tese. (Doutorado) – Universidade de Brasília. Brasília. 2003</w:t>
      </w:r>
    </w:p>
    <w:p w:rsidR="00506443" w:rsidRPr="00761A91" w:rsidRDefault="00506443" w:rsidP="005A4465">
      <w:pPr>
        <w:spacing w:after="0" w:line="240" w:lineRule="auto"/>
        <w:rPr>
          <w:rFonts w:ascii="Times New Roman" w:hAnsi="Times New Roman" w:cs="Times New Roman"/>
          <w:sz w:val="24"/>
          <w:szCs w:val="24"/>
        </w:rPr>
      </w:pPr>
    </w:p>
    <w:p w:rsidR="00117FEF" w:rsidRPr="00761A91" w:rsidRDefault="0047294F" w:rsidP="005A4465">
      <w:pPr>
        <w:autoSpaceDE w:val="0"/>
        <w:autoSpaceDN w:val="0"/>
        <w:adjustRightInd w:val="0"/>
        <w:spacing w:after="0" w:line="240" w:lineRule="auto"/>
        <w:rPr>
          <w:rFonts w:ascii="Times New Roman" w:hAnsi="Times New Roman" w:cs="Times New Roman"/>
          <w:sz w:val="24"/>
          <w:szCs w:val="24"/>
        </w:rPr>
      </w:pPr>
      <w:r w:rsidRPr="00761A91">
        <w:rPr>
          <w:rFonts w:ascii="Times New Roman" w:hAnsi="Times New Roman" w:cs="Times New Roman"/>
          <w:sz w:val="24"/>
          <w:szCs w:val="24"/>
        </w:rPr>
        <w:t xml:space="preserve">PEREIRA, Marlene de Paula. A cidade como mercadoria: influências do setor privado na produção do espaço urbano. In: </w:t>
      </w:r>
      <w:r w:rsidRPr="00761A91">
        <w:rPr>
          <w:rFonts w:ascii="Times New Roman" w:hAnsi="Times New Roman" w:cs="Times New Roman"/>
          <w:b/>
          <w:sz w:val="24"/>
          <w:szCs w:val="24"/>
        </w:rPr>
        <w:t>Revista de Ciências Humanas</w:t>
      </w:r>
      <w:r w:rsidRPr="00761A91">
        <w:rPr>
          <w:rFonts w:ascii="Times New Roman" w:hAnsi="Times New Roman" w:cs="Times New Roman"/>
          <w:sz w:val="24"/>
          <w:szCs w:val="24"/>
        </w:rPr>
        <w:t>, Viçosa, v. 12, n. 2, p. 446-460, jul./dez. 2012</w:t>
      </w:r>
      <w:r w:rsidR="00117FEF" w:rsidRPr="00761A91">
        <w:rPr>
          <w:rFonts w:ascii="Times New Roman" w:hAnsi="Times New Roman" w:cs="Times New Roman"/>
          <w:sz w:val="24"/>
          <w:szCs w:val="24"/>
        </w:rPr>
        <w:t xml:space="preserve">. </w:t>
      </w:r>
    </w:p>
    <w:p w:rsidR="00117FEF" w:rsidRPr="00761A91" w:rsidRDefault="00117FEF" w:rsidP="005A4465">
      <w:pPr>
        <w:autoSpaceDE w:val="0"/>
        <w:autoSpaceDN w:val="0"/>
        <w:adjustRightInd w:val="0"/>
        <w:spacing w:after="0" w:line="240" w:lineRule="auto"/>
        <w:rPr>
          <w:rFonts w:ascii="Times New Roman" w:hAnsi="Times New Roman" w:cs="Times New Roman"/>
          <w:sz w:val="24"/>
          <w:szCs w:val="24"/>
        </w:rPr>
      </w:pPr>
    </w:p>
    <w:p w:rsidR="00904893" w:rsidRPr="00761A91" w:rsidRDefault="00117FEF" w:rsidP="005A4465">
      <w:pPr>
        <w:autoSpaceDE w:val="0"/>
        <w:autoSpaceDN w:val="0"/>
        <w:adjustRightInd w:val="0"/>
        <w:spacing w:after="0" w:line="240" w:lineRule="auto"/>
        <w:rPr>
          <w:rFonts w:ascii="Times New Roman" w:hAnsi="Times New Roman" w:cs="Times New Roman"/>
          <w:sz w:val="24"/>
          <w:szCs w:val="24"/>
        </w:rPr>
      </w:pPr>
      <w:r w:rsidRPr="00761A91">
        <w:rPr>
          <w:rFonts w:ascii="Times New Roman" w:hAnsi="Times New Roman" w:cs="Times New Roman"/>
          <w:bCs/>
          <w:sz w:val="24"/>
          <w:szCs w:val="24"/>
        </w:rPr>
        <w:t>PINTAUDI, Silvana Maria</w:t>
      </w:r>
      <w:r w:rsidRPr="00761A91">
        <w:rPr>
          <w:rFonts w:ascii="Times New Roman" w:hAnsi="Times New Roman" w:cs="Times New Roman"/>
          <w:sz w:val="24"/>
          <w:szCs w:val="24"/>
        </w:rPr>
        <w:t xml:space="preserve">; FRÚGOLI JUNIOR, Heitor. </w:t>
      </w:r>
      <w:r w:rsidRPr="00761A91">
        <w:rPr>
          <w:rFonts w:ascii="Times New Roman" w:hAnsi="Times New Roman" w:cs="Times New Roman"/>
          <w:b/>
          <w:sz w:val="24"/>
          <w:szCs w:val="24"/>
        </w:rPr>
        <w:t>Shopping-Centers</w:t>
      </w:r>
      <w:r w:rsidRPr="00761A91">
        <w:rPr>
          <w:rFonts w:ascii="Times New Roman" w:hAnsi="Times New Roman" w:cs="Times New Roman"/>
          <w:sz w:val="24"/>
          <w:szCs w:val="24"/>
        </w:rPr>
        <w:t>: espaço, cultura e modernidade nas cidades brasileiras. São Paulo: EDUNESP, 1992.</w:t>
      </w:r>
    </w:p>
    <w:p w:rsidR="008A0444" w:rsidRPr="00761A91" w:rsidRDefault="008A0444" w:rsidP="005A4465">
      <w:pPr>
        <w:autoSpaceDE w:val="0"/>
        <w:autoSpaceDN w:val="0"/>
        <w:adjustRightInd w:val="0"/>
        <w:spacing w:after="0" w:line="240" w:lineRule="auto"/>
        <w:rPr>
          <w:rFonts w:ascii="Times New Roman" w:hAnsi="Times New Roman" w:cs="Times New Roman"/>
          <w:sz w:val="24"/>
          <w:szCs w:val="24"/>
        </w:rPr>
      </w:pPr>
    </w:p>
    <w:p w:rsidR="008A0444" w:rsidRPr="00761A91" w:rsidRDefault="008A0444" w:rsidP="005A4465">
      <w:pPr>
        <w:autoSpaceDE w:val="0"/>
        <w:autoSpaceDN w:val="0"/>
        <w:adjustRightInd w:val="0"/>
        <w:spacing w:after="0" w:line="240" w:lineRule="auto"/>
        <w:rPr>
          <w:rFonts w:ascii="Times New Roman" w:hAnsi="Times New Roman" w:cs="Times New Roman"/>
          <w:sz w:val="24"/>
          <w:szCs w:val="24"/>
        </w:rPr>
      </w:pPr>
      <w:r w:rsidRPr="00761A91">
        <w:rPr>
          <w:rFonts w:ascii="Times New Roman" w:hAnsi="Times New Roman" w:cs="Times New Roman"/>
          <w:sz w:val="24"/>
          <w:szCs w:val="24"/>
        </w:rPr>
        <w:t xml:space="preserve">PINTO, José Marcelino de R.. O acesso á educação superior no Brasil. In: </w:t>
      </w:r>
      <w:r w:rsidRPr="00761A91">
        <w:rPr>
          <w:rFonts w:ascii="Times New Roman" w:hAnsi="Times New Roman" w:cs="Times New Roman"/>
          <w:b/>
          <w:iCs/>
          <w:sz w:val="24"/>
          <w:szCs w:val="24"/>
        </w:rPr>
        <w:t>Educ. Soc</w:t>
      </w:r>
      <w:r w:rsidRPr="00761A91">
        <w:rPr>
          <w:rFonts w:ascii="Times New Roman" w:hAnsi="Times New Roman" w:cs="Times New Roman"/>
          <w:iCs/>
          <w:sz w:val="24"/>
          <w:szCs w:val="24"/>
        </w:rPr>
        <w:t>.</w:t>
      </w:r>
      <w:r w:rsidRPr="00761A91">
        <w:rPr>
          <w:rFonts w:ascii="Times New Roman" w:hAnsi="Times New Roman" w:cs="Times New Roman"/>
          <w:sz w:val="24"/>
          <w:szCs w:val="24"/>
        </w:rPr>
        <w:t xml:space="preserve">, Campinas, v. 25, n. 88, p. 727-756, especial - out. 2004. </w:t>
      </w:r>
    </w:p>
    <w:p w:rsidR="0047294F" w:rsidRPr="00761A91" w:rsidRDefault="00904893" w:rsidP="00904893">
      <w:pPr>
        <w:pStyle w:val="NormalWeb"/>
      </w:pPr>
      <w:r w:rsidRPr="00761A91">
        <w:t xml:space="preserve">PORTAL AZ. </w:t>
      </w:r>
      <w:r w:rsidRPr="00761A91">
        <w:rPr>
          <w:b/>
        </w:rPr>
        <w:t xml:space="preserve">Estácio </w:t>
      </w:r>
      <w:proofErr w:type="spellStart"/>
      <w:r w:rsidRPr="00761A91">
        <w:rPr>
          <w:b/>
        </w:rPr>
        <w:t>Ceut</w:t>
      </w:r>
      <w:proofErr w:type="spellEnd"/>
      <w:r w:rsidRPr="00761A91">
        <w:rPr>
          <w:b/>
        </w:rPr>
        <w:t xml:space="preserve"> abre inscrições para o Vestibular 2015</w:t>
      </w:r>
      <w:r w:rsidRPr="00761A91">
        <w:t>. Disponível em: &lt;</w:t>
      </w:r>
      <w:hyperlink r:id="rId65" w:history="1">
        <w:r w:rsidRPr="00761A91">
          <w:rPr>
            <w:rStyle w:val="Hyperlink"/>
            <w:color w:val="auto"/>
            <w:u w:val="none"/>
          </w:rPr>
          <w:t>http://www.portalaz.com.br/noticias/geral/335314_estacio_ceut_abre_inscricoes_para_o_vestibular_2015</w:t>
        </w:r>
      </w:hyperlink>
      <w:r w:rsidRPr="00761A91">
        <w:rPr>
          <w:rStyle w:val="Hyperlink"/>
          <w:color w:val="auto"/>
          <w:u w:val="none"/>
        </w:rPr>
        <w:t>&gt;. Acesso em: 06 jan. 2016.</w:t>
      </w:r>
    </w:p>
    <w:p w:rsidR="00506443" w:rsidRPr="00761A91" w:rsidRDefault="00506443" w:rsidP="005A4465">
      <w:pPr>
        <w:autoSpaceDE w:val="0"/>
        <w:autoSpaceDN w:val="0"/>
        <w:adjustRightInd w:val="0"/>
        <w:spacing w:after="0" w:line="240" w:lineRule="auto"/>
        <w:rPr>
          <w:rFonts w:ascii="Times New Roman" w:hAnsi="Times New Roman" w:cs="Times New Roman"/>
          <w:sz w:val="24"/>
          <w:szCs w:val="24"/>
        </w:rPr>
      </w:pPr>
      <w:r w:rsidRPr="00761A91">
        <w:rPr>
          <w:rFonts w:ascii="Times New Roman" w:hAnsi="Times New Roman" w:cs="Times New Roman"/>
          <w:sz w:val="24"/>
          <w:szCs w:val="24"/>
        </w:rPr>
        <w:t xml:space="preserve">PRODANOV, Cleber Cristiano; FREITAS, Ernani Cesar de. </w:t>
      </w:r>
      <w:r w:rsidRPr="00761A91">
        <w:rPr>
          <w:rFonts w:ascii="Times New Roman" w:hAnsi="Times New Roman" w:cs="Times New Roman"/>
          <w:b/>
          <w:sz w:val="24"/>
          <w:szCs w:val="24"/>
        </w:rPr>
        <w:t>Metodologia do trabalho científico</w:t>
      </w:r>
      <w:r w:rsidRPr="00761A91">
        <w:rPr>
          <w:rFonts w:ascii="Times New Roman" w:hAnsi="Times New Roman" w:cs="Times New Roman"/>
          <w:sz w:val="24"/>
          <w:szCs w:val="24"/>
        </w:rPr>
        <w:t xml:space="preserve">: métodos e técnicas da pesquisa e do trabalho acadêmico. 2. </w:t>
      </w:r>
      <w:proofErr w:type="gramStart"/>
      <w:r w:rsidRPr="00761A91">
        <w:rPr>
          <w:rFonts w:ascii="Times New Roman" w:hAnsi="Times New Roman" w:cs="Times New Roman"/>
          <w:sz w:val="24"/>
          <w:szCs w:val="24"/>
        </w:rPr>
        <w:t>ed.</w:t>
      </w:r>
      <w:proofErr w:type="gramEnd"/>
      <w:r w:rsidRPr="00761A91">
        <w:rPr>
          <w:rFonts w:ascii="Times New Roman" w:hAnsi="Times New Roman" w:cs="Times New Roman"/>
          <w:sz w:val="24"/>
          <w:szCs w:val="24"/>
        </w:rPr>
        <w:t xml:space="preserve"> Novo Hamburgo, RS: </w:t>
      </w:r>
      <w:proofErr w:type="spellStart"/>
      <w:r w:rsidRPr="00761A91">
        <w:rPr>
          <w:rFonts w:ascii="Times New Roman" w:hAnsi="Times New Roman" w:cs="Times New Roman"/>
          <w:sz w:val="24"/>
          <w:szCs w:val="24"/>
        </w:rPr>
        <w:t>Feevale</w:t>
      </w:r>
      <w:proofErr w:type="spellEnd"/>
      <w:r w:rsidRPr="00761A91">
        <w:rPr>
          <w:rFonts w:ascii="Times New Roman" w:hAnsi="Times New Roman" w:cs="Times New Roman"/>
          <w:sz w:val="24"/>
          <w:szCs w:val="24"/>
        </w:rPr>
        <w:t>, 2013.</w:t>
      </w:r>
    </w:p>
    <w:p w:rsidR="00F306FB" w:rsidRPr="00761A91" w:rsidRDefault="00F306FB" w:rsidP="005A4465">
      <w:pPr>
        <w:autoSpaceDE w:val="0"/>
        <w:autoSpaceDN w:val="0"/>
        <w:adjustRightInd w:val="0"/>
        <w:spacing w:after="0" w:line="240" w:lineRule="auto"/>
        <w:rPr>
          <w:rFonts w:ascii="Times New Roman" w:hAnsi="Times New Roman" w:cs="Times New Roman"/>
          <w:sz w:val="24"/>
          <w:szCs w:val="24"/>
        </w:rPr>
      </w:pPr>
    </w:p>
    <w:p w:rsidR="00506443" w:rsidRDefault="007D321C" w:rsidP="00144C57">
      <w:pPr>
        <w:rPr>
          <w:rFonts w:ascii="Times New Roman" w:hAnsi="Times New Roman" w:cs="Times New Roman"/>
          <w:sz w:val="24"/>
          <w:szCs w:val="24"/>
        </w:rPr>
      </w:pPr>
      <w:hyperlink r:id="rId66" w:tgtFrame="_blank" w:history="1">
        <w:r w:rsidR="00F306FB" w:rsidRPr="00761A91">
          <w:rPr>
            <w:rStyle w:val="Hyperlink"/>
            <w:rFonts w:ascii="Times New Roman" w:hAnsi="Times New Roman" w:cs="Times New Roman"/>
            <w:bCs/>
            <w:color w:val="auto"/>
            <w:sz w:val="24"/>
            <w:szCs w:val="24"/>
            <w:u w:val="none"/>
          </w:rPr>
          <w:t>QUEIROZ, Teresinha de Jesus Mesquita</w:t>
        </w:r>
      </w:hyperlink>
      <w:r w:rsidR="00F306FB" w:rsidRPr="00761A91">
        <w:rPr>
          <w:rFonts w:ascii="Times New Roman" w:hAnsi="Times New Roman" w:cs="Times New Roman"/>
          <w:sz w:val="24"/>
          <w:szCs w:val="24"/>
        </w:rPr>
        <w:t xml:space="preserve">. </w:t>
      </w:r>
      <w:r w:rsidR="00F306FB" w:rsidRPr="00761A91">
        <w:rPr>
          <w:rFonts w:ascii="Times New Roman" w:hAnsi="Times New Roman" w:cs="Times New Roman"/>
          <w:b/>
          <w:sz w:val="24"/>
          <w:szCs w:val="24"/>
        </w:rPr>
        <w:t>Os literatos e a República</w:t>
      </w:r>
      <w:r w:rsidR="00F306FB" w:rsidRPr="00761A91">
        <w:rPr>
          <w:rFonts w:ascii="Times New Roman" w:hAnsi="Times New Roman" w:cs="Times New Roman"/>
          <w:sz w:val="24"/>
          <w:szCs w:val="24"/>
        </w:rPr>
        <w:t xml:space="preserve">: Clodoaldo Freitas, Higino Cunha e as tiranias do tempo. </w:t>
      </w:r>
      <w:proofErr w:type="gramStart"/>
      <w:r w:rsidR="00F306FB" w:rsidRPr="00761A91">
        <w:rPr>
          <w:rFonts w:ascii="Times New Roman" w:hAnsi="Times New Roman" w:cs="Times New Roman"/>
          <w:sz w:val="24"/>
          <w:szCs w:val="24"/>
        </w:rPr>
        <w:t>2</w:t>
      </w:r>
      <w:proofErr w:type="gramEnd"/>
      <w:r w:rsidR="00F306FB" w:rsidRPr="00761A91">
        <w:rPr>
          <w:rFonts w:ascii="Times New Roman" w:hAnsi="Times New Roman" w:cs="Times New Roman"/>
          <w:sz w:val="24"/>
          <w:szCs w:val="24"/>
        </w:rPr>
        <w:t xml:space="preserve"> ed. Teresina; João Pessoa: EDUFPI; EDUFPB, 1998.</w:t>
      </w:r>
    </w:p>
    <w:p w:rsidR="00144C57" w:rsidRDefault="00144C57" w:rsidP="00144C57">
      <w:pPr>
        <w:spacing w:after="0" w:line="240" w:lineRule="auto"/>
        <w:rPr>
          <w:rFonts w:ascii="Times New Roman" w:hAnsi="Times New Roman" w:cs="Times New Roman"/>
          <w:sz w:val="24"/>
          <w:szCs w:val="24"/>
        </w:rPr>
      </w:pPr>
      <w:proofErr w:type="gramStart"/>
      <w:r w:rsidRPr="00761A91">
        <w:rPr>
          <w:rFonts w:ascii="Times New Roman" w:hAnsi="Times New Roman" w:cs="Times New Roman"/>
          <w:sz w:val="24"/>
          <w:szCs w:val="24"/>
        </w:rPr>
        <w:t>REBELO,</w:t>
      </w:r>
      <w:proofErr w:type="gramEnd"/>
      <w:r w:rsidRPr="00761A91">
        <w:rPr>
          <w:rFonts w:ascii="Times New Roman" w:hAnsi="Times New Roman" w:cs="Times New Roman"/>
          <w:sz w:val="24"/>
          <w:szCs w:val="24"/>
        </w:rPr>
        <w:t xml:space="preserve"> Emília Maria de C. Gonçalves. A urbanização do Piauí. </w:t>
      </w:r>
      <w:r w:rsidRPr="00684877">
        <w:rPr>
          <w:rFonts w:ascii="Times New Roman" w:hAnsi="Times New Roman" w:cs="Times New Roman"/>
          <w:b/>
          <w:sz w:val="24"/>
          <w:szCs w:val="24"/>
        </w:rPr>
        <w:t>Carta CEPRO</w:t>
      </w:r>
      <w:r w:rsidRPr="00684877">
        <w:rPr>
          <w:rFonts w:ascii="Times New Roman" w:hAnsi="Times New Roman" w:cs="Times New Roman"/>
          <w:sz w:val="24"/>
          <w:szCs w:val="24"/>
        </w:rPr>
        <w:t>. Teresina, v. 18, n</w:t>
      </w:r>
      <w:r>
        <w:rPr>
          <w:rFonts w:ascii="Times New Roman" w:hAnsi="Times New Roman" w:cs="Times New Roman"/>
          <w:sz w:val="24"/>
          <w:szCs w:val="24"/>
        </w:rPr>
        <w:t>. 1, p. 99-114, jan./jun. 2000.</w:t>
      </w:r>
    </w:p>
    <w:p w:rsidR="00144C57" w:rsidRPr="00761A91" w:rsidRDefault="00144C57" w:rsidP="00144C57">
      <w:pPr>
        <w:spacing w:after="0" w:line="240" w:lineRule="auto"/>
        <w:rPr>
          <w:rFonts w:ascii="Times New Roman" w:hAnsi="Times New Roman" w:cs="Times New Roman"/>
          <w:sz w:val="24"/>
          <w:szCs w:val="24"/>
        </w:rPr>
      </w:pPr>
    </w:p>
    <w:p w:rsidR="00BC5021" w:rsidRPr="00761A91" w:rsidRDefault="00BC5021" w:rsidP="005A4465">
      <w:pPr>
        <w:rPr>
          <w:rFonts w:ascii="Times New Roman" w:eastAsia="Calibri" w:hAnsi="Times New Roman" w:cs="Times New Roman"/>
          <w:sz w:val="24"/>
          <w:szCs w:val="24"/>
        </w:rPr>
      </w:pPr>
      <w:r w:rsidRPr="00761A91">
        <w:rPr>
          <w:rFonts w:ascii="Times New Roman" w:eastAsia="Calibri" w:hAnsi="Times New Roman" w:cs="Times New Roman"/>
          <w:sz w:val="24"/>
          <w:szCs w:val="24"/>
        </w:rPr>
        <w:t xml:space="preserve">ROLNIK, Raquel. </w:t>
      </w:r>
      <w:r w:rsidRPr="00761A91">
        <w:rPr>
          <w:rFonts w:ascii="Times New Roman" w:eastAsia="Calibri" w:hAnsi="Times New Roman" w:cs="Times New Roman"/>
          <w:b/>
          <w:sz w:val="24"/>
          <w:szCs w:val="24"/>
        </w:rPr>
        <w:t>O que é cidade</w:t>
      </w:r>
      <w:r w:rsidR="00713C43" w:rsidRPr="00761A91">
        <w:rPr>
          <w:rFonts w:ascii="Times New Roman" w:eastAsia="Calibri" w:hAnsi="Times New Roman" w:cs="Times New Roman"/>
          <w:b/>
          <w:sz w:val="24"/>
          <w:szCs w:val="24"/>
        </w:rPr>
        <w:t>?</w:t>
      </w:r>
      <w:r w:rsidRPr="00761A91">
        <w:rPr>
          <w:rFonts w:ascii="Times New Roman" w:eastAsia="Calibri" w:hAnsi="Times New Roman" w:cs="Times New Roman"/>
          <w:sz w:val="24"/>
          <w:szCs w:val="24"/>
        </w:rPr>
        <w:t xml:space="preserve"> São Paulo: Brasiliense, 2004. </w:t>
      </w:r>
    </w:p>
    <w:p w:rsidR="004E3BD7" w:rsidRPr="00761A91" w:rsidRDefault="004E3BD7" w:rsidP="005A4465">
      <w:pPr>
        <w:autoSpaceDE w:val="0"/>
        <w:autoSpaceDN w:val="0"/>
        <w:adjustRightInd w:val="0"/>
        <w:spacing w:after="0" w:line="240" w:lineRule="auto"/>
        <w:rPr>
          <w:rFonts w:ascii="Times New Roman" w:hAnsi="Times New Roman" w:cs="Times New Roman"/>
          <w:bCs/>
          <w:sz w:val="24"/>
          <w:szCs w:val="24"/>
        </w:rPr>
      </w:pPr>
      <w:r w:rsidRPr="00761A91">
        <w:rPr>
          <w:rFonts w:ascii="Times New Roman" w:hAnsi="Times New Roman" w:cs="Times New Roman"/>
          <w:sz w:val="24"/>
          <w:szCs w:val="24"/>
        </w:rPr>
        <w:t xml:space="preserve">SALVADOR, Diego Salomão C. O. A geografia e o método dialético. In: </w:t>
      </w:r>
      <w:r w:rsidRPr="00761A91">
        <w:rPr>
          <w:rFonts w:ascii="Times New Roman" w:hAnsi="Times New Roman" w:cs="Times New Roman"/>
          <w:b/>
          <w:bCs/>
          <w:color w:val="323232"/>
          <w:sz w:val="24"/>
          <w:szCs w:val="24"/>
        </w:rPr>
        <w:t xml:space="preserve">Sociedade e Território, </w:t>
      </w:r>
      <w:r w:rsidRPr="00761A91">
        <w:rPr>
          <w:rFonts w:ascii="Times New Roman" w:hAnsi="Times New Roman" w:cs="Times New Roman"/>
          <w:bCs/>
          <w:sz w:val="24"/>
          <w:szCs w:val="24"/>
        </w:rPr>
        <w:t>Natal, v. 24, n. 1, p. 97-114, jan./jun. 2012.</w:t>
      </w:r>
    </w:p>
    <w:p w:rsidR="006B6940" w:rsidRPr="00761A91" w:rsidRDefault="006B6940" w:rsidP="005A4465">
      <w:pPr>
        <w:autoSpaceDE w:val="0"/>
        <w:autoSpaceDN w:val="0"/>
        <w:adjustRightInd w:val="0"/>
        <w:spacing w:after="0" w:line="240" w:lineRule="auto"/>
        <w:rPr>
          <w:rFonts w:ascii="Times New Roman" w:hAnsi="Times New Roman" w:cs="Times New Roman"/>
          <w:bCs/>
          <w:sz w:val="24"/>
          <w:szCs w:val="24"/>
        </w:rPr>
      </w:pPr>
    </w:p>
    <w:p w:rsidR="006B6940" w:rsidRPr="00761A91" w:rsidRDefault="006B6940" w:rsidP="005A4465">
      <w:pPr>
        <w:autoSpaceDE w:val="0"/>
        <w:autoSpaceDN w:val="0"/>
        <w:adjustRightInd w:val="0"/>
        <w:spacing w:after="0" w:line="240" w:lineRule="auto"/>
        <w:rPr>
          <w:rFonts w:ascii="Times New Roman" w:hAnsi="Times New Roman" w:cs="Times New Roman"/>
          <w:bCs/>
          <w:sz w:val="24"/>
          <w:szCs w:val="24"/>
        </w:rPr>
      </w:pPr>
      <w:r w:rsidRPr="00761A91">
        <w:rPr>
          <w:rFonts w:ascii="Times New Roman" w:hAnsi="Times New Roman" w:cs="Times New Roman"/>
          <w:bCs/>
          <w:sz w:val="24"/>
          <w:szCs w:val="24"/>
        </w:rPr>
        <w:t>SAMPAIO, Helena. O setor privado de ensino superior no Brasil: continuidade e transformaçõe</w:t>
      </w:r>
      <w:r w:rsidR="008028D8" w:rsidRPr="00761A91">
        <w:rPr>
          <w:rFonts w:ascii="Times New Roman" w:hAnsi="Times New Roman" w:cs="Times New Roman"/>
          <w:bCs/>
          <w:sz w:val="24"/>
          <w:szCs w:val="24"/>
        </w:rPr>
        <w:t>s.</w:t>
      </w:r>
      <w:r w:rsidR="00584016" w:rsidRPr="00761A91">
        <w:rPr>
          <w:rFonts w:ascii="Times New Roman" w:hAnsi="Times New Roman" w:cs="Times New Roman"/>
          <w:bCs/>
          <w:sz w:val="24"/>
          <w:szCs w:val="24"/>
        </w:rPr>
        <w:t xml:space="preserve"> In:</w:t>
      </w:r>
      <w:r w:rsidR="008028D8" w:rsidRPr="00761A91">
        <w:rPr>
          <w:rFonts w:ascii="Times New Roman" w:hAnsi="Times New Roman" w:cs="Times New Roman"/>
          <w:bCs/>
          <w:sz w:val="24"/>
          <w:szCs w:val="24"/>
        </w:rPr>
        <w:t xml:space="preserve"> </w:t>
      </w:r>
      <w:r w:rsidR="008028D8" w:rsidRPr="00761A91">
        <w:rPr>
          <w:rFonts w:ascii="Times New Roman" w:hAnsi="Times New Roman" w:cs="Times New Roman"/>
          <w:b/>
          <w:bCs/>
          <w:sz w:val="24"/>
          <w:szCs w:val="24"/>
        </w:rPr>
        <w:t>Ensino superior Unicamp</w:t>
      </w:r>
      <w:r w:rsidR="008028D8" w:rsidRPr="00761A91">
        <w:rPr>
          <w:rFonts w:ascii="Times New Roman" w:hAnsi="Times New Roman" w:cs="Times New Roman"/>
          <w:bCs/>
          <w:sz w:val="24"/>
          <w:szCs w:val="24"/>
        </w:rPr>
        <w:t xml:space="preserve">, n. 4, ano </w:t>
      </w:r>
      <w:proofErr w:type="gramStart"/>
      <w:r w:rsidR="008028D8" w:rsidRPr="00761A91">
        <w:rPr>
          <w:rFonts w:ascii="Times New Roman" w:hAnsi="Times New Roman" w:cs="Times New Roman"/>
          <w:bCs/>
          <w:sz w:val="24"/>
          <w:szCs w:val="24"/>
        </w:rPr>
        <w:t>2</w:t>
      </w:r>
      <w:proofErr w:type="gramEnd"/>
      <w:r w:rsidR="008028D8" w:rsidRPr="00761A91">
        <w:rPr>
          <w:rFonts w:ascii="Times New Roman" w:hAnsi="Times New Roman" w:cs="Times New Roman"/>
          <w:bCs/>
          <w:sz w:val="24"/>
          <w:szCs w:val="24"/>
        </w:rPr>
        <w:t xml:space="preserve">, p. 28-43, 2011. </w:t>
      </w:r>
    </w:p>
    <w:p w:rsidR="004E3BD7" w:rsidRPr="00761A91" w:rsidRDefault="004E3BD7" w:rsidP="005A4465">
      <w:pPr>
        <w:autoSpaceDE w:val="0"/>
        <w:autoSpaceDN w:val="0"/>
        <w:adjustRightInd w:val="0"/>
        <w:spacing w:after="0" w:line="240" w:lineRule="auto"/>
        <w:rPr>
          <w:rFonts w:ascii="Times New Roman" w:hAnsi="Times New Roman" w:cs="Times New Roman"/>
          <w:bCs/>
          <w:sz w:val="24"/>
          <w:szCs w:val="24"/>
        </w:rPr>
      </w:pPr>
    </w:p>
    <w:p w:rsidR="00B93D14" w:rsidRPr="00761A91" w:rsidRDefault="00B93D14" w:rsidP="005A4465">
      <w:pPr>
        <w:rPr>
          <w:rFonts w:ascii="Times New Roman" w:eastAsia="Calibri" w:hAnsi="Times New Roman" w:cs="Times New Roman"/>
          <w:sz w:val="24"/>
          <w:szCs w:val="24"/>
        </w:rPr>
      </w:pPr>
      <w:r w:rsidRPr="00761A91">
        <w:rPr>
          <w:rFonts w:ascii="Times New Roman" w:eastAsia="Calibri" w:hAnsi="Times New Roman" w:cs="Times New Roman"/>
          <w:sz w:val="24"/>
          <w:szCs w:val="24"/>
        </w:rPr>
        <w:lastRenderedPageBreak/>
        <w:t xml:space="preserve">SANTOS, Milton. </w:t>
      </w:r>
      <w:r w:rsidRPr="00761A91">
        <w:rPr>
          <w:rFonts w:ascii="Times New Roman" w:eastAsia="Calibri" w:hAnsi="Times New Roman" w:cs="Times New Roman"/>
          <w:b/>
          <w:sz w:val="24"/>
          <w:szCs w:val="24"/>
        </w:rPr>
        <w:t>A natureza do espaço</w:t>
      </w:r>
      <w:r w:rsidRPr="00761A91">
        <w:rPr>
          <w:rFonts w:ascii="Times New Roman" w:eastAsia="Calibri" w:hAnsi="Times New Roman" w:cs="Times New Roman"/>
          <w:sz w:val="24"/>
          <w:szCs w:val="24"/>
        </w:rPr>
        <w:t>: técnica e tempo, razão e e</w:t>
      </w:r>
      <w:r w:rsidR="00AF5A49" w:rsidRPr="00761A91">
        <w:rPr>
          <w:rFonts w:ascii="Times New Roman" w:eastAsia="Calibri" w:hAnsi="Times New Roman" w:cs="Times New Roman"/>
          <w:sz w:val="24"/>
          <w:szCs w:val="24"/>
        </w:rPr>
        <w:t xml:space="preserve">moção. </w:t>
      </w:r>
      <w:proofErr w:type="gramStart"/>
      <w:r w:rsidR="00AF5A49" w:rsidRPr="00761A91">
        <w:rPr>
          <w:rFonts w:ascii="Times New Roman" w:eastAsia="Calibri" w:hAnsi="Times New Roman" w:cs="Times New Roman"/>
          <w:sz w:val="24"/>
          <w:szCs w:val="24"/>
        </w:rPr>
        <w:t>4</w:t>
      </w:r>
      <w:proofErr w:type="gramEnd"/>
      <w:r w:rsidR="00AF5A49" w:rsidRPr="00761A91">
        <w:rPr>
          <w:rFonts w:ascii="Times New Roman" w:eastAsia="Calibri" w:hAnsi="Times New Roman" w:cs="Times New Roman"/>
          <w:sz w:val="24"/>
          <w:szCs w:val="24"/>
        </w:rPr>
        <w:t xml:space="preserve"> ed. 7 </w:t>
      </w:r>
      <w:proofErr w:type="spellStart"/>
      <w:r w:rsidR="00AF5A49" w:rsidRPr="00761A91">
        <w:rPr>
          <w:rFonts w:ascii="Times New Roman" w:eastAsia="Calibri" w:hAnsi="Times New Roman" w:cs="Times New Roman"/>
          <w:sz w:val="24"/>
          <w:szCs w:val="24"/>
        </w:rPr>
        <w:t>reimp</w:t>
      </w:r>
      <w:r w:rsidR="00202C44" w:rsidRPr="00761A91">
        <w:rPr>
          <w:rFonts w:ascii="Times New Roman" w:eastAsia="Calibri" w:hAnsi="Times New Roman" w:cs="Times New Roman"/>
          <w:sz w:val="24"/>
          <w:szCs w:val="24"/>
        </w:rPr>
        <w:t>r</w:t>
      </w:r>
      <w:proofErr w:type="spellEnd"/>
      <w:r w:rsidR="00AF5A49" w:rsidRPr="00761A91">
        <w:rPr>
          <w:rFonts w:ascii="Times New Roman" w:eastAsia="Calibri" w:hAnsi="Times New Roman" w:cs="Times New Roman"/>
          <w:sz w:val="24"/>
          <w:szCs w:val="24"/>
        </w:rPr>
        <w:t>. São Paulo: Edusp, 2012.</w:t>
      </w:r>
    </w:p>
    <w:p w:rsidR="00BF5105" w:rsidRPr="00BF5105" w:rsidRDefault="006B6940" w:rsidP="00BF5105">
      <w:pPr>
        <w:rPr>
          <w:rFonts w:ascii="Times New Roman" w:eastAsia="Calibri" w:hAnsi="Times New Roman" w:cs="Times New Roman"/>
          <w:sz w:val="24"/>
          <w:szCs w:val="24"/>
        </w:rPr>
      </w:pPr>
      <w:r w:rsidRPr="00761A91">
        <w:rPr>
          <w:rFonts w:ascii="Times New Roman" w:eastAsia="Calibri" w:hAnsi="Times New Roman" w:cs="Times New Roman"/>
          <w:sz w:val="24"/>
          <w:szCs w:val="24"/>
        </w:rPr>
        <w:t xml:space="preserve">_____________. </w:t>
      </w:r>
      <w:r w:rsidRPr="00761A91">
        <w:rPr>
          <w:rFonts w:ascii="Times New Roman" w:eastAsia="Calibri" w:hAnsi="Times New Roman" w:cs="Times New Roman"/>
          <w:b/>
          <w:sz w:val="24"/>
          <w:szCs w:val="24"/>
        </w:rPr>
        <w:t>A urbanização brasileira</w:t>
      </w:r>
      <w:r w:rsidRPr="00761A91">
        <w:rPr>
          <w:rFonts w:ascii="Times New Roman" w:eastAsia="Calibri" w:hAnsi="Times New Roman" w:cs="Times New Roman"/>
          <w:sz w:val="24"/>
          <w:szCs w:val="24"/>
        </w:rPr>
        <w:t xml:space="preserve">. São Paulo: </w:t>
      </w:r>
      <w:proofErr w:type="spellStart"/>
      <w:r w:rsidRPr="00761A91">
        <w:rPr>
          <w:rFonts w:ascii="Times New Roman" w:eastAsia="Calibri" w:hAnsi="Times New Roman" w:cs="Times New Roman"/>
          <w:sz w:val="24"/>
          <w:szCs w:val="24"/>
        </w:rPr>
        <w:t>Hucitec</w:t>
      </w:r>
      <w:proofErr w:type="spellEnd"/>
      <w:r w:rsidRPr="00761A91">
        <w:rPr>
          <w:rFonts w:ascii="Times New Roman" w:eastAsia="Calibri" w:hAnsi="Times New Roman" w:cs="Times New Roman"/>
          <w:sz w:val="24"/>
          <w:szCs w:val="24"/>
        </w:rPr>
        <w:t xml:space="preserve">, 1993. </w:t>
      </w:r>
    </w:p>
    <w:p w:rsidR="00C9395E" w:rsidRPr="00761A91" w:rsidRDefault="00C9395E" w:rsidP="005A4465">
      <w:pPr>
        <w:rPr>
          <w:rFonts w:ascii="Times New Roman" w:eastAsia="Calibri" w:hAnsi="Times New Roman" w:cs="Times New Roman"/>
          <w:sz w:val="24"/>
          <w:szCs w:val="24"/>
        </w:rPr>
      </w:pPr>
      <w:r w:rsidRPr="00761A91">
        <w:rPr>
          <w:rFonts w:ascii="Times New Roman" w:eastAsia="Calibri" w:hAnsi="Times New Roman" w:cs="Times New Roman"/>
          <w:sz w:val="24"/>
          <w:szCs w:val="24"/>
        </w:rPr>
        <w:t xml:space="preserve">_____________. </w:t>
      </w:r>
      <w:r w:rsidRPr="00761A91">
        <w:rPr>
          <w:rFonts w:ascii="Times New Roman" w:eastAsia="Calibri" w:hAnsi="Times New Roman" w:cs="Times New Roman"/>
          <w:b/>
          <w:sz w:val="24"/>
          <w:szCs w:val="24"/>
        </w:rPr>
        <w:t>Espaço e método</w:t>
      </w:r>
      <w:r w:rsidRPr="00761A91">
        <w:rPr>
          <w:rFonts w:ascii="Times New Roman" w:eastAsia="Calibri" w:hAnsi="Times New Roman" w:cs="Times New Roman"/>
          <w:sz w:val="24"/>
          <w:szCs w:val="24"/>
        </w:rPr>
        <w:t>. São Paulo: Nobel, 1985.</w:t>
      </w:r>
    </w:p>
    <w:p w:rsidR="0017746F" w:rsidRPr="00761A91" w:rsidRDefault="00B93D14" w:rsidP="0017746F">
      <w:pPr>
        <w:rPr>
          <w:rFonts w:ascii="Times New Roman" w:eastAsia="Calibri" w:hAnsi="Times New Roman" w:cs="Times New Roman"/>
          <w:sz w:val="24"/>
          <w:szCs w:val="24"/>
        </w:rPr>
      </w:pPr>
      <w:r w:rsidRPr="00761A91">
        <w:rPr>
          <w:rFonts w:ascii="Times New Roman" w:eastAsia="Calibri" w:hAnsi="Times New Roman" w:cs="Times New Roman"/>
          <w:sz w:val="24"/>
          <w:szCs w:val="24"/>
        </w:rPr>
        <w:t xml:space="preserve">_____________. </w:t>
      </w:r>
      <w:r w:rsidRPr="00761A91">
        <w:rPr>
          <w:rFonts w:ascii="Times New Roman" w:eastAsia="Calibri" w:hAnsi="Times New Roman" w:cs="Times New Roman"/>
          <w:b/>
          <w:sz w:val="24"/>
          <w:szCs w:val="24"/>
        </w:rPr>
        <w:t>Metamorfoses do espaço habitado</w:t>
      </w:r>
      <w:r w:rsidRPr="00761A91">
        <w:rPr>
          <w:rFonts w:ascii="Times New Roman" w:eastAsia="Calibri" w:hAnsi="Times New Roman" w:cs="Times New Roman"/>
          <w:sz w:val="24"/>
          <w:szCs w:val="24"/>
        </w:rPr>
        <w:t xml:space="preserve">. </w:t>
      </w:r>
      <w:proofErr w:type="gramStart"/>
      <w:r w:rsidRPr="00761A91">
        <w:rPr>
          <w:rFonts w:ascii="Times New Roman" w:eastAsia="Calibri" w:hAnsi="Times New Roman" w:cs="Times New Roman"/>
          <w:sz w:val="24"/>
          <w:szCs w:val="24"/>
        </w:rPr>
        <w:t>5</w:t>
      </w:r>
      <w:proofErr w:type="gramEnd"/>
      <w:r w:rsidRPr="00761A91">
        <w:rPr>
          <w:rFonts w:ascii="Times New Roman" w:eastAsia="Calibri" w:hAnsi="Times New Roman" w:cs="Times New Roman"/>
          <w:sz w:val="24"/>
          <w:szCs w:val="24"/>
        </w:rPr>
        <w:t xml:space="preserve"> ed. São Paulo: </w:t>
      </w:r>
      <w:proofErr w:type="spellStart"/>
      <w:r w:rsidRPr="00761A91">
        <w:rPr>
          <w:rFonts w:ascii="Times New Roman" w:eastAsia="Calibri" w:hAnsi="Times New Roman" w:cs="Times New Roman"/>
          <w:sz w:val="24"/>
          <w:szCs w:val="24"/>
        </w:rPr>
        <w:t>Hucitec</w:t>
      </w:r>
      <w:proofErr w:type="spellEnd"/>
      <w:r w:rsidRPr="00761A91">
        <w:rPr>
          <w:rFonts w:ascii="Times New Roman" w:eastAsia="Calibri" w:hAnsi="Times New Roman" w:cs="Times New Roman"/>
          <w:sz w:val="24"/>
          <w:szCs w:val="24"/>
        </w:rPr>
        <w:t>, 1997.</w:t>
      </w:r>
    </w:p>
    <w:p w:rsidR="0017746F" w:rsidRPr="00761A91" w:rsidRDefault="0017746F" w:rsidP="0017746F">
      <w:pPr>
        <w:rPr>
          <w:rFonts w:ascii="Times New Roman" w:eastAsia="Calibri" w:hAnsi="Times New Roman" w:cs="Times New Roman"/>
          <w:sz w:val="24"/>
          <w:szCs w:val="24"/>
        </w:rPr>
      </w:pPr>
      <w:r w:rsidRPr="00761A91">
        <w:rPr>
          <w:rFonts w:ascii="Times New Roman" w:hAnsi="Times New Roman" w:cs="Times New Roman"/>
          <w:sz w:val="24"/>
          <w:szCs w:val="24"/>
        </w:rPr>
        <w:t xml:space="preserve">_____________. </w:t>
      </w:r>
      <w:r w:rsidRPr="00761A91">
        <w:rPr>
          <w:rFonts w:ascii="Times New Roman" w:hAnsi="Times New Roman" w:cs="Times New Roman"/>
          <w:b/>
          <w:iCs/>
          <w:sz w:val="24"/>
          <w:szCs w:val="24"/>
        </w:rPr>
        <w:t>O espaço dividido</w:t>
      </w:r>
      <w:r w:rsidRPr="00761A91">
        <w:rPr>
          <w:rFonts w:ascii="Times New Roman" w:hAnsi="Times New Roman" w:cs="Times New Roman"/>
          <w:sz w:val="24"/>
          <w:szCs w:val="24"/>
        </w:rPr>
        <w:t>: os dois circuitos da economia urbana dos países subdesenvolvidos. São Paulo: Edusp, 2004.</w:t>
      </w:r>
    </w:p>
    <w:p w:rsidR="00AB2572" w:rsidRPr="00761A91" w:rsidRDefault="00AB2572" w:rsidP="005A4465">
      <w:pPr>
        <w:rPr>
          <w:rFonts w:ascii="Times New Roman" w:eastAsia="Calibri" w:hAnsi="Times New Roman" w:cs="Times New Roman"/>
          <w:sz w:val="24"/>
          <w:szCs w:val="24"/>
        </w:rPr>
      </w:pPr>
      <w:r w:rsidRPr="00761A91">
        <w:rPr>
          <w:rFonts w:ascii="Times New Roman" w:eastAsia="Calibri" w:hAnsi="Times New Roman" w:cs="Times New Roman"/>
          <w:sz w:val="24"/>
          <w:szCs w:val="24"/>
        </w:rPr>
        <w:t xml:space="preserve">_____________. O retorno do território. In: SANTOS, Milton; SOUZA, Maria Adélia de; SILVEIRA, Maria Laura. (Org.). </w:t>
      </w:r>
      <w:r w:rsidRPr="00761A91">
        <w:rPr>
          <w:rFonts w:ascii="Times New Roman" w:eastAsia="Calibri" w:hAnsi="Times New Roman" w:cs="Times New Roman"/>
          <w:b/>
          <w:sz w:val="24"/>
          <w:szCs w:val="24"/>
        </w:rPr>
        <w:t>Território</w:t>
      </w:r>
      <w:r w:rsidRPr="00761A91">
        <w:rPr>
          <w:rFonts w:ascii="Times New Roman" w:eastAsia="Calibri" w:hAnsi="Times New Roman" w:cs="Times New Roman"/>
          <w:sz w:val="24"/>
          <w:szCs w:val="24"/>
        </w:rPr>
        <w:t xml:space="preserve">: globalização e fragmentação. </w:t>
      </w:r>
      <w:proofErr w:type="gramStart"/>
      <w:r w:rsidRPr="00761A91">
        <w:rPr>
          <w:rFonts w:ascii="Times New Roman" w:eastAsia="Calibri" w:hAnsi="Times New Roman" w:cs="Times New Roman"/>
          <w:sz w:val="24"/>
          <w:szCs w:val="24"/>
        </w:rPr>
        <w:t>4</w:t>
      </w:r>
      <w:proofErr w:type="gramEnd"/>
      <w:r w:rsidRPr="00761A91">
        <w:rPr>
          <w:rFonts w:ascii="Times New Roman" w:eastAsia="Calibri" w:hAnsi="Times New Roman" w:cs="Times New Roman"/>
          <w:sz w:val="24"/>
          <w:szCs w:val="24"/>
        </w:rPr>
        <w:t xml:space="preserve"> ed. São Paulo: </w:t>
      </w:r>
      <w:proofErr w:type="spellStart"/>
      <w:r w:rsidRPr="00761A91">
        <w:rPr>
          <w:rFonts w:ascii="Times New Roman" w:eastAsia="Calibri" w:hAnsi="Times New Roman" w:cs="Times New Roman"/>
          <w:sz w:val="24"/>
          <w:szCs w:val="24"/>
        </w:rPr>
        <w:t>Hucitec</w:t>
      </w:r>
      <w:proofErr w:type="spellEnd"/>
      <w:r w:rsidRPr="00761A91">
        <w:rPr>
          <w:rFonts w:ascii="Times New Roman" w:eastAsia="Calibri" w:hAnsi="Times New Roman" w:cs="Times New Roman"/>
          <w:sz w:val="24"/>
          <w:szCs w:val="24"/>
        </w:rPr>
        <w:t>, 1998.</w:t>
      </w:r>
    </w:p>
    <w:p w:rsidR="00B93D14" w:rsidRPr="00761A91" w:rsidRDefault="00B93D14" w:rsidP="005A4465">
      <w:pPr>
        <w:rPr>
          <w:rFonts w:ascii="Times New Roman" w:eastAsia="Calibri" w:hAnsi="Times New Roman" w:cs="Times New Roman"/>
          <w:sz w:val="24"/>
          <w:szCs w:val="24"/>
        </w:rPr>
      </w:pPr>
      <w:r w:rsidRPr="00761A91">
        <w:rPr>
          <w:rFonts w:ascii="Times New Roman" w:eastAsia="Calibri" w:hAnsi="Times New Roman" w:cs="Times New Roman"/>
          <w:sz w:val="24"/>
          <w:szCs w:val="24"/>
        </w:rPr>
        <w:t xml:space="preserve">_____________. </w:t>
      </w:r>
      <w:r w:rsidRPr="00761A91">
        <w:rPr>
          <w:rFonts w:ascii="Times New Roman" w:eastAsia="Calibri" w:hAnsi="Times New Roman" w:cs="Times New Roman"/>
          <w:b/>
          <w:sz w:val="24"/>
          <w:szCs w:val="24"/>
        </w:rPr>
        <w:t>Por uma geografia nova</w:t>
      </w:r>
      <w:r w:rsidRPr="00761A91">
        <w:rPr>
          <w:rFonts w:ascii="Times New Roman" w:eastAsia="Calibri" w:hAnsi="Times New Roman" w:cs="Times New Roman"/>
          <w:sz w:val="24"/>
          <w:szCs w:val="24"/>
        </w:rPr>
        <w:t xml:space="preserve">. São Paulo: </w:t>
      </w:r>
      <w:proofErr w:type="spellStart"/>
      <w:r w:rsidRPr="00761A91">
        <w:rPr>
          <w:rFonts w:ascii="Times New Roman" w:eastAsia="Calibri" w:hAnsi="Times New Roman" w:cs="Times New Roman"/>
          <w:sz w:val="24"/>
          <w:szCs w:val="24"/>
        </w:rPr>
        <w:t>Hucitec</w:t>
      </w:r>
      <w:proofErr w:type="spellEnd"/>
      <w:r w:rsidRPr="00761A91">
        <w:rPr>
          <w:rFonts w:ascii="Times New Roman" w:eastAsia="Calibri" w:hAnsi="Times New Roman" w:cs="Times New Roman"/>
          <w:sz w:val="24"/>
          <w:szCs w:val="24"/>
        </w:rPr>
        <w:t>, 1978.</w:t>
      </w:r>
    </w:p>
    <w:p w:rsidR="00805EE1" w:rsidRPr="00761A91" w:rsidRDefault="00805EE1" w:rsidP="005A4465">
      <w:pPr>
        <w:rPr>
          <w:rFonts w:ascii="Times New Roman" w:eastAsia="Calibri" w:hAnsi="Times New Roman" w:cs="Times New Roman"/>
          <w:sz w:val="24"/>
          <w:szCs w:val="24"/>
        </w:rPr>
      </w:pPr>
      <w:r w:rsidRPr="00761A91">
        <w:rPr>
          <w:rFonts w:ascii="Times New Roman" w:eastAsia="Calibri" w:hAnsi="Times New Roman" w:cs="Times New Roman"/>
          <w:sz w:val="24"/>
          <w:szCs w:val="24"/>
        </w:rPr>
        <w:t xml:space="preserve">_____________. </w:t>
      </w:r>
      <w:r w:rsidRPr="00761A91">
        <w:rPr>
          <w:rFonts w:ascii="Times New Roman" w:eastAsia="Calibri" w:hAnsi="Times New Roman" w:cs="Times New Roman"/>
          <w:b/>
          <w:sz w:val="24"/>
          <w:szCs w:val="24"/>
        </w:rPr>
        <w:t xml:space="preserve">Por </w:t>
      </w:r>
      <w:proofErr w:type="gramStart"/>
      <w:r w:rsidRPr="00761A91">
        <w:rPr>
          <w:rFonts w:ascii="Times New Roman" w:eastAsia="Calibri" w:hAnsi="Times New Roman" w:cs="Times New Roman"/>
          <w:b/>
          <w:sz w:val="24"/>
          <w:szCs w:val="24"/>
        </w:rPr>
        <w:t>uma outra</w:t>
      </w:r>
      <w:proofErr w:type="gramEnd"/>
      <w:r w:rsidRPr="00761A91">
        <w:rPr>
          <w:rFonts w:ascii="Times New Roman" w:eastAsia="Calibri" w:hAnsi="Times New Roman" w:cs="Times New Roman"/>
          <w:b/>
          <w:sz w:val="24"/>
          <w:szCs w:val="24"/>
        </w:rPr>
        <w:t xml:space="preserve"> globalização</w:t>
      </w:r>
      <w:r w:rsidRPr="00761A91">
        <w:rPr>
          <w:rFonts w:ascii="Times New Roman" w:eastAsia="Calibri" w:hAnsi="Times New Roman" w:cs="Times New Roman"/>
          <w:sz w:val="24"/>
          <w:szCs w:val="24"/>
        </w:rPr>
        <w:t xml:space="preserve">. 13 ed. Rio de Janeiro/São Paulo: </w:t>
      </w:r>
      <w:proofErr w:type="gramStart"/>
      <w:r w:rsidRPr="00761A91">
        <w:rPr>
          <w:rFonts w:ascii="Times New Roman" w:eastAsia="Calibri" w:hAnsi="Times New Roman" w:cs="Times New Roman"/>
          <w:sz w:val="24"/>
          <w:szCs w:val="24"/>
        </w:rPr>
        <w:t>Record</w:t>
      </w:r>
      <w:proofErr w:type="gramEnd"/>
      <w:r w:rsidRPr="00761A91">
        <w:rPr>
          <w:rFonts w:ascii="Times New Roman" w:eastAsia="Calibri" w:hAnsi="Times New Roman" w:cs="Times New Roman"/>
          <w:sz w:val="24"/>
          <w:szCs w:val="24"/>
        </w:rPr>
        <w:t>, 2006.</w:t>
      </w:r>
    </w:p>
    <w:p w:rsidR="00292709" w:rsidRPr="00761A91" w:rsidRDefault="00233681" w:rsidP="00292709">
      <w:pPr>
        <w:rPr>
          <w:rFonts w:ascii="Times New Roman" w:eastAsia="Calibri" w:hAnsi="Times New Roman" w:cs="Times New Roman"/>
          <w:sz w:val="24"/>
          <w:szCs w:val="24"/>
        </w:rPr>
      </w:pPr>
      <w:r w:rsidRPr="00761A91">
        <w:rPr>
          <w:rFonts w:ascii="Times New Roman" w:eastAsia="Calibri" w:hAnsi="Times New Roman" w:cs="Times New Roman"/>
          <w:sz w:val="24"/>
          <w:szCs w:val="24"/>
        </w:rPr>
        <w:t xml:space="preserve">_____________. </w:t>
      </w:r>
      <w:r w:rsidRPr="00761A91">
        <w:rPr>
          <w:rFonts w:ascii="Times New Roman" w:eastAsia="Calibri" w:hAnsi="Times New Roman" w:cs="Times New Roman"/>
          <w:b/>
          <w:sz w:val="24"/>
          <w:szCs w:val="24"/>
        </w:rPr>
        <w:t>Técnica, espaço, tempo</w:t>
      </w:r>
      <w:r w:rsidRPr="00761A91">
        <w:rPr>
          <w:rFonts w:ascii="Times New Roman" w:eastAsia="Calibri" w:hAnsi="Times New Roman" w:cs="Times New Roman"/>
          <w:sz w:val="24"/>
          <w:szCs w:val="24"/>
        </w:rPr>
        <w:t xml:space="preserve">: globalização e meio técnico-cientifico-informacional. 1994. </w:t>
      </w:r>
    </w:p>
    <w:p w:rsidR="00292709" w:rsidRPr="00761A91" w:rsidRDefault="00C47DB6" w:rsidP="00292709">
      <w:pPr>
        <w:rPr>
          <w:rFonts w:ascii="Times New Roman" w:eastAsia="Calibri" w:hAnsi="Times New Roman" w:cs="Times New Roman"/>
          <w:sz w:val="24"/>
          <w:szCs w:val="24"/>
        </w:rPr>
      </w:pPr>
      <w:r w:rsidRPr="00761A91">
        <w:rPr>
          <w:rFonts w:ascii="Times New Roman" w:hAnsi="Times New Roman" w:cs="Times New Roman"/>
          <w:sz w:val="24"/>
          <w:szCs w:val="24"/>
        </w:rPr>
        <w:t xml:space="preserve">SANTOS, Milton; SILVEIRA, Maria Laura. </w:t>
      </w:r>
      <w:r w:rsidRPr="00761A91">
        <w:rPr>
          <w:rFonts w:ascii="Times New Roman" w:hAnsi="Times New Roman" w:cs="Times New Roman"/>
          <w:b/>
          <w:sz w:val="24"/>
          <w:szCs w:val="24"/>
        </w:rPr>
        <w:t>O Brasil</w:t>
      </w:r>
      <w:r w:rsidRPr="00761A91">
        <w:rPr>
          <w:rFonts w:ascii="Times New Roman" w:hAnsi="Times New Roman" w:cs="Times New Roman"/>
          <w:sz w:val="24"/>
          <w:szCs w:val="24"/>
        </w:rPr>
        <w:t>: território e sociedade no inicio do século X</w:t>
      </w:r>
      <w:r w:rsidR="00761A91">
        <w:rPr>
          <w:rFonts w:ascii="Times New Roman" w:hAnsi="Times New Roman" w:cs="Times New Roman"/>
          <w:sz w:val="24"/>
          <w:szCs w:val="24"/>
        </w:rPr>
        <w:t>XI. Rio de J</w:t>
      </w:r>
      <w:r w:rsidR="009166D5" w:rsidRPr="00761A91">
        <w:rPr>
          <w:rFonts w:ascii="Times New Roman" w:hAnsi="Times New Roman" w:cs="Times New Roman"/>
          <w:sz w:val="24"/>
          <w:szCs w:val="24"/>
        </w:rPr>
        <w:t xml:space="preserve">aneiro: </w:t>
      </w:r>
      <w:proofErr w:type="gramStart"/>
      <w:r w:rsidR="009166D5" w:rsidRPr="00761A91">
        <w:rPr>
          <w:rFonts w:ascii="Times New Roman" w:hAnsi="Times New Roman" w:cs="Times New Roman"/>
          <w:sz w:val="24"/>
          <w:szCs w:val="24"/>
        </w:rPr>
        <w:t>Record</w:t>
      </w:r>
      <w:proofErr w:type="gramEnd"/>
      <w:r w:rsidR="009166D5" w:rsidRPr="00761A91">
        <w:rPr>
          <w:rFonts w:ascii="Times New Roman" w:hAnsi="Times New Roman" w:cs="Times New Roman"/>
          <w:sz w:val="24"/>
          <w:szCs w:val="24"/>
        </w:rPr>
        <w:t>, 2008</w:t>
      </w:r>
      <w:r w:rsidRPr="00761A91">
        <w:rPr>
          <w:rFonts w:ascii="Times New Roman" w:hAnsi="Times New Roman" w:cs="Times New Roman"/>
          <w:sz w:val="24"/>
          <w:szCs w:val="24"/>
        </w:rPr>
        <w:t>.</w:t>
      </w:r>
    </w:p>
    <w:p w:rsidR="00292709" w:rsidRPr="00761A91" w:rsidRDefault="006B6940" w:rsidP="00292709">
      <w:pPr>
        <w:rPr>
          <w:rFonts w:ascii="Times New Roman" w:eastAsia="Calibri" w:hAnsi="Times New Roman" w:cs="Times New Roman"/>
          <w:sz w:val="24"/>
          <w:szCs w:val="24"/>
        </w:rPr>
      </w:pPr>
      <w:r w:rsidRPr="00761A91">
        <w:rPr>
          <w:rFonts w:ascii="Times New Roman" w:hAnsi="Times New Roman" w:cs="Times New Roman"/>
          <w:sz w:val="24"/>
          <w:szCs w:val="24"/>
        </w:rPr>
        <w:t xml:space="preserve">SANTOS, Milton; SILVEIRA, Maria Laura. </w:t>
      </w:r>
      <w:r w:rsidRPr="00761A91">
        <w:rPr>
          <w:rFonts w:ascii="Times New Roman" w:hAnsi="Times New Roman" w:cs="Times New Roman"/>
          <w:b/>
          <w:sz w:val="24"/>
          <w:szCs w:val="24"/>
        </w:rPr>
        <w:t>O ensino superior público e particular e o território brasileiro</w:t>
      </w:r>
      <w:r w:rsidRPr="00761A91">
        <w:rPr>
          <w:rFonts w:ascii="Times New Roman" w:hAnsi="Times New Roman" w:cs="Times New Roman"/>
          <w:sz w:val="24"/>
          <w:szCs w:val="24"/>
        </w:rPr>
        <w:t xml:space="preserve">. Brasília: ABMES, 2000. </w:t>
      </w:r>
    </w:p>
    <w:p w:rsidR="00700988" w:rsidRPr="00761A91" w:rsidRDefault="00700988" w:rsidP="00292709">
      <w:pPr>
        <w:rPr>
          <w:rFonts w:ascii="Times New Roman" w:eastAsia="Calibri" w:hAnsi="Times New Roman" w:cs="Times New Roman"/>
          <w:sz w:val="24"/>
          <w:szCs w:val="24"/>
        </w:rPr>
      </w:pPr>
      <w:r w:rsidRPr="00761A91">
        <w:rPr>
          <w:rFonts w:ascii="Times New Roman" w:hAnsi="Times New Roman" w:cs="Times New Roman"/>
          <w:sz w:val="24"/>
          <w:szCs w:val="24"/>
        </w:rPr>
        <w:t xml:space="preserve">SASSEN, </w:t>
      </w:r>
      <w:proofErr w:type="spellStart"/>
      <w:r w:rsidRPr="00761A91">
        <w:rPr>
          <w:rFonts w:ascii="Times New Roman" w:hAnsi="Times New Roman" w:cs="Times New Roman"/>
          <w:sz w:val="24"/>
          <w:szCs w:val="24"/>
        </w:rPr>
        <w:t>Sankia</w:t>
      </w:r>
      <w:proofErr w:type="spellEnd"/>
      <w:r w:rsidRPr="00761A91">
        <w:rPr>
          <w:rFonts w:ascii="Times New Roman" w:hAnsi="Times New Roman" w:cs="Times New Roman"/>
          <w:sz w:val="24"/>
          <w:szCs w:val="24"/>
        </w:rPr>
        <w:t xml:space="preserve">. </w:t>
      </w:r>
      <w:r w:rsidRPr="00761A91">
        <w:rPr>
          <w:rFonts w:ascii="Times New Roman" w:hAnsi="Times New Roman" w:cs="Times New Roman"/>
          <w:b/>
          <w:sz w:val="24"/>
          <w:szCs w:val="24"/>
        </w:rPr>
        <w:t>As cidades na economia mundial</w:t>
      </w:r>
      <w:r w:rsidR="00292709" w:rsidRPr="00761A91">
        <w:rPr>
          <w:rFonts w:ascii="Times New Roman" w:hAnsi="Times New Roman" w:cs="Times New Roman"/>
          <w:sz w:val="24"/>
          <w:szCs w:val="24"/>
        </w:rPr>
        <w:t xml:space="preserve">. Tradução de Carlos Eugenio </w:t>
      </w:r>
      <w:r w:rsidRPr="00761A91">
        <w:rPr>
          <w:rFonts w:ascii="Times New Roman" w:hAnsi="Times New Roman" w:cs="Times New Roman"/>
          <w:sz w:val="24"/>
          <w:szCs w:val="24"/>
        </w:rPr>
        <w:t>Marcondes de Moura. São Paulo: Studio Nobel, 1998.</w:t>
      </w:r>
    </w:p>
    <w:p w:rsidR="00BC5021" w:rsidRPr="00761A91" w:rsidRDefault="00BC5021" w:rsidP="005A4465">
      <w:pPr>
        <w:rPr>
          <w:rFonts w:ascii="Times New Roman" w:eastAsia="Calibri" w:hAnsi="Times New Roman" w:cs="Times New Roman"/>
          <w:sz w:val="24"/>
          <w:szCs w:val="24"/>
        </w:rPr>
      </w:pPr>
      <w:r w:rsidRPr="00761A91">
        <w:rPr>
          <w:rFonts w:ascii="Times New Roman" w:eastAsia="Calibri" w:hAnsi="Times New Roman" w:cs="Times New Roman"/>
          <w:sz w:val="24"/>
          <w:szCs w:val="24"/>
        </w:rPr>
        <w:t xml:space="preserve">SILVA, Kleber Costa </w:t>
      </w:r>
      <w:proofErr w:type="gramStart"/>
      <w:r w:rsidRPr="00761A91">
        <w:rPr>
          <w:rFonts w:ascii="Times New Roman" w:eastAsia="Calibri" w:hAnsi="Times New Roman" w:cs="Times New Roman"/>
          <w:sz w:val="24"/>
          <w:szCs w:val="24"/>
        </w:rPr>
        <w:t>da.</w:t>
      </w:r>
      <w:proofErr w:type="gramEnd"/>
      <w:r w:rsidRPr="00761A91">
        <w:rPr>
          <w:rFonts w:ascii="Times New Roman" w:eastAsia="Calibri" w:hAnsi="Times New Roman" w:cs="Times New Roman"/>
          <w:sz w:val="24"/>
          <w:szCs w:val="24"/>
        </w:rPr>
        <w:t xml:space="preserve"> </w:t>
      </w:r>
      <w:r w:rsidRPr="00761A91">
        <w:rPr>
          <w:rFonts w:ascii="Times New Roman" w:eastAsia="Calibri" w:hAnsi="Times New Roman" w:cs="Times New Roman"/>
          <w:b/>
          <w:sz w:val="24"/>
          <w:szCs w:val="24"/>
        </w:rPr>
        <w:t>Dinâmicas regionais das cidades de porte médio</w:t>
      </w:r>
      <w:r w:rsidRPr="00761A91">
        <w:rPr>
          <w:rFonts w:ascii="Times New Roman" w:eastAsia="Calibri" w:hAnsi="Times New Roman" w:cs="Times New Roman"/>
          <w:sz w:val="24"/>
          <w:szCs w:val="24"/>
        </w:rPr>
        <w:t>: um estudo de caso sobre a concentração dos serviços de saúde em Caruaru-PE. 2007, 149f. Dissertação (Mestrado) – Universidade Federal de Pernambuco, Recife, 2007.</w:t>
      </w:r>
    </w:p>
    <w:p w:rsidR="00495287" w:rsidRPr="00761A91" w:rsidRDefault="00495287" w:rsidP="005A4465">
      <w:pPr>
        <w:rPr>
          <w:rFonts w:ascii="Times New Roman" w:eastAsia="Calibri" w:hAnsi="Times New Roman" w:cs="Times New Roman"/>
          <w:sz w:val="24"/>
          <w:szCs w:val="24"/>
        </w:rPr>
      </w:pPr>
      <w:r w:rsidRPr="00761A91">
        <w:rPr>
          <w:rFonts w:ascii="Times New Roman" w:eastAsia="Calibri" w:hAnsi="Times New Roman" w:cs="Times New Roman"/>
          <w:sz w:val="24"/>
          <w:szCs w:val="24"/>
        </w:rPr>
        <w:t xml:space="preserve">SILVA, Cátia Antônia </w:t>
      </w:r>
      <w:proofErr w:type="gramStart"/>
      <w:r w:rsidRPr="00761A91">
        <w:rPr>
          <w:rFonts w:ascii="Times New Roman" w:eastAsia="Calibri" w:hAnsi="Times New Roman" w:cs="Times New Roman"/>
          <w:sz w:val="24"/>
          <w:szCs w:val="24"/>
        </w:rPr>
        <w:t>da.</w:t>
      </w:r>
      <w:proofErr w:type="gramEnd"/>
      <w:r w:rsidRPr="00761A91">
        <w:rPr>
          <w:rFonts w:ascii="Times New Roman" w:eastAsia="Calibri" w:hAnsi="Times New Roman" w:cs="Times New Roman"/>
          <w:sz w:val="24"/>
          <w:szCs w:val="24"/>
        </w:rPr>
        <w:t xml:space="preserve"> </w:t>
      </w:r>
      <w:r w:rsidR="005365BD" w:rsidRPr="00761A91">
        <w:rPr>
          <w:rFonts w:ascii="Times New Roman" w:eastAsia="Calibri" w:hAnsi="Times New Roman" w:cs="Times New Roman"/>
          <w:sz w:val="24"/>
          <w:szCs w:val="24"/>
        </w:rPr>
        <w:t>Espaço, técnica e saber: labirintos da qualificação para o trabalho. In: CASTRO, Iná Elias; MIRANDA, Mariana; EGER, Claudio A. G. (</w:t>
      </w:r>
      <w:proofErr w:type="spellStart"/>
      <w:r w:rsidR="005365BD" w:rsidRPr="00761A91">
        <w:rPr>
          <w:rFonts w:ascii="Times New Roman" w:eastAsia="Calibri" w:hAnsi="Times New Roman" w:cs="Times New Roman"/>
          <w:sz w:val="24"/>
          <w:szCs w:val="24"/>
        </w:rPr>
        <w:t>Orgs</w:t>
      </w:r>
      <w:proofErr w:type="spellEnd"/>
      <w:r w:rsidR="005365BD" w:rsidRPr="00761A91">
        <w:rPr>
          <w:rFonts w:ascii="Times New Roman" w:eastAsia="Calibri" w:hAnsi="Times New Roman" w:cs="Times New Roman"/>
          <w:sz w:val="24"/>
          <w:szCs w:val="24"/>
        </w:rPr>
        <w:t xml:space="preserve">.). </w:t>
      </w:r>
      <w:r w:rsidR="005365BD" w:rsidRPr="00761A91">
        <w:rPr>
          <w:rFonts w:ascii="Times New Roman" w:eastAsia="Calibri" w:hAnsi="Times New Roman" w:cs="Times New Roman"/>
          <w:b/>
          <w:sz w:val="24"/>
          <w:szCs w:val="24"/>
        </w:rPr>
        <w:t>Redescobrindo o Brasil</w:t>
      </w:r>
      <w:r w:rsidR="005365BD" w:rsidRPr="00761A91">
        <w:rPr>
          <w:rFonts w:ascii="Times New Roman" w:eastAsia="Calibri" w:hAnsi="Times New Roman" w:cs="Times New Roman"/>
          <w:sz w:val="24"/>
          <w:szCs w:val="24"/>
        </w:rPr>
        <w:t xml:space="preserve">: 500 anos depois. </w:t>
      </w:r>
      <w:proofErr w:type="gramStart"/>
      <w:r w:rsidR="005365BD" w:rsidRPr="00761A91">
        <w:rPr>
          <w:rFonts w:ascii="Times New Roman" w:eastAsia="Calibri" w:hAnsi="Times New Roman" w:cs="Times New Roman"/>
          <w:sz w:val="24"/>
          <w:szCs w:val="24"/>
        </w:rPr>
        <w:t>2</w:t>
      </w:r>
      <w:proofErr w:type="gramEnd"/>
      <w:r w:rsidR="005365BD" w:rsidRPr="00761A91">
        <w:rPr>
          <w:rFonts w:ascii="Times New Roman" w:eastAsia="Calibri" w:hAnsi="Times New Roman" w:cs="Times New Roman"/>
          <w:sz w:val="24"/>
          <w:szCs w:val="24"/>
        </w:rPr>
        <w:t xml:space="preserve"> ed. Rio de Janeiro: Bertrand Brasil, 2000.</w:t>
      </w:r>
    </w:p>
    <w:p w:rsidR="00992F3E" w:rsidRPr="00761A91" w:rsidRDefault="00992F3E" w:rsidP="005A4465">
      <w:pPr>
        <w:rPr>
          <w:rFonts w:ascii="Times New Roman" w:eastAsia="Calibri" w:hAnsi="Times New Roman" w:cs="Times New Roman"/>
          <w:sz w:val="24"/>
          <w:szCs w:val="24"/>
        </w:rPr>
      </w:pPr>
      <w:r w:rsidRPr="00761A91">
        <w:rPr>
          <w:rFonts w:ascii="Times New Roman" w:eastAsia="Calibri" w:hAnsi="Times New Roman" w:cs="Times New Roman"/>
          <w:sz w:val="24"/>
          <w:szCs w:val="24"/>
        </w:rPr>
        <w:t xml:space="preserve">SILVA, Ronaldo dos S. Holanda. </w:t>
      </w:r>
      <w:proofErr w:type="gramStart"/>
      <w:r w:rsidRPr="00761A91">
        <w:rPr>
          <w:rFonts w:ascii="Times New Roman" w:eastAsia="Calibri" w:hAnsi="Times New Roman" w:cs="Times New Roman"/>
          <w:b/>
          <w:sz w:val="24"/>
          <w:szCs w:val="24"/>
        </w:rPr>
        <w:t>1</w:t>
      </w:r>
      <w:proofErr w:type="gramEnd"/>
      <w:r w:rsidRPr="00761A91">
        <w:rPr>
          <w:rFonts w:ascii="Times New Roman" w:eastAsia="Calibri" w:hAnsi="Times New Roman" w:cs="Times New Roman"/>
          <w:b/>
          <w:sz w:val="24"/>
          <w:szCs w:val="24"/>
        </w:rPr>
        <w:t xml:space="preserve"> fotografia color digital</w:t>
      </w:r>
      <w:r w:rsidRPr="00761A91">
        <w:rPr>
          <w:rFonts w:ascii="Times New Roman" w:eastAsia="Calibri" w:hAnsi="Times New Roman" w:cs="Times New Roman"/>
          <w:sz w:val="24"/>
          <w:szCs w:val="24"/>
        </w:rPr>
        <w:t>. Pio IX, 2016.</w:t>
      </w:r>
    </w:p>
    <w:p w:rsidR="00032CAC" w:rsidRPr="00761A91" w:rsidRDefault="00032CAC" w:rsidP="005A4465">
      <w:pPr>
        <w:rPr>
          <w:rFonts w:ascii="Times New Roman" w:eastAsia="Calibri" w:hAnsi="Times New Roman" w:cs="Times New Roman"/>
          <w:sz w:val="24"/>
          <w:szCs w:val="24"/>
        </w:rPr>
      </w:pPr>
      <w:r w:rsidRPr="00761A91">
        <w:rPr>
          <w:rFonts w:ascii="Times New Roman" w:eastAsia="Calibri" w:hAnsi="Times New Roman" w:cs="Times New Roman"/>
          <w:sz w:val="24"/>
          <w:szCs w:val="24"/>
        </w:rPr>
        <w:t xml:space="preserve">SOUZA, Marcelo Lopes de. O território: sobre espaço e poder, autonomia e desenvolvimento. In: CASTRO, Iná Elias: GOMES, Paulo Cesar da Costa; CORRÊA, Roberto Lobato. (Org.). </w:t>
      </w:r>
      <w:r w:rsidRPr="00761A91">
        <w:rPr>
          <w:rFonts w:ascii="Times New Roman" w:eastAsia="Calibri" w:hAnsi="Times New Roman" w:cs="Times New Roman"/>
          <w:b/>
          <w:sz w:val="24"/>
          <w:szCs w:val="24"/>
        </w:rPr>
        <w:t>Geografia</w:t>
      </w:r>
      <w:r w:rsidRPr="00761A91">
        <w:rPr>
          <w:rFonts w:ascii="Times New Roman" w:eastAsia="Calibri" w:hAnsi="Times New Roman" w:cs="Times New Roman"/>
          <w:sz w:val="24"/>
          <w:szCs w:val="24"/>
        </w:rPr>
        <w:t xml:space="preserve">: conceitos e temas. 15 ed. Rio e Janeiro: Bertrand Brasil, 2012.  </w:t>
      </w:r>
    </w:p>
    <w:p w:rsidR="00457506" w:rsidRPr="00761A91" w:rsidRDefault="00BC5021" w:rsidP="005A4465">
      <w:pPr>
        <w:rPr>
          <w:rFonts w:ascii="Times New Roman" w:eastAsia="Calibri" w:hAnsi="Times New Roman" w:cs="Times New Roman"/>
          <w:sz w:val="24"/>
          <w:szCs w:val="24"/>
        </w:rPr>
      </w:pPr>
      <w:r w:rsidRPr="00761A91">
        <w:rPr>
          <w:rFonts w:ascii="Times New Roman" w:eastAsia="Calibri" w:hAnsi="Times New Roman" w:cs="Times New Roman"/>
          <w:sz w:val="24"/>
          <w:szCs w:val="24"/>
        </w:rPr>
        <w:t xml:space="preserve">SPOSITO, Maria Encarnação Beltrão. </w:t>
      </w:r>
      <w:r w:rsidR="00457506" w:rsidRPr="00761A91">
        <w:rPr>
          <w:rFonts w:ascii="Times New Roman" w:eastAsia="Calibri" w:hAnsi="Times New Roman" w:cs="Times New Roman"/>
          <w:sz w:val="24"/>
          <w:szCs w:val="24"/>
        </w:rPr>
        <w:t xml:space="preserve">A produção do espaço urbano: escalas, diferenças e desigualdades </w:t>
      </w:r>
      <w:proofErr w:type="spellStart"/>
      <w:r w:rsidR="00457506" w:rsidRPr="00761A91">
        <w:rPr>
          <w:rFonts w:ascii="Times New Roman" w:eastAsia="Calibri" w:hAnsi="Times New Roman" w:cs="Times New Roman"/>
          <w:sz w:val="24"/>
          <w:szCs w:val="24"/>
        </w:rPr>
        <w:t>socioespaciais</w:t>
      </w:r>
      <w:proofErr w:type="spellEnd"/>
      <w:r w:rsidR="00457506" w:rsidRPr="00761A91">
        <w:rPr>
          <w:rFonts w:ascii="Times New Roman" w:eastAsia="Calibri" w:hAnsi="Times New Roman" w:cs="Times New Roman"/>
          <w:sz w:val="24"/>
          <w:szCs w:val="24"/>
        </w:rPr>
        <w:t>. In:</w:t>
      </w:r>
      <w:r w:rsidR="009A26D9" w:rsidRPr="00761A91">
        <w:rPr>
          <w:rFonts w:ascii="Times New Roman" w:eastAsia="Calibri" w:hAnsi="Times New Roman" w:cs="Times New Roman"/>
          <w:sz w:val="24"/>
          <w:szCs w:val="24"/>
        </w:rPr>
        <w:t xml:space="preserve"> CARLOS, A. F. A.; SOUZA, M. L. S.; SPOSITO, M. E. B. </w:t>
      </w:r>
      <w:r w:rsidR="009A26D9" w:rsidRPr="00761A91">
        <w:rPr>
          <w:rFonts w:ascii="Times New Roman" w:eastAsia="Calibri" w:hAnsi="Times New Roman" w:cs="Times New Roman"/>
          <w:sz w:val="24"/>
          <w:szCs w:val="24"/>
        </w:rPr>
        <w:lastRenderedPageBreak/>
        <w:t>(</w:t>
      </w:r>
      <w:proofErr w:type="spellStart"/>
      <w:r w:rsidR="009A26D9" w:rsidRPr="00761A91">
        <w:rPr>
          <w:rFonts w:ascii="Times New Roman" w:eastAsia="Calibri" w:hAnsi="Times New Roman" w:cs="Times New Roman"/>
          <w:sz w:val="24"/>
          <w:szCs w:val="24"/>
        </w:rPr>
        <w:t>Org</w:t>
      </w:r>
      <w:proofErr w:type="spellEnd"/>
      <w:r w:rsidR="009A26D9" w:rsidRPr="00761A91">
        <w:rPr>
          <w:rFonts w:ascii="Times New Roman" w:eastAsia="Calibri" w:hAnsi="Times New Roman" w:cs="Times New Roman"/>
          <w:sz w:val="24"/>
          <w:szCs w:val="24"/>
        </w:rPr>
        <w:t xml:space="preserve">). </w:t>
      </w:r>
      <w:r w:rsidR="009A26D9" w:rsidRPr="00761A91">
        <w:rPr>
          <w:rFonts w:ascii="Times New Roman" w:eastAsia="Calibri" w:hAnsi="Times New Roman" w:cs="Times New Roman"/>
          <w:b/>
          <w:sz w:val="24"/>
          <w:szCs w:val="24"/>
        </w:rPr>
        <w:t>A produção do espaço urbano</w:t>
      </w:r>
      <w:r w:rsidR="009A26D9" w:rsidRPr="00761A91">
        <w:rPr>
          <w:rFonts w:ascii="Times New Roman" w:eastAsia="Calibri" w:hAnsi="Times New Roman" w:cs="Times New Roman"/>
          <w:sz w:val="24"/>
          <w:szCs w:val="24"/>
        </w:rPr>
        <w:t>: agentes e processos, escala e desafios. São Paulo: Contexto, 2011.</w:t>
      </w:r>
    </w:p>
    <w:p w:rsidR="00BC5021" w:rsidRPr="00761A91" w:rsidRDefault="00292709" w:rsidP="005A4465">
      <w:pPr>
        <w:rPr>
          <w:rFonts w:ascii="Times New Roman" w:eastAsia="Calibri" w:hAnsi="Times New Roman" w:cs="Times New Roman"/>
          <w:sz w:val="24"/>
          <w:szCs w:val="24"/>
        </w:rPr>
      </w:pPr>
      <w:r w:rsidRPr="00761A91">
        <w:rPr>
          <w:rFonts w:ascii="Times New Roman" w:eastAsia="Calibri" w:hAnsi="Times New Roman" w:cs="Times New Roman"/>
          <w:sz w:val="24"/>
          <w:szCs w:val="24"/>
        </w:rPr>
        <w:t xml:space="preserve">_______________. </w:t>
      </w:r>
      <w:r w:rsidR="00BC5021" w:rsidRPr="00761A91">
        <w:rPr>
          <w:rFonts w:ascii="Times New Roman" w:eastAsia="Calibri" w:hAnsi="Times New Roman" w:cs="Times New Roman"/>
          <w:b/>
          <w:sz w:val="24"/>
          <w:szCs w:val="24"/>
        </w:rPr>
        <w:t>Capitalismo e urbanização</w:t>
      </w:r>
      <w:r w:rsidR="00BC5021" w:rsidRPr="00761A91">
        <w:rPr>
          <w:rFonts w:ascii="Times New Roman" w:eastAsia="Calibri" w:hAnsi="Times New Roman" w:cs="Times New Roman"/>
          <w:sz w:val="24"/>
          <w:szCs w:val="24"/>
        </w:rPr>
        <w:t xml:space="preserve">. 15 ed. São Paulo: Contexto, 2005. </w:t>
      </w:r>
    </w:p>
    <w:p w:rsidR="001549BE" w:rsidRPr="00761A91" w:rsidRDefault="001549BE" w:rsidP="001549BE">
      <w:pPr>
        <w:spacing w:after="0" w:line="240" w:lineRule="auto"/>
        <w:rPr>
          <w:rFonts w:ascii="Times New Roman" w:eastAsia="Times New Roman" w:hAnsi="Times New Roman" w:cs="Times New Roman"/>
          <w:sz w:val="24"/>
          <w:szCs w:val="24"/>
          <w:lang w:eastAsia="pt-BR"/>
        </w:rPr>
      </w:pPr>
      <w:r w:rsidRPr="00761A91">
        <w:rPr>
          <w:rFonts w:ascii="Times New Roman" w:eastAsia="Calibri" w:hAnsi="Times New Roman" w:cs="Times New Roman"/>
          <w:sz w:val="24"/>
          <w:szCs w:val="24"/>
        </w:rPr>
        <w:t xml:space="preserve">TAJRA, Jesus Elias; TAJRA JÚNIOR, Jesus Elias. O comércio e a indústria no Piauí. In: </w:t>
      </w:r>
      <w:r w:rsidRPr="00761A91">
        <w:rPr>
          <w:rFonts w:ascii="Times New Roman" w:eastAsia="Times New Roman" w:hAnsi="Times New Roman" w:cs="Times New Roman"/>
          <w:sz w:val="24"/>
          <w:szCs w:val="24"/>
          <w:lang w:eastAsia="pt-BR"/>
        </w:rPr>
        <w:t>SANTANA, Raimundo Nonato Monteiro de (</w:t>
      </w:r>
      <w:proofErr w:type="spellStart"/>
      <w:r w:rsidRPr="00761A91">
        <w:rPr>
          <w:rFonts w:ascii="Times New Roman" w:eastAsia="Times New Roman" w:hAnsi="Times New Roman" w:cs="Times New Roman"/>
          <w:sz w:val="24"/>
          <w:szCs w:val="24"/>
          <w:lang w:eastAsia="pt-BR"/>
        </w:rPr>
        <w:t>org</w:t>
      </w:r>
      <w:proofErr w:type="spellEnd"/>
      <w:r w:rsidRPr="00761A91">
        <w:rPr>
          <w:rFonts w:ascii="Times New Roman" w:eastAsia="Times New Roman" w:hAnsi="Times New Roman" w:cs="Times New Roman"/>
          <w:sz w:val="24"/>
          <w:szCs w:val="24"/>
          <w:lang w:eastAsia="pt-BR"/>
        </w:rPr>
        <w:t xml:space="preserve">). </w:t>
      </w:r>
      <w:r w:rsidRPr="00761A91">
        <w:rPr>
          <w:rFonts w:ascii="Times New Roman" w:eastAsia="Times New Roman" w:hAnsi="Times New Roman" w:cs="Times New Roman"/>
          <w:b/>
          <w:sz w:val="24"/>
          <w:szCs w:val="24"/>
          <w:lang w:eastAsia="pt-BR"/>
        </w:rPr>
        <w:t>Piauí</w:t>
      </w:r>
      <w:r w:rsidRPr="00761A91">
        <w:rPr>
          <w:rFonts w:ascii="Times New Roman" w:eastAsia="Times New Roman" w:hAnsi="Times New Roman" w:cs="Times New Roman"/>
          <w:sz w:val="24"/>
          <w:szCs w:val="24"/>
          <w:lang w:eastAsia="pt-BR"/>
        </w:rPr>
        <w:t>: Formação, Desenvolvimento, Perspectivas. Teresina: Halley, 1995.</w:t>
      </w:r>
    </w:p>
    <w:p w:rsidR="001549BE" w:rsidRPr="00761A91" w:rsidRDefault="001549BE" w:rsidP="001549BE">
      <w:pPr>
        <w:spacing w:after="0" w:line="240" w:lineRule="auto"/>
        <w:rPr>
          <w:rFonts w:ascii="Times New Roman" w:eastAsia="Times New Roman" w:hAnsi="Times New Roman" w:cs="Times New Roman"/>
          <w:sz w:val="24"/>
          <w:szCs w:val="24"/>
          <w:lang w:eastAsia="pt-BR"/>
        </w:rPr>
      </w:pPr>
    </w:p>
    <w:p w:rsidR="0047294F" w:rsidRPr="00761A91" w:rsidRDefault="0047294F" w:rsidP="005A4465">
      <w:pPr>
        <w:rPr>
          <w:rFonts w:ascii="Times New Roman" w:eastAsia="Calibri" w:hAnsi="Times New Roman" w:cs="Times New Roman"/>
          <w:sz w:val="24"/>
          <w:szCs w:val="24"/>
        </w:rPr>
      </w:pPr>
      <w:r w:rsidRPr="00761A91">
        <w:rPr>
          <w:rFonts w:ascii="Times New Roman" w:eastAsia="Calibri" w:hAnsi="Times New Roman" w:cs="Times New Roman"/>
          <w:sz w:val="24"/>
          <w:szCs w:val="24"/>
        </w:rPr>
        <w:t xml:space="preserve">TERESINA. Secretaria Municipal de Desenvolvimento Econômico e Turismo. </w:t>
      </w:r>
      <w:r w:rsidRPr="00761A91">
        <w:rPr>
          <w:rFonts w:ascii="Times New Roman" w:eastAsia="Calibri" w:hAnsi="Times New Roman" w:cs="Times New Roman"/>
          <w:b/>
          <w:sz w:val="24"/>
          <w:szCs w:val="24"/>
        </w:rPr>
        <w:t>Perfil de Teresina</w:t>
      </w:r>
      <w:r w:rsidRPr="00761A91">
        <w:rPr>
          <w:rFonts w:ascii="Times New Roman" w:eastAsia="Calibri" w:hAnsi="Times New Roman" w:cs="Times New Roman"/>
          <w:sz w:val="24"/>
          <w:szCs w:val="24"/>
        </w:rPr>
        <w:t>: econômico, social, físico e demográfico. Teresina, 2010.</w:t>
      </w:r>
    </w:p>
    <w:p w:rsidR="0047294F" w:rsidRPr="00761A91" w:rsidRDefault="0047294F" w:rsidP="005A4465">
      <w:pPr>
        <w:rPr>
          <w:rFonts w:ascii="Times New Roman" w:hAnsi="Times New Roman" w:cs="Times New Roman"/>
          <w:sz w:val="24"/>
          <w:szCs w:val="24"/>
        </w:rPr>
      </w:pPr>
      <w:r w:rsidRPr="00761A91">
        <w:rPr>
          <w:rFonts w:ascii="Times New Roman" w:eastAsia="Calibri" w:hAnsi="Times New Roman" w:cs="Times New Roman"/>
          <w:sz w:val="24"/>
          <w:szCs w:val="24"/>
        </w:rPr>
        <w:t xml:space="preserve">TERESINA, Secretaria Municipal de Planejamento/SEMPLAN. </w:t>
      </w:r>
      <w:r w:rsidRPr="00761A91">
        <w:rPr>
          <w:rFonts w:ascii="Times New Roman" w:hAnsi="Times New Roman" w:cs="Times New Roman"/>
          <w:b/>
          <w:sz w:val="24"/>
          <w:szCs w:val="24"/>
        </w:rPr>
        <w:t>Arquivo digital da divisão dos bairros de Teresina</w:t>
      </w:r>
      <w:r w:rsidRPr="00761A91">
        <w:rPr>
          <w:rFonts w:ascii="Times New Roman" w:hAnsi="Times New Roman" w:cs="Times New Roman"/>
          <w:sz w:val="24"/>
          <w:szCs w:val="24"/>
        </w:rPr>
        <w:t>. Teresina, 2013.</w:t>
      </w:r>
    </w:p>
    <w:p w:rsidR="0047294F" w:rsidRDefault="0047294F" w:rsidP="00426C26">
      <w:pPr>
        <w:rPr>
          <w:rFonts w:ascii="Times New Roman" w:hAnsi="Times New Roman" w:cs="Times New Roman"/>
          <w:sz w:val="24"/>
          <w:szCs w:val="24"/>
        </w:rPr>
      </w:pPr>
      <w:r w:rsidRPr="00761A91">
        <w:rPr>
          <w:rFonts w:ascii="Times New Roman" w:eastAsia="Calibri" w:hAnsi="Times New Roman" w:cs="Times New Roman"/>
          <w:sz w:val="24"/>
          <w:szCs w:val="24"/>
          <w:lang w:eastAsia="pt-BR"/>
        </w:rPr>
        <w:t xml:space="preserve">_______________. </w:t>
      </w:r>
      <w:r w:rsidRPr="00761A91">
        <w:rPr>
          <w:rFonts w:ascii="Times New Roman" w:eastAsia="Calibri" w:hAnsi="Times New Roman" w:cs="Times New Roman"/>
          <w:b/>
          <w:sz w:val="24"/>
          <w:szCs w:val="24"/>
          <w:lang w:eastAsia="pt-BR"/>
        </w:rPr>
        <w:t>Teresina</w:t>
      </w:r>
      <w:r w:rsidRPr="00761A91">
        <w:rPr>
          <w:rFonts w:ascii="Times New Roman" w:eastAsia="Calibri" w:hAnsi="Times New Roman" w:cs="Times New Roman"/>
          <w:sz w:val="24"/>
          <w:szCs w:val="24"/>
          <w:lang w:eastAsia="pt-BR"/>
        </w:rPr>
        <w:t xml:space="preserve">: </w:t>
      </w:r>
      <w:r w:rsidRPr="00761A91">
        <w:rPr>
          <w:rFonts w:ascii="Times New Roman" w:hAnsi="Times New Roman" w:cs="Times New Roman"/>
          <w:sz w:val="24"/>
          <w:szCs w:val="24"/>
        </w:rPr>
        <w:t>área de influência econômica e produto</w:t>
      </w:r>
      <w:r w:rsidR="00426C26">
        <w:rPr>
          <w:rFonts w:ascii="Times New Roman" w:hAnsi="Times New Roman" w:cs="Times New Roman"/>
          <w:sz w:val="24"/>
          <w:szCs w:val="24"/>
        </w:rPr>
        <w:t xml:space="preserve"> interno bruto. Teresina, 2014.</w:t>
      </w:r>
    </w:p>
    <w:p w:rsidR="00BF5105" w:rsidRPr="00426C26" w:rsidRDefault="00BF5105" w:rsidP="00426C26">
      <w:pPr>
        <w:rPr>
          <w:rFonts w:ascii="Times New Roman" w:hAnsi="Times New Roman" w:cs="Times New Roman"/>
          <w:sz w:val="24"/>
          <w:szCs w:val="24"/>
        </w:rPr>
      </w:pPr>
      <w:r>
        <w:rPr>
          <w:rFonts w:ascii="Times New Roman" w:hAnsi="Times New Roman" w:cs="Times New Roman"/>
          <w:sz w:val="24"/>
          <w:szCs w:val="24"/>
        </w:rPr>
        <w:t xml:space="preserve">VASCONCELOS, Pedro de Almeida. A utilização dos agentes sociais nos estudos da geografia urbana: avanço ou recuo? In: </w:t>
      </w:r>
      <w:r w:rsidR="00924A2A">
        <w:rPr>
          <w:rFonts w:ascii="Times New Roman" w:eastAsia="Calibri" w:hAnsi="Times New Roman" w:cs="Times New Roman"/>
          <w:sz w:val="24"/>
          <w:szCs w:val="24"/>
        </w:rPr>
        <w:t>CARLOS, A. F. A.; SOUZA, M. L</w:t>
      </w:r>
      <w:r w:rsidR="00924A2A" w:rsidRPr="005B130F">
        <w:rPr>
          <w:rFonts w:ascii="Times New Roman" w:eastAsia="Calibri" w:hAnsi="Times New Roman" w:cs="Times New Roman"/>
          <w:sz w:val="24"/>
          <w:szCs w:val="24"/>
        </w:rPr>
        <w:t>.; SPOSITO, M. E. B. (</w:t>
      </w:r>
      <w:proofErr w:type="spellStart"/>
      <w:r w:rsidR="00924A2A" w:rsidRPr="005B130F">
        <w:rPr>
          <w:rFonts w:ascii="Times New Roman" w:eastAsia="Calibri" w:hAnsi="Times New Roman" w:cs="Times New Roman"/>
          <w:sz w:val="24"/>
          <w:szCs w:val="24"/>
        </w:rPr>
        <w:t>Org</w:t>
      </w:r>
      <w:proofErr w:type="spellEnd"/>
      <w:r w:rsidR="00924A2A" w:rsidRPr="005B130F">
        <w:rPr>
          <w:rFonts w:ascii="Times New Roman" w:eastAsia="Calibri" w:hAnsi="Times New Roman" w:cs="Times New Roman"/>
          <w:sz w:val="24"/>
          <w:szCs w:val="24"/>
        </w:rPr>
        <w:t xml:space="preserve">). </w:t>
      </w:r>
      <w:r w:rsidR="00924A2A" w:rsidRPr="005B130F">
        <w:rPr>
          <w:rFonts w:ascii="Times New Roman" w:eastAsia="Calibri" w:hAnsi="Times New Roman" w:cs="Times New Roman"/>
          <w:b/>
          <w:sz w:val="24"/>
          <w:szCs w:val="24"/>
        </w:rPr>
        <w:t>A produção do espaço urbano</w:t>
      </w:r>
      <w:r w:rsidR="00924A2A" w:rsidRPr="005B130F">
        <w:rPr>
          <w:rFonts w:ascii="Times New Roman" w:eastAsia="Calibri" w:hAnsi="Times New Roman" w:cs="Times New Roman"/>
          <w:sz w:val="24"/>
          <w:szCs w:val="24"/>
        </w:rPr>
        <w:t>: agentes e processos, escala e desafios. São Paulo: Contexto, 2011.</w:t>
      </w:r>
    </w:p>
    <w:p w:rsidR="0047294F" w:rsidRDefault="0047294F" w:rsidP="005A4465">
      <w:pPr>
        <w:pStyle w:val="Default"/>
        <w:rPr>
          <w:rFonts w:ascii="Times New Roman" w:hAnsi="Times New Roman" w:cs="Times New Roman"/>
        </w:rPr>
      </w:pPr>
      <w:r w:rsidRPr="00761A91">
        <w:rPr>
          <w:rFonts w:ascii="Times New Roman" w:hAnsi="Times New Roman" w:cs="Times New Roman"/>
        </w:rPr>
        <w:t xml:space="preserve">VELOSO FILHO, Francisco de Assis. </w:t>
      </w:r>
      <w:r w:rsidRPr="00761A91">
        <w:rPr>
          <w:rFonts w:ascii="Times New Roman" w:hAnsi="Times New Roman" w:cs="Times New Roman"/>
          <w:b/>
        </w:rPr>
        <w:t>Visão geral da economia piauiense na segunda metade do século XX</w:t>
      </w:r>
      <w:r w:rsidRPr="00761A91">
        <w:rPr>
          <w:rFonts w:ascii="Times New Roman" w:hAnsi="Times New Roman" w:cs="Times New Roman"/>
        </w:rPr>
        <w:t>. Teresina. Publicações avulsas. 2002.</w:t>
      </w:r>
    </w:p>
    <w:p w:rsidR="00D97390" w:rsidRDefault="00D97390" w:rsidP="005A4465">
      <w:pPr>
        <w:pStyle w:val="Default"/>
        <w:rPr>
          <w:rFonts w:ascii="Times New Roman" w:hAnsi="Times New Roman" w:cs="Times New Roman"/>
        </w:rPr>
      </w:pPr>
    </w:p>
    <w:p w:rsidR="00D97390" w:rsidRPr="00761A91" w:rsidRDefault="00D97390" w:rsidP="005A4465">
      <w:pPr>
        <w:pStyle w:val="Default"/>
        <w:rPr>
          <w:rFonts w:ascii="Times New Roman" w:hAnsi="Times New Roman" w:cs="Times New Roman"/>
        </w:rPr>
      </w:pPr>
      <w:r>
        <w:rPr>
          <w:rFonts w:ascii="Times New Roman" w:hAnsi="Times New Roman" w:cs="Times New Roman"/>
        </w:rPr>
        <w:t xml:space="preserve">VILLAÇA, Flávio. </w:t>
      </w:r>
      <w:r w:rsidRPr="00D97390">
        <w:rPr>
          <w:rFonts w:ascii="Times New Roman" w:hAnsi="Times New Roman" w:cs="Times New Roman"/>
          <w:b/>
        </w:rPr>
        <w:t xml:space="preserve">Espaço </w:t>
      </w:r>
      <w:proofErr w:type="spellStart"/>
      <w:proofErr w:type="gramStart"/>
      <w:r w:rsidRPr="00D97390">
        <w:rPr>
          <w:rFonts w:ascii="Times New Roman" w:hAnsi="Times New Roman" w:cs="Times New Roman"/>
          <w:b/>
        </w:rPr>
        <w:t>intra-urbano</w:t>
      </w:r>
      <w:proofErr w:type="spellEnd"/>
      <w:proofErr w:type="gramEnd"/>
      <w:r w:rsidRPr="00D97390">
        <w:rPr>
          <w:rFonts w:ascii="Times New Roman" w:hAnsi="Times New Roman" w:cs="Times New Roman"/>
          <w:b/>
        </w:rPr>
        <w:t xml:space="preserve"> no Brasil</w:t>
      </w:r>
      <w:r>
        <w:rPr>
          <w:rFonts w:ascii="Times New Roman" w:hAnsi="Times New Roman" w:cs="Times New Roman"/>
        </w:rPr>
        <w:t xml:space="preserve">. São Paulo: Studio Nobel, 1998. </w:t>
      </w:r>
    </w:p>
    <w:p w:rsidR="0047294F" w:rsidRDefault="0047294F" w:rsidP="005A4465">
      <w:pPr>
        <w:pStyle w:val="Default"/>
        <w:rPr>
          <w:rFonts w:ascii="Times New Roman" w:hAnsi="Times New Roman" w:cs="Times New Roman"/>
        </w:rPr>
      </w:pPr>
    </w:p>
    <w:p w:rsidR="00C9395E" w:rsidRDefault="00C9395E"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0F0CED" w:rsidRDefault="000F0CED" w:rsidP="005A4465">
      <w:pPr>
        <w:spacing w:after="0" w:line="240" w:lineRule="auto"/>
        <w:rPr>
          <w:rFonts w:ascii="Times New Roman" w:hAnsi="Times New Roman" w:cs="Times New Roman"/>
          <w:sz w:val="24"/>
          <w:szCs w:val="24"/>
        </w:rPr>
      </w:pPr>
    </w:p>
    <w:p w:rsidR="0026504D" w:rsidRDefault="0026504D"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761A91" w:rsidRDefault="00761A91"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F30F18" w:rsidP="005A4465">
      <w:pPr>
        <w:spacing w:after="0" w:line="240" w:lineRule="auto"/>
        <w:rPr>
          <w:rFonts w:ascii="Times New Roman" w:hAnsi="Times New Roman" w:cs="Times New Roman"/>
          <w:sz w:val="24"/>
          <w:szCs w:val="24"/>
        </w:rPr>
      </w:pPr>
    </w:p>
    <w:p w:rsidR="00F30F18" w:rsidRDefault="005F67EA" w:rsidP="00F30F1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APÊ</w:t>
      </w:r>
      <w:r w:rsidR="00F30F18">
        <w:rPr>
          <w:rFonts w:ascii="Times New Roman" w:hAnsi="Times New Roman" w:cs="Times New Roman"/>
          <w:sz w:val="24"/>
          <w:szCs w:val="24"/>
        </w:rPr>
        <w:t>NDICES</w:t>
      </w: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214E3A">
      <w:pPr>
        <w:autoSpaceDE w:val="0"/>
        <w:autoSpaceDN w:val="0"/>
        <w:adjustRightInd w:val="0"/>
        <w:spacing w:after="0" w:line="240" w:lineRule="auto"/>
        <w:jc w:val="center"/>
        <w:rPr>
          <w:rFonts w:ascii="Times New Roman" w:eastAsia="Calibri" w:hAnsi="Times New Roman" w:cs="Times New Roman"/>
          <w:bCs/>
          <w:color w:val="000000"/>
          <w:sz w:val="28"/>
          <w:szCs w:val="28"/>
          <w:lang w:eastAsia="pt-BR"/>
        </w:rPr>
      </w:pPr>
      <w:r>
        <w:rPr>
          <w:rFonts w:ascii="Times New Roman" w:eastAsia="Calibri" w:hAnsi="Times New Roman" w:cs="Times New Roman"/>
          <w:noProof/>
          <w:color w:val="000000"/>
          <w:sz w:val="24"/>
          <w:szCs w:val="24"/>
          <w:lang w:eastAsia="pt-BR"/>
        </w:rPr>
        <w:lastRenderedPageBreak/>
        <mc:AlternateContent>
          <mc:Choice Requires="wps">
            <w:drawing>
              <wp:anchor distT="0" distB="0" distL="114300" distR="114300" simplePos="0" relativeHeight="251800576" behindDoc="0" locked="0" layoutInCell="1" allowOverlap="1" wp14:anchorId="45109BAB" wp14:editId="2930BA93">
                <wp:simplePos x="0" y="0"/>
                <wp:positionH relativeFrom="column">
                  <wp:posOffset>5172877</wp:posOffset>
                </wp:positionH>
                <wp:positionV relativeFrom="paragraph">
                  <wp:posOffset>-210686</wp:posOffset>
                </wp:positionV>
                <wp:extent cx="920750" cy="1171575"/>
                <wp:effectExtent l="0" t="0" r="0" b="0"/>
                <wp:wrapNone/>
                <wp:docPr id="7" name="Caixa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750" cy="1171575"/>
                        </a:xfrm>
                        <a:prstGeom prst="rect">
                          <a:avLst/>
                        </a:prstGeom>
                        <a:noFill/>
                        <a:ln w="9525">
                          <a:noFill/>
                          <a:miter lim="800000"/>
                          <a:headEnd/>
                          <a:tailEnd/>
                        </a:ln>
                      </wps:spPr>
                      <wps:txbx>
                        <w:txbxContent>
                          <w:p w:rsidR="007D321C" w:rsidRDefault="007D321C" w:rsidP="00214E3A">
                            <w:pPr>
                              <w:ind w:left="-142"/>
                            </w:pPr>
                            <w:r>
                              <w:rPr>
                                <w:noProof/>
                                <w:lang w:eastAsia="pt-BR"/>
                              </w:rPr>
                              <w:drawing>
                                <wp:inline distT="0" distB="0" distL="0" distR="0" wp14:anchorId="4DCC4924" wp14:editId="311ED66D">
                                  <wp:extent cx="762000" cy="756830"/>
                                  <wp:effectExtent l="0" t="0" r="0" b="5715"/>
                                  <wp:docPr id="6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9">
                                            <a:extLst>
                                              <a:ext uri="{BEBA8EAE-BF5A-486C-A8C5-ECC9F3942E4B}">
                                                <a14:imgProps xmlns:a14="http://schemas.microsoft.com/office/drawing/2010/main">
                                                  <a14:imgLayer r:embed="rId10">
                                                    <a14:imgEffect>
                                                      <a14:backgroundRemoval t="8667" b="92000" l="3627" r="25389">
                                                        <a14:backgroundMark x1="5181" y1="15333" x2="5181" y2="15333"/>
                                                        <a14:backgroundMark x1="12090" y1="14000" x2="12090" y2="14000"/>
                                                        <a14:backgroundMark x1="21762" y1="14667" x2="21762" y2="14667"/>
                                                        <a14:backgroundMark x1="23316" y1="68000" x2="23316" y2="68000"/>
                                                        <a14:backgroundMark x1="16235" y1="88667" x2="16235" y2="88667"/>
                                                        <a14:backgroundMark x1="5872" y1="88667" x2="5872" y2="88667"/>
                                                        <a14:backgroundMark x1="5872" y1="78667" x2="5872" y2="78667"/>
                                                        <a14:backgroundMark x1="4318" y1="41333" x2="4318" y2="41333"/>
                                                      </a14:backgroundRemoval>
                                                    </a14:imgEffect>
                                                  </a14:imgLayer>
                                                </a14:imgProps>
                                              </a:ext>
                                              <a:ext uri="{28A0092B-C50C-407E-A947-70E740481C1C}">
                                                <a14:useLocalDpi xmlns:a14="http://schemas.microsoft.com/office/drawing/2010/main" val="0"/>
                                              </a:ext>
                                            </a:extLst>
                                          </a:blip>
                                          <a:srcRect l="2825" t="6537" r="74336" b="5910"/>
                                          <a:stretch/>
                                        </pic:blipFill>
                                        <pic:spPr bwMode="auto">
                                          <a:xfrm>
                                            <a:off x="0" y="0"/>
                                            <a:ext cx="767176" cy="761971"/>
                                          </a:xfrm>
                                          <a:prstGeom prst="rect">
                                            <a:avLst/>
                                          </a:prstGeom>
                                          <a:noFill/>
                                          <a:ln>
                                            <a:noFill/>
                                          </a:ln>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aixa de texto 7" o:spid="_x0000_s1065" type="#_x0000_t202" style="position:absolute;left:0;text-align:left;margin-left:407.3pt;margin-top:-16.6pt;width:72.5pt;height:92.2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" filled="f" stroked="f">
                <v:textbox>
                  <w:txbxContent>
                    <w:p w:rsidR="007D321C" w:rsidRDefault="007D321C" w:rsidP="00214E3A">
                      <w:pPr>
                        <w:ind w:left="-142"/>
                      </w:pPr>
                      <w:r>
                        <w:rPr>
                          <w:noProof/>
                          <w:lang w:eastAsia="pt-BR"/>
                        </w:rPr>
                        <w:drawing>
                          <wp:inline distT="0" distB="0" distL="0" distR="0" wp14:anchorId="4DCC4924" wp14:editId="311ED66D">
                            <wp:extent cx="762000" cy="756830"/>
                            <wp:effectExtent l="0" t="0" r="0" b="5715"/>
                            <wp:docPr id="6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9">
                                      <a:extLst>
                                        <a:ext uri="{BEBA8EAE-BF5A-486C-A8C5-ECC9F3942E4B}">
                                          <a14:imgProps xmlns:a14="http://schemas.microsoft.com/office/drawing/2010/main">
                                            <a14:imgLayer r:embed="rId10">
                                              <a14:imgEffect>
                                                <a14:backgroundRemoval t="8667" b="92000" l="3627" r="25389">
                                                  <a14:backgroundMark x1="5181" y1="15333" x2="5181" y2="15333"/>
                                                  <a14:backgroundMark x1="12090" y1="14000" x2="12090" y2="14000"/>
                                                  <a14:backgroundMark x1="21762" y1="14667" x2="21762" y2="14667"/>
                                                  <a14:backgroundMark x1="23316" y1="68000" x2="23316" y2="68000"/>
                                                  <a14:backgroundMark x1="16235" y1="88667" x2="16235" y2="88667"/>
                                                  <a14:backgroundMark x1="5872" y1="88667" x2="5872" y2="88667"/>
                                                  <a14:backgroundMark x1="5872" y1="78667" x2="5872" y2="78667"/>
                                                  <a14:backgroundMark x1="4318" y1="41333" x2="4318" y2="41333"/>
                                                </a14:backgroundRemoval>
                                              </a14:imgEffect>
                                            </a14:imgLayer>
                                          </a14:imgProps>
                                        </a:ext>
                                        <a:ext uri="{28A0092B-C50C-407E-A947-70E740481C1C}">
                                          <a14:useLocalDpi xmlns:a14="http://schemas.microsoft.com/office/drawing/2010/main" val="0"/>
                                        </a:ext>
                                      </a:extLst>
                                    </a:blip>
                                    <a:srcRect l="2825" t="6537" r="74336" b="5910"/>
                                    <a:stretch/>
                                  </pic:blipFill>
                                  <pic:spPr bwMode="auto">
                                    <a:xfrm>
                                      <a:off x="0" y="0"/>
                                      <a:ext cx="767176" cy="761971"/>
                                    </a:xfrm>
                                    <a:prstGeom prst="rect">
                                      <a:avLst/>
                                    </a:prstGeom>
                                    <a:noFill/>
                                    <a:ln>
                                      <a:noFill/>
                                    </a:ln>
                                    <a:extLst/>
                                  </pic:spPr>
                                </pic:pic>
                              </a:graphicData>
                            </a:graphic>
                          </wp:inline>
                        </w:drawing>
                      </w:r>
                    </w:p>
                  </w:txbxContent>
                </v:textbox>
              </v:shape>
            </w:pict>
          </mc:Fallback>
        </mc:AlternateContent>
      </w:r>
      <w:r>
        <w:rPr>
          <w:rFonts w:ascii="Times New Roman" w:eastAsia="Calibri" w:hAnsi="Times New Roman" w:cs="Times New Roman"/>
          <w:noProof/>
          <w:color w:val="000000"/>
          <w:sz w:val="24"/>
          <w:szCs w:val="24"/>
          <w:lang w:eastAsia="pt-BR"/>
        </w:rPr>
        <mc:AlternateContent>
          <mc:Choice Requires="wps">
            <w:drawing>
              <wp:anchor distT="0" distB="0" distL="114300" distR="114300" simplePos="0" relativeHeight="251801600" behindDoc="0" locked="0" layoutInCell="1" allowOverlap="1" wp14:anchorId="4D726FDE" wp14:editId="3A3A8904">
                <wp:simplePos x="0" y="0"/>
                <wp:positionH relativeFrom="column">
                  <wp:posOffset>-320040</wp:posOffset>
                </wp:positionH>
                <wp:positionV relativeFrom="paragraph">
                  <wp:posOffset>-153670</wp:posOffset>
                </wp:positionV>
                <wp:extent cx="1114425" cy="1424940"/>
                <wp:effectExtent l="0" t="0" r="0" b="4445"/>
                <wp:wrapNone/>
                <wp:docPr id="38" name="Caixa de texto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4425" cy="1424940"/>
                        </a:xfrm>
                        <a:prstGeom prst="rect">
                          <a:avLst/>
                        </a:prstGeom>
                        <a:noFill/>
                        <a:ln w="9525">
                          <a:noFill/>
                          <a:miter lim="800000"/>
                          <a:headEnd/>
                          <a:tailEnd/>
                        </a:ln>
                      </wps:spPr>
                      <wps:txbx>
                        <w:txbxContent>
                          <w:p w:rsidR="007D321C" w:rsidRDefault="007D321C" w:rsidP="00214E3A">
                            <w:r>
                              <w:rPr>
                                <w:noProof/>
                                <w:lang w:eastAsia="pt-BR"/>
                              </w:rPr>
                              <w:drawing>
                                <wp:inline distT="0" distB="0" distL="0" distR="0" wp14:anchorId="02290947" wp14:editId="7B559AB1">
                                  <wp:extent cx="647700" cy="786240"/>
                                  <wp:effectExtent l="0" t="0" r="0" b="0"/>
                                  <wp:docPr id="61" name="irc_mi" descr="http://upload.wikimedia.org/wikipedia/commons/7/7c/Bras%C3%A3o_da_universidade_Federal_do_Piau%C3%AD_UF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upload.wikimedia.org/wikipedia/commons/7/7c/Bras%C3%A3o_da_universidade_Federal_do_Piau%C3%AD_UFPI.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51331" cy="790648"/>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Caixa de texto 38" o:spid="_x0000_s1066" type="#_x0000_t202" style="position:absolute;left:0;text-align:left;margin-left:-25.2pt;margin-top:-12.1pt;width:87.75pt;height:112.2pt;z-index:2518016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" filled="f" stroked="f">
                <v:textbox style="mso-fit-shape-to-text:t">
                  <w:txbxContent>
                    <w:p w:rsidR="007D321C" w:rsidRDefault="007D321C" w:rsidP="00214E3A">
                      <w:r>
                        <w:rPr>
                          <w:noProof/>
                          <w:lang w:eastAsia="pt-BR"/>
                        </w:rPr>
                        <w:drawing>
                          <wp:inline distT="0" distB="0" distL="0" distR="0" wp14:anchorId="02290947" wp14:editId="7B559AB1">
                            <wp:extent cx="647700" cy="786240"/>
                            <wp:effectExtent l="0" t="0" r="0" b="0"/>
                            <wp:docPr id="61" name="irc_mi" descr="http://upload.wikimedia.org/wikipedia/commons/7/7c/Bras%C3%A3o_da_universidade_Federal_do_Piau%C3%AD_UF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upload.wikimedia.org/wikipedia/commons/7/7c/Bras%C3%A3o_da_universidade_Federal_do_Piau%C3%AD_UFPI.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51331" cy="790648"/>
                                    </a:xfrm>
                                    <a:prstGeom prst="rect">
                                      <a:avLst/>
                                    </a:prstGeom>
                                    <a:noFill/>
                                    <a:ln>
                                      <a:noFill/>
                                    </a:ln>
                                  </pic:spPr>
                                </pic:pic>
                              </a:graphicData>
                            </a:graphic>
                          </wp:inline>
                        </w:drawing>
                      </w:r>
                    </w:p>
                  </w:txbxContent>
                </v:textbox>
              </v:shape>
            </w:pict>
          </mc:Fallback>
        </mc:AlternateContent>
      </w:r>
      <w:r w:rsidRPr="00D5645F">
        <w:rPr>
          <w:rFonts w:ascii="Times New Roman" w:eastAsia="Calibri" w:hAnsi="Times New Roman" w:cs="Times New Roman"/>
          <w:bCs/>
          <w:color w:val="000000"/>
          <w:sz w:val="28"/>
          <w:szCs w:val="28"/>
          <w:lang w:eastAsia="pt-BR"/>
        </w:rPr>
        <w:t>UNIVERSIDADE FEDERAL DO PIAUÍ</w:t>
      </w:r>
    </w:p>
    <w:p w:rsidR="00214E3A" w:rsidRPr="00D5645F" w:rsidRDefault="00214E3A" w:rsidP="00214E3A">
      <w:pPr>
        <w:autoSpaceDE w:val="0"/>
        <w:autoSpaceDN w:val="0"/>
        <w:adjustRightInd w:val="0"/>
        <w:spacing w:after="0" w:line="240" w:lineRule="auto"/>
        <w:jc w:val="center"/>
        <w:rPr>
          <w:rFonts w:ascii="Times New Roman" w:eastAsia="Calibri" w:hAnsi="Times New Roman" w:cs="Times New Roman"/>
          <w:color w:val="000000"/>
          <w:sz w:val="24"/>
          <w:szCs w:val="24"/>
          <w:lang w:eastAsia="pt-BR"/>
        </w:rPr>
      </w:pPr>
      <w:r w:rsidRPr="00D5645F">
        <w:rPr>
          <w:rFonts w:ascii="Times New Roman" w:eastAsia="Calibri" w:hAnsi="Times New Roman" w:cs="Times New Roman"/>
          <w:bCs/>
          <w:color w:val="000000"/>
          <w:sz w:val="24"/>
          <w:szCs w:val="24"/>
          <w:lang w:eastAsia="pt-BR"/>
        </w:rPr>
        <w:t>PRÓ-REITORIA DE PESQUISA E PÓS-GRADUAÇÃO</w:t>
      </w:r>
    </w:p>
    <w:p w:rsidR="00214E3A" w:rsidRPr="00D5645F" w:rsidRDefault="00214E3A" w:rsidP="00214E3A">
      <w:pPr>
        <w:autoSpaceDE w:val="0"/>
        <w:autoSpaceDN w:val="0"/>
        <w:adjustRightInd w:val="0"/>
        <w:spacing w:after="0" w:line="240" w:lineRule="auto"/>
        <w:jc w:val="center"/>
        <w:rPr>
          <w:rFonts w:ascii="Times New Roman" w:eastAsia="Calibri" w:hAnsi="Times New Roman" w:cs="Times New Roman"/>
          <w:color w:val="000000"/>
          <w:sz w:val="24"/>
          <w:szCs w:val="24"/>
          <w:lang w:eastAsia="pt-BR"/>
        </w:rPr>
      </w:pPr>
      <w:r w:rsidRPr="00D5645F">
        <w:rPr>
          <w:rFonts w:ascii="Times New Roman" w:eastAsia="Calibri" w:hAnsi="Times New Roman" w:cs="Times New Roman"/>
          <w:bCs/>
          <w:color w:val="000000"/>
          <w:sz w:val="24"/>
          <w:szCs w:val="24"/>
          <w:lang w:eastAsia="pt-BR"/>
        </w:rPr>
        <w:t>CENTRO DE CIÊNCIAS HUMANAS E LETRAS – CCHL</w:t>
      </w:r>
    </w:p>
    <w:p w:rsidR="00214E3A" w:rsidRPr="00D5645F" w:rsidRDefault="00214E3A" w:rsidP="00214E3A">
      <w:pPr>
        <w:spacing w:after="0" w:line="240" w:lineRule="auto"/>
        <w:jc w:val="center"/>
        <w:rPr>
          <w:rFonts w:ascii="Times New Roman" w:hAnsi="Times New Roman"/>
          <w:bCs/>
          <w:sz w:val="24"/>
          <w:szCs w:val="24"/>
        </w:rPr>
      </w:pPr>
      <w:r w:rsidRPr="00D5645F">
        <w:rPr>
          <w:rFonts w:ascii="Times New Roman" w:hAnsi="Times New Roman"/>
          <w:bCs/>
          <w:sz w:val="24"/>
          <w:szCs w:val="24"/>
        </w:rPr>
        <w:t xml:space="preserve">PROGRAMA DE PÓS-GRADUAÇÃO EM </w:t>
      </w:r>
      <w:proofErr w:type="gramStart"/>
      <w:r w:rsidRPr="00D5645F">
        <w:rPr>
          <w:rFonts w:ascii="Times New Roman" w:hAnsi="Times New Roman"/>
          <w:bCs/>
          <w:sz w:val="24"/>
          <w:szCs w:val="24"/>
        </w:rPr>
        <w:t>GEOGRAFIA –PPGGEO</w:t>
      </w:r>
      <w:proofErr w:type="gramEnd"/>
    </w:p>
    <w:p w:rsidR="00214E3A" w:rsidRDefault="00214E3A" w:rsidP="00214E3A">
      <w:pPr>
        <w:spacing w:after="0" w:line="240" w:lineRule="auto"/>
        <w:rPr>
          <w:rFonts w:ascii="Times New Roman" w:hAnsi="Times New Roman" w:cs="Times New Roman"/>
        </w:rPr>
      </w:pPr>
    </w:p>
    <w:p w:rsidR="00214E3A" w:rsidRDefault="00214E3A" w:rsidP="00214E3A">
      <w:pPr>
        <w:spacing w:after="0" w:line="240" w:lineRule="auto"/>
        <w:jc w:val="center"/>
        <w:rPr>
          <w:rFonts w:ascii="Times New Roman" w:hAnsi="Times New Roman" w:cs="Times New Roman"/>
        </w:rPr>
      </w:pPr>
      <w:r>
        <w:rPr>
          <w:rFonts w:ascii="Times New Roman" w:hAnsi="Times New Roman" w:cs="Times New Roman"/>
        </w:rPr>
        <w:t xml:space="preserve">Tema da pesquisa: </w:t>
      </w:r>
      <w:r w:rsidRPr="00B23B45">
        <w:rPr>
          <w:rFonts w:ascii="Times New Roman" w:hAnsi="Times New Roman" w:cs="Times New Roman"/>
          <w:b/>
        </w:rPr>
        <w:t>As Instituições de Ensino Superior em Teresina e a produção do espaço urbano</w:t>
      </w:r>
    </w:p>
    <w:p w:rsidR="00214E3A" w:rsidRDefault="00214E3A" w:rsidP="00214E3A">
      <w:pPr>
        <w:spacing w:after="0" w:line="240" w:lineRule="auto"/>
        <w:jc w:val="center"/>
        <w:rPr>
          <w:rFonts w:ascii="Times New Roman" w:hAnsi="Times New Roman" w:cs="Times New Roman"/>
        </w:rPr>
      </w:pPr>
      <w:r>
        <w:rPr>
          <w:rFonts w:ascii="Times New Roman" w:hAnsi="Times New Roman" w:cs="Times New Roman"/>
        </w:rPr>
        <w:t xml:space="preserve">Mestrando: Luís Carlos Batista Rodrigues             Orientador: Prof. Dr. </w:t>
      </w:r>
      <w:proofErr w:type="spellStart"/>
      <w:r>
        <w:rPr>
          <w:rFonts w:ascii="Times New Roman" w:hAnsi="Times New Roman" w:cs="Times New Roman"/>
        </w:rPr>
        <w:t>Antonio</w:t>
      </w:r>
      <w:proofErr w:type="spellEnd"/>
      <w:r>
        <w:rPr>
          <w:rFonts w:ascii="Times New Roman" w:hAnsi="Times New Roman" w:cs="Times New Roman"/>
        </w:rPr>
        <w:t xml:space="preserve"> Cardoso Façanha</w:t>
      </w:r>
    </w:p>
    <w:p w:rsidR="00214E3A" w:rsidRDefault="00214E3A" w:rsidP="00214E3A">
      <w:pPr>
        <w:rPr>
          <w:rFonts w:ascii="Times New Roman" w:hAnsi="Times New Roman" w:cs="Times New Roman"/>
        </w:rPr>
      </w:pPr>
    </w:p>
    <w:p w:rsidR="00214E3A" w:rsidRPr="007C14A2" w:rsidRDefault="00214E3A" w:rsidP="00214E3A">
      <w:pPr>
        <w:jc w:val="center"/>
        <w:rPr>
          <w:rFonts w:ascii="Times New Roman" w:hAnsi="Times New Roman" w:cs="Times New Roman"/>
        </w:rPr>
      </w:pPr>
      <w:r>
        <w:rPr>
          <w:rFonts w:ascii="Times New Roman" w:hAnsi="Times New Roman" w:cs="Times New Roman"/>
        </w:rPr>
        <w:t>ENTREVISTA (IES privadas)</w:t>
      </w:r>
    </w:p>
    <w:p w:rsidR="00214E3A" w:rsidRPr="003D68CE" w:rsidRDefault="00214E3A" w:rsidP="00214E3A">
      <w:pPr>
        <w:rPr>
          <w:rFonts w:ascii="Times New Roman" w:hAnsi="Times New Roman" w:cs="Times New Roman"/>
          <w:sz w:val="24"/>
          <w:szCs w:val="24"/>
        </w:rPr>
      </w:pPr>
      <w:r>
        <w:rPr>
          <w:rFonts w:ascii="Times New Roman" w:hAnsi="Times New Roman" w:cs="Times New Roman"/>
          <w:sz w:val="24"/>
          <w:szCs w:val="24"/>
        </w:rPr>
        <w:t>1</w:t>
      </w:r>
      <w:r w:rsidRPr="003D68CE">
        <w:rPr>
          <w:rFonts w:ascii="Times New Roman" w:hAnsi="Times New Roman" w:cs="Times New Roman"/>
          <w:sz w:val="24"/>
          <w:szCs w:val="24"/>
        </w:rPr>
        <w:t>. Qual seu nome e sua função nesta IES?</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2. Quantos alunos a faculdade possui atualmente na graduação (especificar a modalidade, se presencial ou à distância)?</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3. Qual a média de alunos por turno?</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4. Que critérios esta IES utiliza na escolha dos cursos a serem ofertados?</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 xml:space="preserve">5. Como </w:t>
      </w:r>
      <w:proofErr w:type="gramStart"/>
      <w:r>
        <w:rPr>
          <w:rFonts w:ascii="Times New Roman" w:hAnsi="Times New Roman" w:cs="Times New Roman"/>
          <w:sz w:val="24"/>
          <w:szCs w:val="24"/>
        </w:rPr>
        <w:t>o(</w:t>
      </w:r>
      <w:proofErr w:type="gramEnd"/>
      <w:r>
        <w:rPr>
          <w:rFonts w:ascii="Times New Roman" w:hAnsi="Times New Roman" w:cs="Times New Roman"/>
          <w:sz w:val="24"/>
          <w:szCs w:val="24"/>
        </w:rPr>
        <w:t>a) senhor(a) descreve a trajetória da faculdade desde sua fundação?</w:t>
      </w:r>
    </w:p>
    <w:p w:rsidR="00214E3A" w:rsidRPr="004E62FD" w:rsidRDefault="00214E3A" w:rsidP="00214E3A">
      <w:pPr>
        <w:rPr>
          <w:rFonts w:ascii="Times New Roman" w:hAnsi="Times New Roman" w:cs="Times New Roman"/>
          <w:color w:val="FF0000"/>
          <w:sz w:val="24"/>
          <w:szCs w:val="24"/>
        </w:rPr>
      </w:pPr>
      <w:r>
        <w:rPr>
          <w:rFonts w:ascii="Times New Roman" w:hAnsi="Times New Roman" w:cs="Times New Roman"/>
          <w:sz w:val="24"/>
          <w:szCs w:val="24"/>
        </w:rPr>
        <w:t>6</w:t>
      </w:r>
      <w:r w:rsidRPr="008F0EA2">
        <w:rPr>
          <w:rFonts w:ascii="Times New Roman" w:hAnsi="Times New Roman" w:cs="Times New Roman"/>
          <w:sz w:val="24"/>
          <w:szCs w:val="24"/>
        </w:rPr>
        <w:t>. Quem é o aluno da faculdade (o seu perfil) (renda/trabalham ou só estudam...)?</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 xml:space="preserve">7. De onde são esses alunos? De Teresina? Do interior do Estado? De outros Estados? (Se possível especificar médias de alunos por local de origem) </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8. Qual o percentual de alunos beneficiados pelo FIES?</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9. Qual o percentual de alunos beneficiados pelo PROUNI?</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10. A faculdade trabalha com alguma outra forma de financiamento estudantil? Qual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11. O que esses programas (FIES e PROUNI) representam para a faculdade em termo de receita?</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12. Qual a importância da faculdade no contexto teresinense e/ou piauiense?</w:t>
      </w:r>
    </w:p>
    <w:p w:rsidR="00214E3A" w:rsidRDefault="00214E3A" w:rsidP="00214E3A">
      <w:pPr>
        <w:rPr>
          <w:rFonts w:ascii="Times New Roman" w:hAnsi="Times New Roman" w:cs="Times New Roman"/>
          <w:color w:val="FF0000"/>
          <w:sz w:val="24"/>
          <w:szCs w:val="24"/>
        </w:rPr>
      </w:pPr>
      <w:r>
        <w:rPr>
          <w:rFonts w:ascii="Times New Roman" w:hAnsi="Times New Roman" w:cs="Times New Roman"/>
          <w:sz w:val="24"/>
          <w:szCs w:val="24"/>
        </w:rPr>
        <w:t xml:space="preserve">13. Por que investir em educação superior em Teresina? </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 xml:space="preserve">14. Por que da escolha desse local para instalar a faculdade? </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15. Fale sobre a pós-graduação: quantidade de alunos, a procura, a importância desses cursos para a faculdade, dias e horários de funcionamento.</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16. Qual o diferencial desta faculdade frente às outras IES, inclusive as públicas? (Competitividade)</w:t>
      </w:r>
    </w:p>
    <w:p w:rsidR="00214E3A" w:rsidRDefault="00214E3A" w:rsidP="00214E3A">
      <w:pPr>
        <w:rPr>
          <w:rFonts w:ascii="Times New Roman" w:hAnsi="Times New Roman" w:cs="Times New Roman"/>
          <w:sz w:val="24"/>
          <w:szCs w:val="24"/>
        </w:rPr>
      </w:pPr>
      <w:r w:rsidRPr="008F0EA2">
        <w:rPr>
          <w:rFonts w:ascii="Times New Roman" w:hAnsi="Times New Roman" w:cs="Times New Roman"/>
          <w:sz w:val="24"/>
          <w:szCs w:val="24"/>
        </w:rPr>
        <w:t>17. O que o aluno desta faculdade busca?</w:t>
      </w:r>
    </w:p>
    <w:p w:rsidR="00214E3A" w:rsidRDefault="00214E3A" w:rsidP="00214E3A">
      <w:pPr>
        <w:rPr>
          <w:rFonts w:ascii="Times New Roman" w:hAnsi="Times New Roman" w:cs="Times New Roman"/>
          <w:sz w:val="24"/>
          <w:szCs w:val="24"/>
        </w:rPr>
      </w:pPr>
    </w:p>
    <w:p w:rsidR="00214E3A" w:rsidRDefault="00214E3A" w:rsidP="00214E3A">
      <w:pPr>
        <w:autoSpaceDE w:val="0"/>
        <w:autoSpaceDN w:val="0"/>
        <w:adjustRightInd w:val="0"/>
        <w:spacing w:after="0" w:line="240" w:lineRule="auto"/>
        <w:jc w:val="center"/>
        <w:rPr>
          <w:rFonts w:ascii="Times New Roman" w:eastAsia="Calibri" w:hAnsi="Times New Roman" w:cs="Times New Roman"/>
          <w:bCs/>
          <w:color w:val="000000"/>
          <w:sz w:val="28"/>
          <w:szCs w:val="28"/>
          <w:lang w:eastAsia="pt-BR"/>
        </w:rPr>
      </w:pPr>
      <w:r>
        <w:rPr>
          <w:rFonts w:ascii="Times New Roman" w:eastAsia="Calibri" w:hAnsi="Times New Roman" w:cs="Times New Roman"/>
          <w:noProof/>
          <w:color w:val="000000"/>
          <w:sz w:val="24"/>
          <w:szCs w:val="24"/>
          <w:lang w:eastAsia="pt-BR"/>
        </w:rPr>
        <w:lastRenderedPageBreak/>
        <mc:AlternateContent>
          <mc:Choice Requires="wps">
            <w:drawing>
              <wp:anchor distT="0" distB="0" distL="114300" distR="114300" simplePos="0" relativeHeight="251803648" behindDoc="0" locked="0" layoutInCell="1" allowOverlap="1" wp14:anchorId="72A73179" wp14:editId="1321D2B1">
                <wp:simplePos x="0" y="0"/>
                <wp:positionH relativeFrom="column">
                  <wp:posOffset>5172878</wp:posOffset>
                </wp:positionH>
                <wp:positionV relativeFrom="paragraph">
                  <wp:posOffset>-162560</wp:posOffset>
                </wp:positionV>
                <wp:extent cx="920750" cy="1171575"/>
                <wp:effectExtent l="0" t="0" r="0" b="0"/>
                <wp:wrapNone/>
                <wp:docPr id="45" name="Caixa de texto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750" cy="1171575"/>
                        </a:xfrm>
                        <a:prstGeom prst="rect">
                          <a:avLst/>
                        </a:prstGeom>
                        <a:noFill/>
                        <a:ln w="9525">
                          <a:noFill/>
                          <a:miter lim="800000"/>
                          <a:headEnd/>
                          <a:tailEnd/>
                        </a:ln>
                      </wps:spPr>
                      <wps:txbx>
                        <w:txbxContent>
                          <w:p w:rsidR="007D321C" w:rsidRDefault="007D321C" w:rsidP="00214E3A">
                            <w:pPr>
                              <w:ind w:left="-142"/>
                            </w:pPr>
                            <w:r>
                              <w:rPr>
                                <w:noProof/>
                                <w:lang w:eastAsia="pt-BR"/>
                              </w:rPr>
                              <w:drawing>
                                <wp:inline distT="0" distB="0" distL="0" distR="0" wp14:anchorId="67FE14FC" wp14:editId="1977F7B8">
                                  <wp:extent cx="762000" cy="756830"/>
                                  <wp:effectExtent l="0" t="0" r="0" b="5715"/>
                                  <wp:docPr id="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9">
                                            <a:extLst>
                                              <a:ext uri="{BEBA8EAE-BF5A-486C-A8C5-ECC9F3942E4B}">
                                                <a14:imgProps xmlns:a14="http://schemas.microsoft.com/office/drawing/2010/main">
                                                  <a14:imgLayer r:embed="rId10">
                                                    <a14:imgEffect>
                                                      <a14:backgroundRemoval t="8667" b="92000" l="3627" r="25389">
                                                        <a14:backgroundMark x1="5181" y1="15333" x2="5181" y2="15333"/>
                                                        <a14:backgroundMark x1="12090" y1="14000" x2="12090" y2="14000"/>
                                                        <a14:backgroundMark x1="21762" y1="14667" x2="21762" y2="14667"/>
                                                        <a14:backgroundMark x1="23316" y1="68000" x2="23316" y2="68000"/>
                                                        <a14:backgroundMark x1="16235" y1="88667" x2="16235" y2="88667"/>
                                                        <a14:backgroundMark x1="5872" y1="88667" x2="5872" y2="88667"/>
                                                        <a14:backgroundMark x1="5872" y1="78667" x2="5872" y2="78667"/>
                                                        <a14:backgroundMark x1="4318" y1="41333" x2="4318" y2="41333"/>
                                                      </a14:backgroundRemoval>
                                                    </a14:imgEffect>
                                                  </a14:imgLayer>
                                                </a14:imgProps>
                                              </a:ext>
                                              <a:ext uri="{28A0092B-C50C-407E-A947-70E740481C1C}">
                                                <a14:useLocalDpi xmlns:a14="http://schemas.microsoft.com/office/drawing/2010/main" val="0"/>
                                              </a:ext>
                                            </a:extLst>
                                          </a:blip>
                                          <a:srcRect l="2825" t="6537" r="74336" b="5910"/>
                                          <a:stretch/>
                                        </pic:blipFill>
                                        <pic:spPr bwMode="auto">
                                          <a:xfrm>
                                            <a:off x="0" y="0"/>
                                            <a:ext cx="767176" cy="761971"/>
                                          </a:xfrm>
                                          <a:prstGeom prst="rect">
                                            <a:avLst/>
                                          </a:prstGeom>
                                          <a:noFill/>
                                          <a:ln>
                                            <a:noFill/>
                                          </a:ln>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aixa de texto 45" o:spid="_x0000_s1067" type="#_x0000_t202" style="position:absolute;left:0;text-align:left;margin-left:407.3pt;margin-top:-12.8pt;width:72.5pt;height:92.2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" filled="f" stroked="f">
                <v:textbox>
                  <w:txbxContent>
                    <w:p w:rsidR="007D321C" w:rsidRDefault="007D321C" w:rsidP="00214E3A">
                      <w:pPr>
                        <w:ind w:left="-142"/>
                      </w:pPr>
                      <w:r>
                        <w:rPr>
                          <w:noProof/>
                          <w:lang w:eastAsia="pt-BR"/>
                        </w:rPr>
                        <w:drawing>
                          <wp:inline distT="0" distB="0" distL="0" distR="0" wp14:anchorId="67FE14FC" wp14:editId="1977F7B8">
                            <wp:extent cx="762000" cy="756830"/>
                            <wp:effectExtent l="0" t="0" r="0" b="5715"/>
                            <wp:docPr id="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9">
                                      <a:extLst>
                                        <a:ext uri="{BEBA8EAE-BF5A-486C-A8C5-ECC9F3942E4B}">
                                          <a14:imgProps xmlns:a14="http://schemas.microsoft.com/office/drawing/2010/main">
                                            <a14:imgLayer r:embed="rId10">
                                              <a14:imgEffect>
                                                <a14:backgroundRemoval t="8667" b="92000" l="3627" r="25389">
                                                  <a14:backgroundMark x1="5181" y1="15333" x2="5181" y2="15333"/>
                                                  <a14:backgroundMark x1="12090" y1="14000" x2="12090" y2="14000"/>
                                                  <a14:backgroundMark x1="21762" y1="14667" x2="21762" y2="14667"/>
                                                  <a14:backgroundMark x1="23316" y1="68000" x2="23316" y2="68000"/>
                                                  <a14:backgroundMark x1="16235" y1="88667" x2="16235" y2="88667"/>
                                                  <a14:backgroundMark x1="5872" y1="88667" x2="5872" y2="88667"/>
                                                  <a14:backgroundMark x1="5872" y1="78667" x2="5872" y2="78667"/>
                                                  <a14:backgroundMark x1="4318" y1="41333" x2="4318" y2="41333"/>
                                                </a14:backgroundRemoval>
                                              </a14:imgEffect>
                                            </a14:imgLayer>
                                          </a14:imgProps>
                                        </a:ext>
                                        <a:ext uri="{28A0092B-C50C-407E-A947-70E740481C1C}">
                                          <a14:useLocalDpi xmlns:a14="http://schemas.microsoft.com/office/drawing/2010/main" val="0"/>
                                        </a:ext>
                                      </a:extLst>
                                    </a:blip>
                                    <a:srcRect l="2825" t="6537" r="74336" b="5910"/>
                                    <a:stretch/>
                                  </pic:blipFill>
                                  <pic:spPr bwMode="auto">
                                    <a:xfrm>
                                      <a:off x="0" y="0"/>
                                      <a:ext cx="767176" cy="761971"/>
                                    </a:xfrm>
                                    <a:prstGeom prst="rect">
                                      <a:avLst/>
                                    </a:prstGeom>
                                    <a:noFill/>
                                    <a:ln>
                                      <a:noFill/>
                                    </a:ln>
                                    <a:extLst/>
                                  </pic:spPr>
                                </pic:pic>
                              </a:graphicData>
                            </a:graphic>
                          </wp:inline>
                        </w:drawing>
                      </w:r>
                    </w:p>
                  </w:txbxContent>
                </v:textbox>
              </v:shape>
            </w:pict>
          </mc:Fallback>
        </mc:AlternateContent>
      </w:r>
      <w:r>
        <w:rPr>
          <w:rFonts w:ascii="Times New Roman" w:eastAsia="Calibri" w:hAnsi="Times New Roman" w:cs="Times New Roman"/>
          <w:noProof/>
          <w:color w:val="000000"/>
          <w:sz w:val="24"/>
          <w:szCs w:val="24"/>
          <w:lang w:eastAsia="pt-BR"/>
        </w:rPr>
        <mc:AlternateContent>
          <mc:Choice Requires="wps">
            <w:drawing>
              <wp:anchor distT="0" distB="0" distL="114300" distR="114300" simplePos="0" relativeHeight="251804672" behindDoc="0" locked="0" layoutInCell="1" allowOverlap="1" wp14:anchorId="139C7ACA" wp14:editId="751F4A7B">
                <wp:simplePos x="0" y="0"/>
                <wp:positionH relativeFrom="column">
                  <wp:posOffset>-320040</wp:posOffset>
                </wp:positionH>
                <wp:positionV relativeFrom="paragraph">
                  <wp:posOffset>-153670</wp:posOffset>
                </wp:positionV>
                <wp:extent cx="1114425" cy="1424940"/>
                <wp:effectExtent l="0" t="0" r="0" b="4445"/>
                <wp:wrapNone/>
                <wp:docPr id="46" name="Caixa de texto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4425" cy="1424940"/>
                        </a:xfrm>
                        <a:prstGeom prst="rect">
                          <a:avLst/>
                        </a:prstGeom>
                        <a:noFill/>
                        <a:ln w="9525">
                          <a:noFill/>
                          <a:miter lim="800000"/>
                          <a:headEnd/>
                          <a:tailEnd/>
                        </a:ln>
                      </wps:spPr>
                      <wps:txbx>
                        <w:txbxContent>
                          <w:p w:rsidR="007D321C" w:rsidRDefault="007D321C" w:rsidP="00214E3A">
                            <w:r>
                              <w:rPr>
                                <w:noProof/>
                                <w:lang w:eastAsia="pt-BR"/>
                              </w:rPr>
                              <w:drawing>
                                <wp:inline distT="0" distB="0" distL="0" distR="0" wp14:anchorId="3D0856F5" wp14:editId="03FCD97D">
                                  <wp:extent cx="647700" cy="786240"/>
                                  <wp:effectExtent l="0" t="0" r="0" b="0"/>
                                  <wp:docPr id="63" name="irc_mi" descr="http://upload.wikimedia.org/wikipedia/commons/7/7c/Bras%C3%A3o_da_universidade_Federal_do_Piau%C3%AD_UF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upload.wikimedia.org/wikipedia/commons/7/7c/Bras%C3%A3o_da_universidade_Federal_do_Piau%C3%AD_UFPI.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51331" cy="790648"/>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Caixa de texto 46" o:spid="_x0000_s1068" type="#_x0000_t202" style="position:absolute;left:0;text-align:left;margin-left:-25.2pt;margin-top:-12.1pt;width:87.75pt;height:112.2pt;z-index:2518046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" filled="f" stroked="f">
                <v:textbox style="mso-fit-shape-to-text:t">
                  <w:txbxContent>
                    <w:p w:rsidR="007D321C" w:rsidRDefault="007D321C" w:rsidP="00214E3A">
                      <w:r>
                        <w:rPr>
                          <w:noProof/>
                          <w:lang w:eastAsia="pt-BR"/>
                        </w:rPr>
                        <w:drawing>
                          <wp:inline distT="0" distB="0" distL="0" distR="0" wp14:anchorId="3D0856F5" wp14:editId="03FCD97D">
                            <wp:extent cx="647700" cy="786240"/>
                            <wp:effectExtent l="0" t="0" r="0" b="0"/>
                            <wp:docPr id="63" name="irc_mi" descr="http://upload.wikimedia.org/wikipedia/commons/7/7c/Bras%C3%A3o_da_universidade_Federal_do_Piau%C3%AD_UF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upload.wikimedia.org/wikipedia/commons/7/7c/Bras%C3%A3o_da_universidade_Federal_do_Piau%C3%AD_UFPI.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51331" cy="790648"/>
                                    </a:xfrm>
                                    <a:prstGeom prst="rect">
                                      <a:avLst/>
                                    </a:prstGeom>
                                    <a:noFill/>
                                    <a:ln>
                                      <a:noFill/>
                                    </a:ln>
                                  </pic:spPr>
                                </pic:pic>
                              </a:graphicData>
                            </a:graphic>
                          </wp:inline>
                        </w:drawing>
                      </w:r>
                    </w:p>
                  </w:txbxContent>
                </v:textbox>
              </v:shape>
            </w:pict>
          </mc:Fallback>
        </mc:AlternateContent>
      </w:r>
      <w:r w:rsidRPr="00D5645F">
        <w:rPr>
          <w:rFonts w:ascii="Times New Roman" w:eastAsia="Calibri" w:hAnsi="Times New Roman" w:cs="Times New Roman"/>
          <w:bCs/>
          <w:color w:val="000000"/>
          <w:sz w:val="28"/>
          <w:szCs w:val="28"/>
          <w:lang w:eastAsia="pt-BR"/>
        </w:rPr>
        <w:t>UNIVERSIDADE FEDERAL DO PIAUÍ</w:t>
      </w:r>
    </w:p>
    <w:p w:rsidR="00214E3A" w:rsidRPr="00D5645F" w:rsidRDefault="00214E3A" w:rsidP="00214E3A">
      <w:pPr>
        <w:autoSpaceDE w:val="0"/>
        <w:autoSpaceDN w:val="0"/>
        <w:adjustRightInd w:val="0"/>
        <w:spacing w:after="0" w:line="240" w:lineRule="auto"/>
        <w:jc w:val="center"/>
        <w:rPr>
          <w:rFonts w:ascii="Times New Roman" w:eastAsia="Calibri" w:hAnsi="Times New Roman" w:cs="Times New Roman"/>
          <w:color w:val="000000"/>
          <w:sz w:val="24"/>
          <w:szCs w:val="24"/>
          <w:lang w:eastAsia="pt-BR"/>
        </w:rPr>
      </w:pPr>
      <w:r w:rsidRPr="00D5645F">
        <w:rPr>
          <w:rFonts w:ascii="Times New Roman" w:eastAsia="Calibri" w:hAnsi="Times New Roman" w:cs="Times New Roman"/>
          <w:bCs/>
          <w:color w:val="000000"/>
          <w:sz w:val="24"/>
          <w:szCs w:val="24"/>
          <w:lang w:eastAsia="pt-BR"/>
        </w:rPr>
        <w:t>PRÓ-REITORIA DE PESQUISA E PÓS-GRADUAÇÃO</w:t>
      </w:r>
    </w:p>
    <w:p w:rsidR="00214E3A" w:rsidRPr="00D5645F" w:rsidRDefault="00214E3A" w:rsidP="00214E3A">
      <w:pPr>
        <w:autoSpaceDE w:val="0"/>
        <w:autoSpaceDN w:val="0"/>
        <w:adjustRightInd w:val="0"/>
        <w:spacing w:after="0" w:line="240" w:lineRule="auto"/>
        <w:jc w:val="center"/>
        <w:rPr>
          <w:rFonts w:ascii="Times New Roman" w:eastAsia="Calibri" w:hAnsi="Times New Roman" w:cs="Times New Roman"/>
          <w:color w:val="000000"/>
          <w:sz w:val="24"/>
          <w:szCs w:val="24"/>
          <w:lang w:eastAsia="pt-BR"/>
        </w:rPr>
      </w:pPr>
      <w:r w:rsidRPr="00D5645F">
        <w:rPr>
          <w:rFonts w:ascii="Times New Roman" w:eastAsia="Calibri" w:hAnsi="Times New Roman" w:cs="Times New Roman"/>
          <w:bCs/>
          <w:color w:val="000000"/>
          <w:sz w:val="24"/>
          <w:szCs w:val="24"/>
          <w:lang w:eastAsia="pt-BR"/>
        </w:rPr>
        <w:t>CENTRO DE CIÊNCIAS HUMANAS E LETRAS – CCHL</w:t>
      </w:r>
    </w:p>
    <w:p w:rsidR="00214E3A" w:rsidRPr="00D5645F" w:rsidRDefault="00214E3A" w:rsidP="00214E3A">
      <w:pPr>
        <w:spacing w:after="0" w:line="240" w:lineRule="auto"/>
        <w:jc w:val="center"/>
        <w:rPr>
          <w:rFonts w:ascii="Times New Roman" w:hAnsi="Times New Roman"/>
          <w:bCs/>
          <w:sz w:val="24"/>
          <w:szCs w:val="24"/>
        </w:rPr>
      </w:pPr>
      <w:r w:rsidRPr="00D5645F">
        <w:rPr>
          <w:rFonts w:ascii="Times New Roman" w:hAnsi="Times New Roman"/>
          <w:bCs/>
          <w:sz w:val="24"/>
          <w:szCs w:val="24"/>
        </w:rPr>
        <w:t xml:space="preserve">PROGRAMA DE PÓS-GRADUAÇÃO EM </w:t>
      </w:r>
      <w:proofErr w:type="gramStart"/>
      <w:r w:rsidRPr="00D5645F">
        <w:rPr>
          <w:rFonts w:ascii="Times New Roman" w:hAnsi="Times New Roman"/>
          <w:bCs/>
          <w:sz w:val="24"/>
          <w:szCs w:val="24"/>
        </w:rPr>
        <w:t>GEOGRAFIA –PPGGEO</w:t>
      </w:r>
      <w:proofErr w:type="gramEnd"/>
    </w:p>
    <w:p w:rsidR="00214E3A" w:rsidRDefault="00214E3A" w:rsidP="00214E3A">
      <w:pPr>
        <w:spacing w:after="0" w:line="240" w:lineRule="auto"/>
        <w:rPr>
          <w:rFonts w:ascii="Times New Roman" w:hAnsi="Times New Roman" w:cs="Times New Roman"/>
        </w:rPr>
      </w:pPr>
    </w:p>
    <w:p w:rsidR="00214E3A" w:rsidRDefault="00214E3A" w:rsidP="00214E3A">
      <w:pPr>
        <w:spacing w:after="0" w:line="240" w:lineRule="auto"/>
        <w:jc w:val="center"/>
        <w:rPr>
          <w:rFonts w:ascii="Times New Roman" w:hAnsi="Times New Roman" w:cs="Times New Roman"/>
        </w:rPr>
      </w:pPr>
      <w:r>
        <w:rPr>
          <w:rFonts w:ascii="Times New Roman" w:hAnsi="Times New Roman" w:cs="Times New Roman"/>
        </w:rPr>
        <w:t xml:space="preserve">Tema da pesquisa: </w:t>
      </w:r>
      <w:r w:rsidRPr="00B23B45">
        <w:rPr>
          <w:rFonts w:ascii="Times New Roman" w:hAnsi="Times New Roman" w:cs="Times New Roman"/>
          <w:b/>
        </w:rPr>
        <w:t>As Instituições de Ensino Superior em Teresina e a produção do espaço urbano</w:t>
      </w:r>
    </w:p>
    <w:p w:rsidR="00214E3A" w:rsidRDefault="00214E3A" w:rsidP="00214E3A">
      <w:pPr>
        <w:spacing w:after="0" w:line="240" w:lineRule="auto"/>
        <w:jc w:val="center"/>
        <w:rPr>
          <w:rFonts w:ascii="Times New Roman" w:hAnsi="Times New Roman" w:cs="Times New Roman"/>
        </w:rPr>
      </w:pPr>
      <w:r>
        <w:rPr>
          <w:rFonts w:ascii="Times New Roman" w:hAnsi="Times New Roman" w:cs="Times New Roman"/>
        </w:rPr>
        <w:t xml:space="preserve">Mestrando: Luís Carlos Batista Rodrigues             Orientador: Prof. Dr. </w:t>
      </w:r>
      <w:proofErr w:type="spellStart"/>
      <w:r>
        <w:rPr>
          <w:rFonts w:ascii="Times New Roman" w:hAnsi="Times New Roman" w:cs="Times New Roman"/>
        </w:rPr>
        <w:t>Antonio</w:t>
      </w:r>
      <w:proofErr w:type="spellEnd"/>
      <w:r>
        <w:rPr>
          <w:rFonts w:ascii="Times New Roman" w:hAnsi="Times New Roman" w:cs="Times New Roman"/>
        </w:rPr>
        <w:t xml:space="preserve"> Cardoso Façanha</w:t>
      </w:r>
    </w:p>
    <w:p w:rsidR="00214E3A" w:rsidRDefault="00214E3A" w:rsidP="00214E3A">
      <w:pPr>
        <w:rPr>
          <w:rFonts w:ascii="Times New Roman" w:hAnsi="Times New Roman" w:cs="Times New Roman"/>
        </w:rPr>
      </w:pPr>
    </w:p>
    <w:p w:rsidR="00214E3A" w:rsidRPr="007C14A2" w:rsidRDefault="00214E3A" w:rsidP="00214E3A">
      <w:pPr>
        <w:jc w:val="center"/>
        <w:rPr>
          <w:rFonts w:ascii="Times New Roman" w:hAnsi="Times New Roman" w:cs="Times New Roman"/>
        </w:rPr>
      </w:pPr>
      <w:r>
        <w:rPr>
          <w:rFonts w:ascii="Times New Roman" w:hAnsi="Times New Roman" w:cs="Times New Roman"/>
        </w:rPr>
        <w:t>ENTREVISTA (UESPI)</w:t>
      </w:r>
    </w:p>
    <w:p w:rsidR="00214E3A" w:rsidRPr="003D68CE" w:rsidRDefault="00214E3A" w:rsidP="00214E3A">
      <w:pPr>
        <w:rPr>
          <w:rFonts w:ascii="Times New Roman" w:hAnsi="Times New Roman" w:cs="Times New Roman"/>
          <w:sz w:val="24"/>
          <w:szCs w:val="24"/>
        </w:rPr>
      </w:pPr>
      <w:r>
        <w:rPr>
          <w:rFonts w:ascii="Times New Roman" w:hAnsi="Times New Roman" w:cs="Times New Roman"/>
          <w:sz w:val="24"/>
          <w:szCs w:val="24"/>
        </w:rPr>
        <w:t>1</w:t>
      </w:r>
      <w:r w:rsidRPr="003D68CE">
        <w:rPr>
          <w:rFonts w:ascii="Times New Roman" w:hAnsi="Times New Roman" w:cs="Times New Roman"/>
          <w:sz w:val="24"/>
          <w:szCs w:val="24"/>
        </w:rPr>
        <w:t>. Qual seu nome e sua função nesta IES?</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2. Quantos alunos a universidade possui atualmente na graduação (especificar a modalidade, se presencial ou à distância)?</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3. Qual a média de alunos por turno? (Em Teresina)</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4. Que critérios esta IES utiliza na escolha dos cursos a serem ofertados?</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 xml:space="preserve">5. Como </w:t>
      </w:r>
      <w:proofErr w:type="gramStart"/>
      <w:r>
        <w:rPr>
          <w:rFonts w:ascii="Times New Roman" w:hAnsi="Times New Roman" w:cs="Times New Roman"/>
          <w:sz w:val="24"/>
          <w:szCs w:val="24"/>
        </w:rPr>
        <w:t>o(</w:t>
      </w:r>
      <w:proofErr w:type="gramEnd"/>
      <w:r>
        <w:rPr>
          <w:rFonts w:ascii="Times New Roman" w:hAnsi="Times New Roman" w:cs="Times New Roman"/>
          <w:sz w:val="24"/>
          <w:szCs w:val="24"/>
        </w:rPr>
        <w:t>a) senhor(a) descreve a trajetória desta IES desde sua fundação?</w:t>
      </w:r>
    </w:p>
    <w:p w:rsidR="00214E3A" w:rsidRPr="004E62FD" w:rsidRDefault="00214E3A" w:rsidP="00214E3A">
      <w:pPr>
        <w:rPr>
          <w:rFonts w:ascii="Times New Roman" w:hAnsi="Times New Roman" w:cs="Times New Roman"/>
          <w:color w:val="FF0000"/>
          <w:sz w:val="24"/>
          <w:szCs w:val="24"/>
        </w:rPr>
      </w:pPr>
      <w:r>
        <w:rPr>
          <w:rFonts w:ascii="Times New Roman" w:hAnsi="Times New Roman" w:cs="Times New Roman"/>
          <w:sz w:val="24"/>
          <w:szCs w:val="24"/>
        </w:rPr>
        <w:t>6</w:t>
      </w:r>
      <w:r w:rsidRPr="008F0EA2">
        <w:rPr>
          <w:rFonts w:ascii="Times New Roman" w:hAnsi="Times New Roman" w:cs="Times New Roman"/>
          <w:sz w:val="24"/>
          <w:szCs w:val="24"/>
        </w:rPr>
        <w:t>. Quem é o aluno da faculdade (o seu perfil) (renda/trabalham ou só estudam...)?</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 xml:space="preserve">7. De onde são esses alunos? De Teresina? Do interior do Estado? De outros Estados? (Se possível especificar médias de alunos por local de origem) </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 xml:space="preserve">8. Qual o alcance espacial da UESPI hoje, no sentido da atração que ela exerce sobre os estudantes? (Falar </w:t>
      </w:r>
      <w:proofErr w:type="gramStart"/>
      <w:r>
        <w:rPr>
          <w:rFonts w:ascii="Times New Roman" w:hAnsi="Times New Roman" w:cs="Times New Roman"/>
          <w:sz w:val="24"/>
          <w:szCs w:val="24"/>
        </w:rPr>
        <w:t>dos campus</w:t>
      </w:r>
      <w:proofErr w:type="gramEnd"/>
      <w:r>
        <w:rPr>
          <w:rFonts w:ascii="Times New Roman" w:hAnsi="Times New Roman" w:cs="Times New Roman"/>
          <w:sz w:val="24"/>
          <w:szCs w:val="24"/>
        </w:rPr>
        <w:t xml:space="preserve"> de Teresina). Com o </w:t>
      </w:r>
      <w:proofErr w:type="spellStart"/>
      <w:r>
        <w:rPr>
          <w:rFonts w:ascii="Times New Roman" w:hAnsi="Times New Roman" w:cs="Times New Roman"/>
          <w:sz w:val="24"/>
          <w:szCs w:val="24"/>
        </w:rPr>
        <w:t>sisu</w:t>
      </w:r>
      <w:proofErr w:type="spellEnd"/>
      <w:r>
        <w:rPr>
          <w:rFonts w:ascii="Times New Roman" w:hAnsi="Times New Roman" w:cs="Times New Roman"/>
          <w:sz w:val="24"/>
          <w:szCs w:val="24"/>
        </w:rPr>
        <w:t xml:space="preserve"> esse alcance aumentou? Até onde?</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9. Qual o impacto da UESPI na zona norte de Teresina?</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 xml:space="preserve">10. Fale da descentralização da UESPI em Teresina (CCM e </w:t>
      </w:r>
      <w:proofErr w:type="spellStart"/>
      <w:r>
        <w:rPr>
          <w:rFonts w:ascii="Times New Roman" w:hAnsi="Times New Roman" w:cs="Times New Roman"/>
          <w:sz w:val="24"/>
          <w:szCs w:val="24"/>
        </w:rPr>
        <w:t>Facime</w:t>
      </w:r>
      <w:proofErr w:type="spellEnd"/>
      <w:r>
        <w:rPr>
          <w:rFonts w:ascii="Times New Roman" w:hAnsi="Times New Roman" w:cs="Times New Roman"/>
          <w:sz w:val="24"/>
          <w:szCs w:val="24"/>
        </w:rPr>
        <w:t>).</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 xml:space="preserve">11. Como </w:t>
      </w:r>
      <w:proofErr w:type="gramStart"/>
      <w:r>
        <w:rPr>
          <w:rFonts w:ascii="Times New Roman" w:hAnsi="Times New Roman" w:cs="Times New Roman"/>
          <w:sz w:val="24"/>
          <w:szCs w:val="24"/>
        </w:rPr>
        <w:t>o(</w:t>
      </w:r>
      <w:proofErr w:type="gramEnd"/>
      <w:r>
        <w:rPr>
          <w:rFonts w:ascii="Times New Roman" w:hAnsi="Times New Roman" w:cs="Times New Roman"/>
          <w:sz w:val="24"/>
          <w:szCs w:val="24"/>
        </w:rPr>
        <w:t>a) senhor(a) avalia o impacto desta IES para o desenvolvimento do estado do Piauí?</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12. Qual a importância da IES no contexto teresinense e/ou piauiense?</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13. No que se refere aos investimentos, como tem sido a trajetória desta IES?</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14. Quais os principais problemas que a IES enfrenta atualmente?</w:t>
      </w:r>
    </w:p>
    <w:p w:rsidR="00214E3A" w:rsidRDefault="00214E3A" w:rsidP="00214E3A">
      <w:pPr>
        <w:tabs>
          <w:tab w:val="left" w:pos="5055"/>
        </w:tabs>
        <w:rPr>
          <w:rFonts w:ascii="Times New Roman" w:hAnsi="Times New Roman" w:cs="Times New Roman"/>
          <w:sz w:val="24"/>
          <w:szCs w:val="24"/>
        </w:rPr>
      </w:pPr>
      <w:r>
        <w:rPr>
          <w:rFonts w:ascii="Times New Roman" w:hAnsi="Times New Roman" w:cs="Times New Roman"/>
          <w:sz w:val="24"/>
          <w:szCs w:val="24"/>
        </w:rPr>
        <w:tab/>
      </w:r>
    </w:p>
    <w:p w:rsidR="00214E3A" w:rsidRPr="008F0EA2" w:rsidRDefault="00214E3A" w:rsidP="00214E3A">
      <w:pP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14E3A" w:rsidRDefault="00214E3A" w:rsidP="00214E3A">
      <w:pPr>
        <w:autoSpaceDE w:val="0"/>
        <w:autoSpaceDN w:val="0"/>
        <w:adjustRightInd w:val="0"/>
        <w:spacing w:after="0" w:line="240" w:lineRule="auto"/>
        <w:jc w:val="center"/>
        <w:rPr>
          <w:rFonts w:ascii="Times New Roman" w:eastAsia="Calibri" w:hAnsi="Times New Roman" w:cs="Times New Roman"/>
          <w:bCs/>
          <w:color w:val="000000"/>
          <w:sz w:val="28"/>
          <w:szCs w:val="28"/>
          <w:lang w:eastAsia="pt-BR"/>
        </w:rPr>
      </w:pPr>
      <w:r>
        <w:rPr>
          <w:rFonts w:ascii="Times New Roman" w:eastAsia="Calibri" w:hAnsi="Times New Roman" w:cs="Times New Roman"/>
          <w:noProof/>
          <w:color w:val="000000"/>
          <w:sz w:val="24"/>
          <w:szCs w:val="24"/>
          <w:lang w:eastAsia="pt-BR"/>
        </w:rPr>
        <w:lastRenderedPageBreak/>
        <mc:AlternateContent>
          <mc:Choice Requires="wps">
            <w:drawing>
              <wp:anchor distT="0" distB="0" distL="114300" distR="114300" simplePos="0" relativeHeight="251806720" behindDoc="0" locked="0" layoutInCell="1" allowOverlap="1" wp14:anchorId="4C794C3D" wp14:editId="646EAE3A">
                <wp:simplePos x="0" y="0"/>
                <wp:positionH relativeFrom="column">
                  <wp:posOffset>5124751</wp:posOffset>
                </wp:positionH>
                <wp:positionV relativeFrom="paragraph">
                  <wp:posOffset>-162560</wp:posOffset>
                </wp:positionV>
                <wp:extent cx="920750" cy="1171575"/>
                <wp:effectExtent l="0" t="0" r="0" b="0"/>
                <wp:wrapNone/>
                <wp:docPr id="49" name="Caixa de texto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750" cy="1171575"/>
                        </a:xfrm>
                        <a:prstGeom prst="rect">
                          <a:avLst/>
                        </a:prstGeom>
                        <a:noFill/>
                        <a:ln w="9525">
                          <a:noFill/>
                          <a:miter lim="800000"/>
                          <a:headEnd/>
                          <a:tailEnd/>
                        </a:ln>
                      </wps:spPr>
                      <wps:txbx>
                        <w:txbxContent>
                          <w:p w:rsidR="007D321C" w:rsidRDefault="007D321C" w:rsidP="00214E3A">
                            <w:pPr>
                              <w:ind w:left="-142"/>
                            </w:pPr>
                            <w:r>
                              <w:rPr>
                                <w:noProof/>
                                <w:lang w:eastAsia="pt-BR"/>
                              </w:rPr>
                              <w:drawing>
                                <wp:inline distT="0" distB="0" distL="0" distR="0" wp14:anchorId="5C12829C" wp14:editId="4D298B70">
                                  <wp:extent cx="762000" cy="756830"/>
                                  <wp:effectExtent l="0" t="0" r="0" b="5715"/>
                                  <wp:docPr id="2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9">
                                            <a:extLst>
                                              <a:ext uri="{BEBA8EAE-BF5A-486C-A8C5-ECC9F3942E4B}">
                                                <a14:imgProps xmlns:a14="http://schemas.microsoft.com/office/drawing/2010/main">
                                                  <a14:imgLayer r:embed="rId10">
                                                    <a14:imgEffect>
                                                      <a14:backgroundRemoval t="8667" b="92000" l="3627" r="25389">
                                                        <a14:backgroundMark x1="5181" y1="15333" x2="5181" y2="15333"/>
                                                        <a14:backgroundMark x1="12090" y1="14000" x2="12090" y2="14000"/>
                                                        <a14:backgroundMark x1="21762" y1="14667" x2="21762" y2="14667"/>
                                                        <a14:backgroundMark x1="23316" y1="68000" x2="23316" y2="68000"/>
                                                        <a14:backgroundMark x1="16235" y1="88667" x2="16235" y2="88667"/>
                                                        <a14:backgroundMark x1="5872" y1="88667" x2="5872" y2="88667"/>
                                                        <a14:backgroundMark x1="5872" y1="78667" x2="5872" y2="78667"/>
                                                        <a14:backgroundMark x1="4318" y1="41333" x2="4318" y2="41333"/>
                                                      </a14:backgroundRemoval>
                                                    </a14:imgEffect>
                                                  </a14:imgLayer>
                                                </a14:imgProps>
                                              </a:ext>
                                              <a:ext uri="{28A0092B-C50C-407E-A947-70E740481C1C}">
                                                <a14:useLocalDpi xmlns:a14="http://schemas.microsoft.com/office/drawing/2010/main" val="0"/>
                                              </a:ext>
                                            </a:extLst>
                                          </a:blip>
                                          <a:srcRect l="2825" t="6537" r="74336" b="5910"/>
                                          <a:stretch/>
                                        </pic:blipFill>
                                        <pic:spPr bwMode="auto">
                                          <a:xfrm>
                                            <a:off x="0" y="0"/>
                                            <a:ext cx="767176" cy="761971"/>
                                          </a:xfrm>
                                          <a:prstGeom prst="rect">
                                            <a:avLst/>
                                          </a:prstGeom>
                                          <a:noFill/>
                                          <a:ln>
                                            <a:noFill/>
                                          </a:ln>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aixa de texto 49" o:spid="_x0000_s1069" type="#_x0000_t202" style="position:absolute;left:0;text-align:left;margin-left:403.5pt;margin-top:-12.8pt;width:72.5pt;height:92.2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" filled="f" stroked="f">
                <v:textbox>
                  <w:txbxContent>
                    <w:p w:rsidR="007D321C" w:rsidRDefault="007D321C" w:rsidP="00214E3A">
                      <w:pPr>
                        <w:ind w:left="-142"/>
                      </w:pPr>
                      <w:r>
                        <w:rPr>
                          <w:noProof/>
                          <w:lang w:eastAsia="pt-BR"/>
                        </w:rPr>
                        <w:drawing>
                          <wp:inline distT="0" distB="0" distL="0" distR="0" wp14:anchorId="5C12829C" wp14:editId="4D298B70">
                            <wp:extent cx="762000" cy="756830"/>
                            <wp:effectExtent l="0" t="0" r="0" b="5715"/>
                            <wp:docPr id="2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9">
                                      <a:extLst>
                                        <a:ext uri="{BEBA8EAE-BF5A-486C-A8C5-ECC9F3942E4B}">
                                          <a14:imgProps xmlns:a14="http://schemas.microsoft.com/office/drawing/2010/main">
                                            <a14:imgLayer r:embed="rId10">
                                              <a14:imgEffect>
                                                <a14:backgroundRemoval t="8667" b="92000" l="3627" r="25389">
                                                  <a14:backgroundMark x1="5181" y1="15333" x2="5181" y2="15333"/>
                                                  <a14:backgroundMark x1="12090" y1="14000" x2="12090" y2="14000"/>
                                                  <a14:backgroundMark x1="21762" y1="14667" x2="21762" y2="14667"/>
                                                  <a14:backgroundMark x1="23316" y1="68000" x2="23316" y2="68000"/>
                                                  <a14:backgroundMark x1="16235" y1="88667" x2="16235" y2="88667"/>
                                                  <a14:backgroundMark x1="5872" y1="88667" x2="5872" y2="88667"/>
                                                  <a14:backgroundMark x1="5872" y1="78667" x2="5872" y2="78667"/>
                                                  <a14:backgroundMark x1="4318" y1="41333" x2="4318" y2="41333"/>
                                                </a14:backgroundRemoval>
                                              </a14:imgEffect>
                                            </a14:imgLayer>
                                          </a14:imgProps>
                                        </a:ext>
                                        <a:ext uri="{28A0092B-C50C-407E-A947-70E740481C1C}">
                                          <a14:useLocalDpi xmlns:a14="http://schemas.microsoft.com/office/drawing/2010/main" val="0"/>
                                        </a:ext>
                                      </a:extLst>
                                    </a:blip>
                                    <a:srcRect l="2825" t="6537" r="74336" b="5910"/>
                                    <a:stretch/>
                                  </pic:blipFill>
                                  <pic:spPr bwMode="auto">
                                    <a:xfrm>
                                      <a:off x="0" y="0"/>
                                      <a:ext cx="767176" cy="761971"/>
                                    </a:xfrm>
                                    <a:prstGeom prst="rect">
                                      <a:avLst/>
                                    </a:prstGeom>
                                    <a:noFill/>
                                    <a:ln>
                                      <a:noFill/>
                                    </a:ln>
                                    <a:extLst/>
                                  </pic:spPr>
                                </pic:pic>
                              </a:graphicData>
                            </a:graphic>
                          </wp:inline>
                        </w:drawing>
                      </w:r>
                    </w:p>
                  </w:txbxContent>
                </v:textbox>
              </v:shape>
            </w:pict>
          </mc:Fallback>
        </mc:AlternateContent>
      </w:r>
      <w:r>
        <w:rPr>
          <w:rFonts w:ascii="Times New Roman" w:eastAsia="Calibri" w:hAnsi="Times New Roman" w:cs="Times New Roman"/>
          <w:noProof/>
          <w:color w:val="000000"/>
          <w:sz w:val="24"/>
          <w:szCs w:val="24"/>
          <w:lang w:eastAsia="pt-BR"/>
        </w:rPr>
        <mc:AlternateContent>
          <mc:Choice Requires="wps">
            <w:drawing>
              <wp:anchor distT="0" distB="0" distL="114300" distR="114300" simplePos="0" relativeHeight="251807744" behindDoc="0" locked="0" layoutInCell="1" allowOverlap="1" wp14:anchorId="051EE0C2" wp14:editId="0CA1255B">
                <wp:simplePos x="0" y="0"/>
                <wp:positionH relativeFrom="column">
                  <wp:posOffset>-320040</wp:posOffset>
                </wp:positionH>
                <wp:positionV relativeFrom="paragraph">
                  <wp:posOffset>-153670</wp:posOffset>
                </wp:positionV>
                <wp:extent cx="1114425" cy="1424940"/>
                <wp:effectExtent l="0" t="0" r="0" b="4445"/>
                <wp:wrapNone/>
                <wp:docPr id="50" name="Caixa de texto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4425" cy="1424940"/>
                        </a:xfrm>
                        <a:prstGeom prst="rect">
                          <a:avLst/>
                        </a:prstGeom>
                        <a:noFill/>
                        <a:ln w="9525">
                          <a:noFill/>
                          <a:miter lim="800000"/>
                          <a:headEnd/>
                          <a:tailEnd/>
                        </a:ln>
                      </wps:spPr>
                      <wps:txbx>
                        <w:txbxContent>
                          <w:p w:rsidR="007D321C" w:rsidRDefault="007D321C" w:rsidP="00214E3A">
                            <w:r>
                              <w:rPr>
                                <w:noProof/>
                                <w:lang w:eastAsia="pt-BR"/>
                              </w:rPr>
                              <w:drawing>
                                <wp:inline distT="0" distB="0" distL="0" distR="0" wp14:anchorId="5833B834" wp14:editId="532E918F">
                                  <wp:extent cx="647700" cy="786240"/>
                                  <wp:effectExtent l="0" t="0" r="0" b="0"/>
                                  <wp:docPr id="289" name="irc_mi" descr="http://upload.wikimedia.org/wikipedia/commons/7/7c/Bras%C3%A3o_da_universidade_Federal_do_Piau%C3%AD_UF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upload.wikimedia.org/wikipedia/commons/7/7c/Bras%C3%A3o_da_universidade_Federal_do_Piau%C3%AD_UFPI.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51331" cy="790648"/>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Caixa de texto 50" o:spid="_x0000_s1070" type="#_x0000_t202" style="position:absolute;left:0;text-align:left;margin-left:-25.2pt;margin-top:-12.1pt;width:87.75pt;height:112.2pt;z-index:25180774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" filled="f" stroked="f">
                <v:textbox style="mso-fit-shape-to-text:t">
                  <w:txbxContent>
                    <w:p w:rsidR="007D321C" w:rsidRDefault="007D321C" w:rsidP="00214E3A">
                      <w:r>
                        <w:rPr>
                          <w:noProof/>
                          <w:lang w:eastAsia="pt-BR"/>
                        </w:rPr>
                        <w:drawing>
                          <wp:inline distT="0" distB="0" distL="0" distR="0" wp14:anchorId="5833B834" wp14:editId="532E918F">
                            <wp:extent cx="647700" cy="786240"/>
                            <wp:effectExtent l="0" t="0" r="0" b="0"/>
                            <wp:docPr id="289" name="irc_mi" descr="http://upload.wikimedia.org/wikipedia/commons/7/7c/Bras%C3%A3o_da_universidade_Federal_do_Piau%C3%AD_UF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upload.wikimedia.org/wikipedia/commons/7/7c/Bras%C3%A3o_da_universidade_Federal_do_Piau%C3%AD_UFPI.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51331" cy="790648"/>
                                    </a:xfrm>
                                    <a:prstGeom prst="rect">
                                      <a:avLst/>
                                    </a:prstGeom>
                                    <a:noFill/>
                                    <a:ln>
                                      <a:noFill/>
                                    </a:ln>
                                  </pic:spPr>
                                </pic:pic>
                              </a:graphicData>
                            </a:graphic>
                          </wp:inline>
                        </w:drawing>
                      </w:r>
                    </w:p>
                  </w:txbxContent>
                </v:textbox>
              </v:shape>
            </w:pict>
          </mc:Fallback>
        </mc:AlternateContent>
      </w:r>
      <w:r w:rsidRPr="00D5645F">
        <w:rPr>
          <w:rFonts w:ascii="Times New Roman" w:eastAsia="Calibri" w:hAnsi="Times New Roman" w:cs="Times New Roman"/>
          <w:bCs/>
          <w:color w:val="000000"/>
          <w:sz w:val="28"/>
          <w:szCs w:val="28"/>
          <w:lang w:eastAsia="pt-BR"/>
        </w:rPr>
        <w:t>UNIVERSIDADE FEDERAL DO PIAUÍ</w:t>
      </w:r>
    </w:p>
    <w:p w:rsidR="00214E3A" w:rsidRPr="00D5645F" w:rsidRDefault="00214E3A" w:rsidP="00214E3A">
      <w:pPr>
        <w:autoSpaceDE w:val="0"/>
        <w:autoSpaceDN w:val="0"/>
        <w:adjustRightInd w:val="0"/>
        <w:spacing w:after="0" w:line="240" w:lineRule="auto"/>
        <w:jc w:val="center"/>
        <w:rPr>
          <w:rFonts w:ascii="Times New Roman" w:eastAsia="Calibri" w:hAnsi="Times New Roman" w:cs="Times New Roman"/>
          <w:color w:val="000000"/>
          <w:sz w:val="24"/>
          <w:szCs w:val="24"/>
          <w:lang w:eastAsia="pt-BR"/>
        </w:rPr>
      </w:pPr>
      <w:r w:rsidRPr="00D5645F">
        <w:rPr>
          <w:rFonts w:ascii="Times New Roman" w:eastAsia="Calibri" w:hAnsi="Times New Roman" w:cs="Times New Roman"/>
          <w:bCs/>
          <w:color w:val="000000"/>
          <w:sz w:val="24"/>
          <w:szCs w:val="24"/>
          <w:lang w:eastAsia="pt-BR"/>
        </w:rPr>
        <w:t>PRÓ-REITORIA DE PESQUISA E PÓS-GRADUAÇÃO</w:t>
      </w:r>
    </w:p>
    <w:p w:rsidR="00214E3A" w:rsidRPr="00D5645F" w:rsidRDefault="00214E3A" w:rsidP="00214E3A">
      <w:pPr>
        <w:autoSpaceDE w:val="0"/>
        <w:autoSpaceDN w:val="0"/>
        <w:adjustRightInd w:val="0"/>
        <w:spacing w:after="0" w:line="240" w:lineRule="auto"/>
        <w:jc w:val="center"/>
        <w:rPr>
          <w:rFonts w:ascii="Times New Roman" w:eastAsia="Calibri" w:hAnsi="Times New Roman" w:cs="Times New Roman"/>
          <w:color w:val="000000"/>
          <w:sz w:val="24"/>
          <w:szCs w:val="24"/>
          <w:lang w:eastAsia="pt-BR"/>
        </w:rPr>
      </w:pPr>
      <w:r w:rsidRPr="00D5645F">
        <w:rPr>
          <w:rFonts w:ascii="Times New Roman" w:eastAsia="Calibri" w:hAnsi="Times New Roman" w:cs="Times New Roman"/>
          <w:bCs/>
          <w:color w:val="000000"/>
          <w:sz w:val="24"/>
          <w:szCs w:val="24"/>
          <w:lang w:eastAsia="pt-BR"/>
        </w:rPr>
        <w:t>CENTRO DE CIÊNCIAS HUMANAS E LETRAS – CCHL</w:t>
      </w:r>
    </w:p>
    <w:p w:rsidR="00214E3A" w:rsidRPr="00D5645F" w:rsidRDefault="00214E3A" w:rsidP="00214E3A">
      <w:pPr>
        <w:spacing w:after="0" w:line="240" w:lineRule="auto"/>
        <w:jc w:val="center"/>
        <w:rPr>
          <w:rFonts w:ascii="Times New Roman" w:hAnsi="Times New Roman"/>
          <w:bCs/>
          <w:sz w:val="24"/>
          <w:szCs w:val="24"/>
        </w:rPr>
      </w:pPr>
      <w:r w:rsidRPr="00D5645F">
        <w:rPr>
          <w:rFonts w:ascii="Times New Roman" w:hAnsi="Times New Roman"/>
          <w:bCs/>
          <w:sz w:val="24"/>
          <w:szCs w:val="24"/>
        </w:rPr>
        <w:t xml:space="preserve">PROGRAMA DE PÓS-GRADUAÇÃO EM </w:t>
      </w:r>
      <w:proofErr w:type="gramStart"/>
      <w:r w:rsidRPr="00D5645F">
        <w:rPr>
          <w:rFonts w:ascii="Times New Roman" w:hAnsi="Times New Roman"/>
          <w:bCs/>
          <w:sz w:val="24"/>
          <w:szCs w:val="24"/>
        </w:rPr>
        <w:t>GEOGRAFIA –PPGGEO</w:t>
      </w:r>
      <w:proofErr w:type="gramEnd"/>
    </w:p>
    <w:p w:rsidR="00214E3A" w:rsidRDefault="00214E3A" w:rsidP="00214E3A">
      <w:pPr>
        <w:spacing w:after="0" w:line="240" w:lineRule="auto"/>
        <w:rPr>
          <w:rFonts w:ascii="Times New Roman" w:hAnsi="Times New Roman" w:cs="Times New Roman"/>
        </w:rPr>
      </w:pPr>
    </w:p>
    <w:p w:rsidR="00214E3A" w:rsidRDefault="00214E3A" w:rsidP="00214E3A">
      <w:pPr>
        <w:spacing w:after="0" w:line="240" w:lineRule="auto"/>
        <w:jc w:val="center"/>
        <w:rPr>
          <w:rFonts w:ascii="Times New Roman" w:hAnsi="Times New Roman" w:cs="Times New Roman"/>
        </w:rPr>
      </w:pPr>
      <w:r>
        <w:rPr>
          <w:rFonts w:ascii="Times New Roman" w:hAnsi="Times New Roman" w:cs="Times New Roman"/>
        </w:rPr>
        <w:t xml:space="preserve">Tema da pesquisa: </w:t>
      </w:r>
      <w:r w:rsidRPr="00B23B45">
        <w:rPr>
          <w:rFonts w:ascii="Times New Roman" w:hAnsi="Times New Roman" w:cs="Times New Roman"/>
          <w:b/>
        </w:rPr>
        <w:t>As Instituições de Ensino Superior em Teresina e a produção do espaço urbano</w:t>
      </w:r>
    </w:p>
    <w:p w:rsidR="00214E3A" w:rsidRDefault="00214E3A" w:rsidP="00214E3A">
      <w:pPr>
        <w:spacing w:after="0" w:line="240" w:lineRule="auto"/>
        <w:jc w:val="center"/>
        <w:rPr>
          <w:rFonts w:ascii="Times New Roman" w:hAnsi="Times New Roman" w:cs="Times New Roman"/>
        </w:rPr>
      </w:pPr>
      <w:r>
        <w:rPr>
          <w:rFonts w:ascii="Times New Roman" w:hAnsi="Times New Roman" w:cs="Times New Roman"/>
        </w:rPr>
        <w:t xml:space="preserve">Mestrando: Luís Carlos Batista Rodrigues             Orientador: Prof. Dr. </w:t>
      </w:r>
      <w:proofErr w:type="spellStart"/>
      <w:r>
        <w:rPr>
          <w:rFonts w:ascii="Times New Roman" w:hAnsi="Times New Roman" w:cs="Times New Roman"/>
        </w:rPr>
        <w:t>Antonio</w:t>
      </w:r>
      <w:proofErr w:type="spellEnd"/>
      <w:r>
        <w:rPr>
          <w:rFonts w:ascii="Times New Roman" w:hAnsi="Times New Roman" w:cs="Times New Roman"/>
        </w:rPr>
        <w:t xml:space="preserve"> Cardoso Façanha</w:t>
      </w:r>
    </w:p>
    <w:p w:rsidR="00214E3A" w:rsidRDefault="00214E3A" w:rsidP="00214E3A">
      <w:pPr>
        <w:rPr>
          <w:rFonts w:ascii="Times New Roman" w:hAnsi="Times New Roman" w:cs="Times New Roman"/>
        </w:rPr>
      </w:pPr>
    </w:p>
    <w:p w:rsidR="00214E3A" w:rsidRPr="007C14A2" w:rsidRDefault="00214E3A" w:rsidP="00214E3A">
      <w:pPr>
        <w:jc w:val="center"/>
        <w:rPr>
          <w:rFonts w:ascii="Times New Roman" w:hAnsi="Times New Roman" w:cs="Times New Roman"/>
        </w:rPr>
      </w:pPr>
      <w:r>
        <w:rPr>
          <w:rFonts w:ascii="Times New Roman" w:hAnsi="Times New Roman" w:cs="Times New Roman"/>
        </w:rPr>
        <w:t>ENTREVISTA (UFPI)</w:t>
      </w:r>
    </w:p>
    <w:p w:rsidR="00214E3A" w:rsidRPr="003D68CE" w:rsidRDefault="00214E3A" w:rsidP="00214E3A">
      <w:pPr>
        <w:rPr>
          <w:rFonts w:ascii="Times New Roman" w:hAnsi="Times New Roman" w:cs="Times New Roman"/>
          <w:sz w:val="24"/>
          <w:szCs w:val="24"/>
        </w:rPr>
      </w:pPr>
      <w:r>
        <w:rPr>
          <w:rFonts w:ascii="Times New Roman" w:hAnsi="Times New Roman" w:cs="Times New Roman"/>
          <w:sz w:val="24"/>
          <w:szCs w:val="24"/>
        </w:rPr>
        <w:t>1</w:t>
      </w:r>
      <w:r w:rsidRPr="003D68CE">
        <w:rPr>
          <w:rFonts w:ascii="Times New Roman" w:hAnsi="Times New Roman" w:cs="Times New Roman"/>
          <w:sz w:val="24"/>
          <w:szCs w:val="24"/>
        </w:rPr>
        <w:t>. Qual seu nome e sua função nesta IES?</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2. Quantos alunos a universidade possui atualmente na graduação (especificar a modalidade, se presencial ou à distância)?</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3. Qual a média de alunos por turno? (Em Teresina)</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4. Que critérios esta IES utiliza na escolha dos cursos a serem ofertados?</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 xml:space="preserve">5. Como </w:t>
      </w:r>
      <w:proofErr w:type="gramStart"/>
      <w:r>
        <w:rPr>
          <w:rFonts w:ascii="Times New Roman" w:hAnsi="Times New Roman" w:cs="Times New Roman"/>
          <w:sz w:val="24"/>
          <w:szCs w:val="24"/>
        </w:rPr>
        <w:t>o(</w:t>
      </w:r>
      <w:proofErr w:type="gramEnd"/>
      <w:r>
        <w:rPr>
          <w:rFonts w:ascii="Times New Roman" w:hAnsi="Times New Roman" w:cs="Times New Roman"/>
          <w:sz w:val="24"/>
          <w:szCs w:val="24"/>
        </w:rPr>
        <w:t>a) senhor(a) descreve a trajetória desta IES desde sua fundação?</w:t>
      </w:r>
    </w:p>
    <w:p w:rsidR="00214E3A" w:rsidRPr="004E62FD" w:rsidRDefault="00214E3A" w:rsidP="00214E3A">
      <w:pPr>
        <w:rPr>
          <w:rFonts w:ascii="Times New Roman" w:hAnsi="Times New Roman" w:cs="Times New Roman"/>
          <w:color w:val="FF0000"/>
          <w:sz w:val="24"/>
          <w:szCs w:val="24"/>
        </w:rPr>
      </w:pPr>
      <w:r>
        <w:rPr>
          <w:rFonts w:ascii="Times New Roman" w:hAnsi="Times New Roman" w:cs="Times New Roman"/>
          <w:sz w:val="24"/>
          <w:szCs w:val="24"/>
        </w:rPr>
        <w:t>6</w:t>
      </w:r>
      <w:r w:rsidRPr="008F0EA2">
        <w:rPr>
          <w:rFonts w:ascii="Times New Roman" w:hAnsi="Times New Roman" w:cs="Times New Roman"/>
          <w:sz w:val="24"/>
          <w:szCs w:val="24"/>
        </w:rPr>
        <w:t>. Quem é o aluno da faculdade (o seu perfil) (renda/trabalham ou só estudam...)?</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 xml:space="preserve">7. De onde são esses alunos? De Teresina? Do interior do Estado? De outros Estados? (Se possível especificar médias de alunos por local de origem) </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 xml:space="preserve">8. Qual o alcance espacial da UFPI hoje, no sentido da atração que ela exerce sobre os estudantes? (Falar do campus de Teresina). Com o </w:t>
      </w:r>
      <w:proofErr w:type="spellStart"/>
      <w:r>
        <w:rPr>
          <w:rFonts w:ascii="Times New Roman" w:hAnsi="Times New Roman" w:cs="Times New Roman"/>
          <w:sz w:val="24"/>
          <w:szCs w:val="24"/>
        </w:rPr>
        <w:t>sisu</w:t>
      </w:r>
      <w:proofErr w:type="spellEnd"/>
      <w:r>
        <w:rPr>
          <w:rFonts w:ascii="Times New Roman" w:hAnsi="Times New Roman" w:cs="Times New Roman"/>
          <w:sz w:val="24"/>
          <w:szCs w:val="24"/>
        </w:rPr>
        <w:t xml:space="preserve"> esse alcance aumentou? Até onde?</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9. Qual o impacto da UFPI neste bairro de Teresina?</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10. Fale da interiorização da UFPI através do Reuni e o impacto do programa no campus de Teresina.</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 xml:space="preserve">11. Como </w:t>
      </w:r>
      <w:proofErr w:type="gramStart"/>
      <w:r>
        <w:rPr>
          <w:rFonts w:ascii="Times New Roman" w:hAnsi="Times New Roman" w:cs="Times New Roman"/>
          <w:sz w:val="24"/>
          <w:szCs w:val="24"/>
        </w:rPr>
        <w:t>o(</w:t>
      </w:r>
      <w:proofErr w:type="gramEnd"/>
      <w:r>
        <w:rPr>
          <w:rFonts w:ascii="Times New Roman" w:hAnsi="Times New Roman" w:cs="Times New Roman"/>
          <w:sz w:val="24"/>
          <w:szCs w:val="24"/>
        </w:rPr>
        <w:t>a) senhor(a) avalia o impacto desta IES para o desenvolvimento do estado do Piauí?</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12. Qual a importância da IES no contexto teresinense e/ou piauiense?</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13. No que se refere aos investimentos, como tem sido a trajetória desta IES?</w:t>
      </w:r>
    </w:p>
    <w:p w:rsidR="00214E3A" w:rsidRDefault="00214E3A" w:rsidP="00214E3A">
      <w:pPr>
        <w:rPr>
          <w:rFonts w:ascii="Times New Roman" w:hAnsi="Times New Roman" w:cs="Times New Roman"/>
          <w:sz w:val="24"/>
          <w:szCs w:val="24"/>
        </w:rPr>
      </w:pPr>
      <w:r>
        <w:rPr>
          <w:rFonts w:ascii="Times New Roman" w:hAnsi="Times New Roman" w:cs="Times New Roman"/>
          <w:sz w:val="24"/>
          <w:szCs w:val="24"/>
        </w:rPr>
        <w:t>14. Quais os principais problemas que a IES enfrenta atualmente?</w:t>
      </w:r>
    </w:p>
    <w:p w:rsidR="0026504D" w:rsidRDefault="0026504D" w:rsidP="00214E3A">
      <w:pPr>
        <w:rPr>
          <w:rFonts w:ascii="Times New Roman" w:hAnsi="Times New Roman" w:cs="Times New Roman"/>
          <w:sz w:val="24"/>
          <w:szCs w:val="24"/>
        </w:rPr>
      </w:pPr>
    </w:p>
    <w:p w:rsidR="0026504D" w:rsidRDefault="0026504D" w:rsidP="00214E3A">
      <w:pPr>
        <w:rPr>
          <w:rFonts w:ascii="Times New Roman" w:hAnsi="Times New Roman" w:cs="Times New Roman"/>
          <w:sz w:val="24"/>
          <w:szCs w:val="24"/>
        </w:rPr>
      </w:pPr>
    </w:p>
    <w:p w:rsidR="0026504D" w:rsidRDefault="0026504D" w:rsidP="00214E3A">
      <w:pPr>
        <w:rPr>
          <w:rFonts w:ascii="Times New Roman" w:hAnsi="Times New Roman" w:cs="Times New Roman"/>
          <w:sz w:val="24"/>
          <w:szCs w:val="24"/>
        </w:rPr>
      </w:pPr>
    </w:p>
    <w:p w:rsidR="00214E3A" w:rsidRDefault="00214E3A" w:rsidP="00F30F18">
      <w:pPr>
        <w:spacing w:after="0" w:line="240" w:lineRule="auto"/>
        <w:jc w:val="center"/>
        <w:rPr>
          <w:rFonts w:ascii="Times New Roman" w:hAnsi="Times New Roman" w:cs="Times New Roman"/>
          <w:sz w:val="24"/>
          <w:szCs w:val="24"/>
        </w:rPr>
      </w:pPr>
    </w:p>
    <w:p w:rsidR="0026504D" w:rsidRDefault="0026504D" w:rsidP="0026504D">
      <w:pPr>
        <w:autoSpaceDE w:val="0"/>
        <w:autoSpaceDN w:val="0"/>
        <w:adjustRightInd w:val="0"/>
        <w:spacing w:after="0" w:line="240" w:lineRule="auto"/>
        <w:jc w:val="center"/>
        <w:rPr>
          <w:rFonts w:ascii="Times New Roman" w:eastAsia="Calibri" w:hAnsi="Times New Roman" w:cs="Times New Roman"/>
          <w:bCs/>
          <w:color w:val="000000"/>
          <w:sz w:val="28"/>
          <w:szCs w:val="28"/>
          <w:lang w:eastAsia="pt-BR"/>
        </w:rPr>
      </w:pPr>
      <w:r>
        <w:rPr>
          <w:rFonts w:ascii="Times New Roman" w:eastAsia="Calibri" w:hAnsi="Times New Roman" w:cs="Times New Roman"/>
          <w:noProof/>
          <w:color w:val="000000"/>
          <w:sz w:val="24"/>
          <w:szCs w:val="24"/>
          <w:lang w:eastAsia="pt-BR"/>
        </w:rPr>
        <w:lastRenderedPageBreak/>
        <mc:AlternateContent>
          <mc:Choice Requires="wps">
            <w:drawing>
              <wp:anchor distT="0" distB="0" distL="114300" distR="114300" simplePos="0" relativeHeight="251809792" behindDoc="0" locked="0" layoutInCell="1" allowOverlap="1" wp14:anchorId="23158972" wp14:editId="0C46A520">
                <wp:simplePos x="0" y="0"/>
                <wp:positionH relativeFrom="column">
                  <wp:posOffset>5461635</wp:posOffset>
                </wp:positionH>
                <wp:positionV relativeFrom="paragraph">
                  <wp:posOffset>-162560</wp:posOffset>
                </wp:positionV>
                <wp:extent cx="920750" cy="1171575"/>
                <wp:effectExtent l="0" t="0" r="0" b="0"/>
                <wp:wrapNone/>
                <wp:docPr id="47" name="Caixa de texto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750" cy="1171575"/>
                        </a:xfrm>
                        <a:prstGeom prst="rect">
                          <a:avLst/>
                        </a:prstGeom>
                        <a:noFill/>
                        <a:ln w="9525">
                          <a:noFill/>
                          <a:miter lim="800000"/>
                          <a:headEnd/>
                          <a:tailEnd/>
                        </a:ln>
                      </wps:spPr>
                      <wps:txbx>
                        <w:txbxContent>
                          <w:p w:rsidR="007D321C" w:rsidRDefault="007D321C" w:rsidP="0026504D">
                            <w:pPr>
                              <w:ind w:left="-142"/>
                            </w:pPr>
                            <w:r>
                              <w:rPr>
                                <w:noProof/>
                                <w:lang w:eastAsia="pt-BR"/>
                              </w:rPr>
                              <w:drawing>
                                <wp:inline distT="0" distB="0" distL="0" distR="0" wp14:anchorId="4C1245B1" wp14:editId="74087136">
                                  <wp:extent cx="762000" cy="756830"/>
                                  <wp:effectExtent l="0" t="0" r="0" b="5715"/>
                                  <wp:docPr id="5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9">
                                            <a:extLst>
                                              <a:ext uri="{BEBA8EAE-BF5A-486C-A8C5-ECC9F3942E4B}">
                                                <a14:imgProps xmlns:a14="http://schemas.microsoft.com/office/drawing/2010/main">
                                                  <a14:imgLayer r:embed="rId10">
                                                    <a14:imgEffect>
                                                      <a14:backgroundRemoval t="8667" b="92000" l="3627" r="25389">
                                                        <a14:backgroundMark x1="5181" y1="15333" x2="5181" y2="15333"/>
                                                        <a14:backgroundMark x1="12090" y1="14000" x2="12090" y2="14000"/>
                                                        <a14:backgroundMark x1="21762" y1="14667" x2="21762" y2="14667"/>
                                                        <a14:backgroundMark x1="23316" y1="68000" x2="23316" y2="68000"/>
                                                        <a14:backgroundMark x1="16235" y1="88667" x2="16235" y2="88667"/>
                                                        <a14:backgroundMark x1="5872" y1="88667" x2="5872" y2="88667"/>
                                                        <a14:backgroundMark x1="5872" y1="78667" x2="5872" y2="78667"/>
                                                        <a14:backgroundMark x1="4318" y1="41333" x2="4318" y2="41333"/>
                                                      </a14:backgroundRemoval>
                                                    </a14:imgEffect>
                                                  </a14:imgLayer>
                                                </a14:imgProps>
                                              </a:ext>
                                              <a:ext uri="{28A0092B-C50C-407E-A947-70E740481C1C}">
                                                <a14:useLocalDpi xmlns:a14="http://schemas.microsoft.com/office/drawing/2010/main" val="0"/>
                                              </a:ext>
                                            </a:extLst>
                                          </a:blip>
                                          <a:srcRect l="2825" t="6537" r="74336" b="5910"/>
                                          <a:stretch/>
                                        </pic:blipFill>
                                        <pic:spPr bwMode="auto">
                                          <a:xfrm>
                                            <a:off x="0" y="0"/>
                                            <a:ext cx="767176" cy="761971"/>
                                          </a:xfrm>
                                          <a:prstGeom prst="rect">
                                            <a:avLst/>
                                          </a:prstGeom>
                                          <a:noFill/>
                                          <a:ln>
                                            <a:noFill/>
                                          </a:ln>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aixa de texto 47" o:spid="_x0000_s1071" type="#_x0000_t202" style="position:absolute;left:0;text-align:left;margin-left:430.05pt;margin-top:-12.8pt;width:72.5pt;height:92.2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" filled="f" stroked="f">
                <v:textbox>
                  <w:txbxContent>
                    <w:p w:rsidR="007D321C" w:rsidRDefault="007D321C" w:rsidP="0026504D">
                      <w:pPr>
                        <w:ind w:left="-142"/>
                      </w:pPr>
                      <w:r>
                        <w:rPr>
                          <w:noProof/>
                          <w:lang w:eastAsia="pt-BR"/>
                        </w:rPr>
                        <w:drawing>
                          <wp:inline distT="0" distB="0" distL="0" distR="0" wp14:anchorId="4C1245B1" wp14:editId="74087136">
                            <wp:extent cx="762000" cy="756830"/>
                            <wp:effectExtent l="0" t="0" r="0" b="5715"/>
                            <wp:docPr id="5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9">
                                      <a:extLst>
                                        <a:ext uri="{BEBA8EAE-BF5A-486C-A8C5-ECC9F3942E4B}">
                                          <a14:imgProps xmlns:a14="http://schemas.microsoft.com/office/drawing/2010/main">
                                            <a14:imgLayer r:embed="rId10">
                                              <a14:imgEffect>
                                                <a14:backgroundRemoval t="8667" b="92000" l="3627" r="25389">
                                                  <a14:backgroundMark x1="5181" y1="15333" x2="5181" y2="15333"/>
                                                  <a14:backgroundMark x1="12090" y1="14000" x2="12090" y2="14000"/>
                                                  <a14:backgroundMark x1="21762" y1="14667" x2="21762" y2="14667"/>
                                                  <a14:backgroundMark x1="23316" y1="68000" x2="23316" y2="68000"/>
                                                  <a14:backgroundMark x1="16235" y1="88667" x2="16235" y2="88667"/>
                                                  <a14:backgroundMark x1="5872" y1="88667" x2="5872" y2="88667"/>
                                                  <a14:backgroundMark x1="5872" y1="78667" x2="5872" y2="78667"/>
                                                  <a14:backgroundMark x1="4318" y1="41333" x2="4318" y2="41333"/>
                                                </a14:backgroundRemoval>
                                              </a14:imgEffect>
                                            </a14:imgLayer>
                                          </a14:imgProps>
                                        </a:ext>
                                        <a:ext uri="{28A0092B-C50C-407E-A947-70E740481C1C}">
                                          <a14:useLocalDpi xmlns:a14="http://schemas.microsoft.com/office/drawing/2010/main" val="0"/>
                                        </a:ext>
                                      </a:extLst>
                                    </a:blip>
                                    <a:srcRect l="2825" t="6537" r="74336" b="5910"/>
                                    <a:stretch/>
                                  </pic:blipFill>
                                  <pic:spPr bwMode="auto">
                                    <a:xfrm>
                                      <a:off x="0" y="0"/>
                                      <a:ext cx="767176" cy="761971"/>
                                    </a:xfrm>
                                    <a:prstGeom prst="rect">
                                      <a:avLst/>
                                    </a:prstGeom>
                                    <a:noFill/>
                                    <a:ln>
                                      <a:noFill/>
                                    </a:ln>
                                    <a:extLst/>
                                  </pic:spPr>
                                </pic:pic>
                              </a:graphicData>
                            </a:graphic>
                          </wp:inline>
                        </w:drawing>
                      </w:r>
                    </w:p>
                  </w:txbxContent>
                </v:textbox>
              </v:shape>
            </w:pict>
          </mc:Fallback>
        </mc:AlternateContent>
      </w:r>
      <w:r>
        <w:rPr>
          <w:rFonts w:ascii="Times New Roman" w:eastAsia="Calibri" w:hAnsi="Times New Roman" w:cs="Times New Roman"/>
          <w:noProof/>
          <w:color w:val="000000"/>
          <w:sz w:val="24"/>
          <w:szCs w:val="24"/>
          <w:lang w:eastAsia="pt-BR"/>
        </w:rPr>
        <mc:AlternateContent>
          <mc:Choice Requires="wps">
            <w:drawing>
              <wp:anchor distT="0" distB="0" distL="114300" distR="114300" simplePos="0" relativeHeight="251810816" behindDoc="0" locked="0" layoutInCell="1" allowOverlap="1" wp14:anchorId="0D39646A" wp14:editId="6DCDFB4A">
                <wp:simplePos x="0" y="0"/>
                <wp:positionH relativeFrom="column">
                  <wp:posOffset>-320040</wp:posOffset>
                </wp:positionH>
                <wp:positionV relativeFrom="paragraph">
                  <wp:posOffset>-153670</wp:posOffset>
                </wp:positionV>
                <wp:extent cx="1114425" cy="1424940"/>
                <wp:effectExtent l="0" t="0" r="0" b="4445"/>
                <wp:wrapNone/>
                <wp:docPr id="48" name="Caixa de texto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4425" cy="1424940"/>
                        </a:xfrm>
                        <a:prstGeom prst="rect">
                          <a:avLst/>
                        </a:prstGeom>
                        <a:noFill/>
                        <a:ln w="9525">
                          <a:noFill/>
                          <a:miter lim="800000"/>
                          <a:headEnd/>
                          <a:tailEnd/>
                        </a:ln>
                      </wps:spPr>
                      <wps:txbx>
                        <w:txbxContent>
                          <w:p w:rsidR="007D321C" w:rsidRDefault="007D321C" w:rsidP="0026504D">
                            <w:r>
                              <w:rPr>
                                <w:noProof/>
                                <w:lang w:eastAsia="pt-BR"/>
                              </w:rPr>
                              <w:drawing>
                                <wp:inline distT="0" distB="0" distL="0" distR="0" wp14:anchorId="381F601B" wp14:editId="26B6C162">
                                  <wp:extent cx="647700" cy="786240"/>
                                  <wp:effectExtent l="0" t="0" r="0" b="0"/>
                                  <wp:docPr id="290" name="irc_mi" descr="http://upload.wikimedia.org/wikipedia/commons/7/7c/Bras%C3%A3o_da_universidade_Federal_do_Piau%C3%AD_UF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upload.wikimedia.org/wikipedia/commons/7/7c/Bras%C3%A3o_da_universidade_Federal_do_Piau%C3%AD_UFPI.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51331" cy="790648"/>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Caixa de texto 48" o:spid="_x0000_s1072" type="#_x0000_t202" style="position:absolute;left:0;text-align:left;margin-left:-25.2pt;margin-top:-12.1pt;width:87.75pt;height:112.2pt;z-index:2518108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" filled="f" stroked="f">
                <v:textbox style="mso-fit-shape-to-text:t">
                  <w:txbxContent>
                    <w:p w:rsidR="007D321C" w:rsidRDefault="007D321C" w:rsidP="0026504D">
                      <w:r>
                        <w:rPr>
                          <w:noProof/>
                          <w:lang w:eastAsia="pt-BR"/>
                        </w:rPr>
                        <w:drawing>
                          <wp:inline distT="0" distB="0" distL="0" distR="0" wp14:anchorId="381F601B" wp14:editId="26B6C162">
                            <wp:extent cx="647700" cy="786240"/>
                            <wp:effectExtent l="0" t="0" r="0" b="0"/>
                            <wp:docPr id="290" name="irc_mi" descr="http://upload.wikimedia.org/wikipedia/commons/7/7c/Bras%C3%A3o_da_universidade_Federal_do_Piau%C3%AD_UF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upload.wikimedia.org/wikipedia/commons/7/7c/Bras%C3%A3o_da_universidade_Federal_do_Piau%C3%AD_UFPI.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51331" cy="790648"/>
                                    </a:xfrm>
                                    <a:prstGeom prst="rect">
                                      <a:avLst/>
                                    </a:prstGeom>
                                    <a:noFill/>
                                    <a:ln>
                                      <a:noFill/>
                                    </a:ln>
                                  </pic:spPr>
                                </pic:pic>
                              </a:graphicData>
                            </a:graphic>
                          </wp:inline>
                        </w:drawing>
                      </w:r>
                    </w:p>
                  </w:txbxContent>
                </v:textbox>
              </v:shape>
            </w:pict>
          </mc:Fallback>
        </mc:AlternateContent>
      </w:r>
      <w:r w:rsidRPr="00D5645F">
        <w:rPr>
          <w:rFonts w:ascii="Times New Roman" w:eastAsia="Calibri" w:hAnsi="Times New Roman" w:cs="Times New Roman"/>
          <w:bCs/>
          <w:color w:val="000000"/>
          <w:sz w:val="28"/>
          <w:szCs w:val="28"/>
          <w:lang w:eastAsia="pt-BR"/>
        </w:rPr>
        <w:t>UNIVERSIDADE FEDERAL DO PIAUÍ</w:t>
      </w:r>
    </w:p>
    <w:p w:rsidR="0026504D" w:rsidRPr="00D5645F" w:rsidRDefault="0026504D" w:rsidP="0026504D">
      <w:pPr>
        <w:autoSpaceDE w:val="0"/>
        <w:autoSpaceDN w:val="0"/>
        <w:adjustRightInd w:val="0"/>
        <w:spacing w:after="0" w:line="240" w:lineRule="auto"/>
        <w:jc w:val="center"/>
        <w:rPr>
          <w:rFonts w:ascii="Times New Roman" w:eastAsia="Calibri" w:hAnsi="Times New Roman" w:cs="Times New Roman"/>
          <w:color w:val="000000"/>
          <w:sz w:val="24"/>
          <w:szCs w:val="24"/>
          <w:lang w:eastAsia="pt-BR"/>
        </w:rPr>
      </w:pPr>
      <w:r w:rsidRPr="00D5645F">
        <w:rPr>
          <w:rFonts w:ascii="Times New Roman" w:eastAsia="Calibri" w:hAnsi="Times New Roman" w:cs="Times New Roman"/>
          <w:bCs/>
          <w:color w:val="000000"/>
          <w:sz w:val="24"/>
          <w:szCs w:val="24"/>
          <w:lang w:eastAsia="pt-BR"/>
        </w:rPr>
        <w:t>PRÓ-REITORIA DE PESQUISA E PÓS-GRADUAÇÃO</w:t>
      </w:r>
    </w:p>
    <w:p w:rsidR="0026504D" w:rsidRPr="00D5645F" w:rsidRDefault="0026504D" w:rsidP="0026504D">
      <w:pPr>
        <w:autoSpaceDE w:val="0"/>
        <w:autoSpaceDN w:val="0"/>
        <w:adjustRightInd w:val="0"/>
        <w:spacing w:after="0" w:line="240" w:lineRule="auto"/>
        <w:jc w:val="center"/>
        <w:rPr>
          <w:rFonts w:ascii="Times New Roman" w:eastAsia="Calibri" w:hAnsi="Times New Roman" w:cs="Times New Roman"/>
          <w:color w:val="000000"/>
          <w:sz w:val="24"/>
          <w:szCs w:val="24"/>
          <w:lang w:eastAsia="pt-BR"/>
        </w:rPr>
      </w:pPr>
      <w:r w:rsidRPr="00D5645F">
        <w:rPr>
          <w:rFonts w:ascii="Times New Roman" w:eastAsia="Calibri" w:hAnsi="Times New Roman" w:cs="Times New Roman"/>
          <w:bCs/>
          <w:color w:val="000000"/>
          <w:sz w:val="24"/>
          <w:szCs w:val="24"/>
          <w:lang w:eastAsia="pt-BR"/>
        </w:rPr>
        <w:t>CENTRO DE CIÊNCIAS HUMANAS E LETRAS – CCHL</w:t>
      </w:r>
    </w:p>
    <w:p w:rsidR="0026504D" w:rsidRPr="00D5645F" w:rsidRDefault="0026504D" w:rsidP="0026504D">
      <w:pPr>
        <w:spacing w:after="0" w:line="240" w:lineRule="auto"/>
        <w:jc w:val="center"/>
        <w:rPr>
          <w:rFonts w:ascii="Times New Roman" w:hAnsi="Times New Roman"/>
          <w:bCs/>
          <w:sz w:val="24"/>
          <w:szCs w:val="24"/>
        </w:rPr>
      </w:pPr>
      <w:r w:rsidRPr="00D5645F">
        <w:rPr>
          <w:rFonts w:ascii="Times New Roman" w:hAnsi="Times New Roman"/>
          <w:bCs/>
          <w:sz w:val="24"/>
          <w:szCs w:val="24"/>
        </w:rPr>
        <w:t xml:space="preserve">PROGRAMA DE PÓS-GRADUAÇÃO EM </w:t>
      </w:r>
      <w:proofErr w:type="gramStart"/>
      <w:r w:rsidRPr="00D5645F">
        <w:rPr>
          <w:rFonts w:ascii="Times New Roman" w:hAnsi="Times New Roman"/>
          <w:bCs/>
          <w:sz w:val="24"/>
          <w:szCs w:val="24"/>
        </w:rPr>
        <w:t>GEOGRAFIA –PPGGEO</w:t>
      </w:r>
      <w:proofErr w:type="gramEnd"/>
    </w:p>
    <w:p w:rsidR="0026504D" w:rsidRDefault="0026504D" w:rsidP="0026504D">
      <w:pPr>
        <w:spacing w:after="0" w:line="240" w:lineRule="auto"/>
        <w:rPr>
          <w:rFonts w:ascii="Times New Roman" w:hAnsi="Times New Roman" w:cs="Times New Roman"/>
        </w:rPr>
      </w:pPr>
    </w:p>
    <w:p w:rsidR="0026504D" w:rsidRPr="0026504D" w:rsidRDefault="0026504D" w:rsidP="0026504D">
      <w:pPr>
        <w:spacing w:after="0" w:line="240" w:lineRule="auto"/>
        <w:jc w:val="center"/>
        <w:rPr>
          <w:rFonts w:ascii="Times New Roman" w:hAnsi="Times New Roman" w:cs="Times New Roman"/>
          <w:b/>
        </w:rPr>
      </w:pPr>
      <w:r>
        <w:rPr>
          <w:rFonts w:ascii="Times New Roman" w:hAnsi="Times New Roman" w:cs="Times New Roman"/>
        </w:rPr>
        <w:t xml:space="preserve">Tema da pesquisa: </w:t>
      </w:r>
      <w:r w:rsidRPr="0026504D">
        <w:rPr>
          <w:rFonts w:ascii="Times New Roman" w:hAnsi="Times New Roman" w:cs="Times New Roman"/>
          <w:b/>
        </w:rPr>
        <w:t>A dinâmica das instituições de ensino superior e a (</w:t>
      </w:r>
      <w:proofErr w:type="spellStart"/>
      <w:r w:rsidRPr="0026504D">
        <w:rPr>
          <w:rFonts w:ascii="Times New Roman" w:hAnsi="Times New Roman" w:cs="Times New Roman"/>
          <w:b/>
        </w:rPr>
        <w:t>re</w:t>
      </w:r>
      <w:proofErr w:type="spellEnd"/>
      <w:proofErr w:type="gramStart"/>
      <w:r w:rsidRPr="0026504D">
        <w:rPr>
          <w:rFonts w:ascii="Times New Roman" w:hAnsi="Times New Roman" w:cs="Times New Roman"/>
          <w:b/>
        </w:rPr>
        <w:t>)produção</w:t>
      </w:r>
      <w:proofErr w:type="gramEnd"/>
      <w:r w:rsidRPr="0026504D">
        <w:rPr>
          <w:rFonts w:ascii="Times New Roman" w:hAnsi="Times New Roman" w:cs="Times New Roman"/>
          <w:b/>
        </w:rPr>
        <w:t xml:space="preserve"> do espaço urbano em Teresina</w:t>
      </w:r>
    </w:p>
    <w:p w:rsidR="0026504D" w:rsidRDefault="0026504D" w:rsidP="0026504D">
      <w:pPr>
        <w:spacing w:after="0" w:line="240" w:lineRule="auto"/>
        <w:jc w:val="center"/>
        <w:rPr>
          <w:rFonts w:ascii="Times New Roman" w:hAnsi="Times New Roman" w:cs="Times New Roman"/>
        </w:rPr>
      </w:pPr>
      <w:r>
        <w:rPr>
          <w:rFonts w:ascii="Times New Roman" w:hAnsi="Times New Roman" w:cs="Times New Roman"/>
        </w:rPr>
        <w:t xml:space="preserve">Mestrando: Luís Carlos Batista Rodrigues             Orientador: Prof. Dr. </w:t>
      </w:r>
      <w:proofErr w:type="spellStart"/>
      <w:r>
        <w:rPr>
          <w:rFonts w:ascii="Times New Roman" w:hAnsi="Times New Roman" w:cs="Times New Roman"/>
        </w:rPr>
        <w:t>Antonio</w:t>
      </w:r>
      <w:proofErr w:type="spellEnd"/>
      <w:r>
        <w:rPr>
          <w:rFonts w:ascii="Times New Roman" w:hAnsi="Times New Roman" w:cs="Times New Roman"/>
        </w:rPr>
        <w:t xml:space="preserve"> Cardoso Façanha</w:t>
      </w:r>
    </w:p>
    <w:p w:rsidR="0026504D" w:rsidRDefault="0026504D" w:rsidP="0026504D">
      <w:pPr>
        <w:spacing w:after="0" w:line="240" w:lineRule="auto"/>
        <w:jc w:val="center"/>
        <w:rPr>
          <w:rFonts w:ascii="Times New Roman" w:hAnsi="Times New Roman" w:cs="Times New Roman"/>
        </w:rPr>
      </w:pPr>
    </w:p>
    <w:p w:rsidR="0026504D" w:rsidRPr="00B86F1F" w:rsidRDefault="0026504D" w:rsidP="0026504D">
      <w:pPr>
        <w:spacing w:after="0" w:line="240" w:lineRule="auto"/>
        <w:jc w:val="center"/>
        <w:rPr>
          <w:rFonts w:ascii="Times New Roman" w:hAnsi="Times New Roman" w:cs="Times New Roman"/>
          <w:b/>
        </w:rPr>
      </w:pPr>
      <w:r w:rsidRPr="00B86F1F">
        <w:rPr>
          <w:rFonts w:ascii="Times New Roman" w:hAnsi="Times New Roman" w:cs="Times New Roman"/>
          <w:b/>
        </w:rPr>
        <w:t>QUESTIONÁRIO</w:t>
      </w:r>
    </w:p>
    <w:tbl>
      <w:tblPr>
        <w:tblStyle w:val="Tabelacomgrade"/>
        <w:tblW w:w="9854" w:type="dxa"/>
        <w:tblLayout w:type="fixed"/>
        <w:tblLook w:val="04A0" w:firstRow="1" w:lastRow="0" w:firstColumn="1" w:lastColumn="0" w:noHBand="0" w:noVBand="1"/>
      </w:tblPr>
      <w:tblGrid>
        <w:gridCol w:w="4644"/>
        <w:gridCol w:w="2694"/>
        <w:gridCol w:w="1134"/>
        <w:gridCol w:w="1382"/>
      </w:tblGrid>
      <w:tr w:rsidR="0026504D" w:rsidTr="0026504D">
        <w:tc>
          <w:tcPr>
            <w:tcW w:w="7338" w:type="dxa"/>
            <w:gridSpan w:val="2"/>
          </w:tcPr>
          <w:p w:rsidR="0026504D" w:rsidRDefault="0026504D" w:rsidP="00E459B6">
            <w:pPr>
              <w:rPr>
                <w:rFonts w:ascii="Times New Roman" w:hAnsi="Times New Roman" w:cs="Times New Roman"/>
              </w:rPr>
            </w:pPr>
            <w:r>
              <w:rPr>
                <w:rFonts w:ascii="Times New Roman" w:hAnsi="Times New Roman" w:cs="Times New Roman"/>
                <w:b/>
              </w:rPr>
              <w:t>0</w:t>
            </w:r>
            <w:r w:rsidRPr="006A3312">
              <w:rPr>
                <w:rFonts w:ascii="Times New Roman" w:hAnsi="Times New Roman" w:cs="Times New Roman"/>
                <w:b/>
              </w:rPr>
              <w:t>1</w:t>
            </w:r>
            <w:r>
              <w:rPr>
                <w:rFonts w:ascii="Times New Roman" w:hAnsi="Times New Roman" w:cs="Times New Roman"/>
              </w:rPr>
              <w:t>. Nome: (Opcional)</w:t>
            </w:r>
          </w:p>
          <w:p w:rsidR="0026504D" w:rsidRDefault="0026504D" w:rsidP="00E459B6">
            <w:pPr>
              <w:rPr>
                <w:rFonts w:ascii="Times New Roman" w:hAnsi="Times New Roman" w:cs="Times New Roman"/>
              </w:rPr>
            </w:pPr>
            <w:r>
              <w:rPr>
                <w:rFonts w:ascii="Times New Roman" w:hAnsi="Times New Roman" w:cs="Times New Roman"/>
              </w:rPr>
              <w:t>________________________________________________________________</w:t>
            </w:r>
          </w:p>
        </w:tc>
        <w:tc>
          <w:tcPr>
            <w:tcW w:w="1134" w:type="dxa"/>
          </w:tcPr>
          <w:p w:rsidR="0026504D" w:rsidRPr="00D03371" w:rsidRDefault="0026504D" w:rsidP="00E459B6">
            <w:pPr>
              <w:rPr>
                <w:rFonts w:ascii="Times New Roman" w:hAnsi="Times New Roman" w:cs="Times New Roman"/>
              </w:rPr>
            </w:pPr>
            <w:r>
              <w:rPr>
                <w:rFonts w:ascii="Times New Roman" w:hAnsi="Times New Roman" w:cs="Times New Roman"/>
                <w:b/>
              </w:rPr>
              <w:t>0</w:t>
            </w:r>
            <w:r w:rsidRPr="006A3312">
              <w:rPr>
                <w:rFonts w:ascii="Times New Roman" w:hAnsi="Times New Roman" w:cs="Times New Roman"/>
                <w:b/>
              </w:rPr>
              <w:t>2.</w:t>
            </w:r>
            <w:r w:rsidRPr="00D03371">
              <w:rPr>
                <w:rFonts w:ascii="Times New Roman" w:hAnsi="Times New Roman" w:cs="Times New Roman"/>
              </w:rPr>
              <w:t xml:space="preserve"> Idade:</w:t>
            </w:r>
          </w:p>
          <w:p w:rsidR="0026504D" w:rsidRPr="00D03371" w:rsidRDefault="0026504D" w:rsidP="00E459B6">
            <w:pPr>
              <w:rPr>
                <w:rFonts w:ascii="Times New Roman" w:hAnsi="Times New Roman" w:cs="Times New Roman"/>
              </w:rPr>
            </w:pPr>
            <w:r w:rsidRPr="00D03371">
              <w:rPr>
                <w:rFonts w:ascii="Times New Roman" w:hAnsi="Times New Roman" w:cs="Times New Roman"/>
                <w:sz w:val="18"/>
                <w:szCs w:val="18"/>
              </w:rPr>
              <w:t>(</w:t>
            </w:r>
            <w:proofErr w:type="spellStart"/>
            <w:r w:rsidRPr="00D03371">
              <w:rPr>
                <w:rFonts w:ascii="Times New Roman" w:hAnsi="Times New Roman" w:cs="Times New Roman"/>
                <w:sz w:val="18"/>
                <w:szCs w:val="18"/>
              </w:rPr>
              <w:t>Opicional</w:t>
            </w:r>
            <w:proofErr w:type="spellEnd"/>
            <w:r w:rsidRPr="00D03371">
              <w:rPr>
                <w:rFonts w:ascii="Times New Roman" w:hAnsi="Times New Roman" w:cs="Times New Roman"/>
                <w:sz w:val="18"/>
                <w:szCs w:val="18"/>
              </w:rPr>
              <w:t>)</w:t>
            </w:r>
            <w:r w:rsidRPr="00D03371">
              <w:rPr>
                <w:rFonts w:ascii="Times New Roman" w:hAnsi="Times New Roman" w:cs="Times New Roman"/>
              </w:rPr>
              <w:t xml:space="preserve"> ________</w:t>
            </w:r>
          </w:p>
        </w:tc>
        <w:tc>
          <w:tcPr>
            <w:tcW w:w="1382" w:type="dxa"/>
          </w:tcPr>
          <w:p w:rsidR="0026504D" w:rsidRPr="00D03371" w:rsidRDefault="0026504D" w:rsidP="00E459B6">
            <w:pPr>
              <w:rPr>
                <w:rFonts w:ascii="Times New Roman" w:hAnsi="Times New Roman" w:cs="Times New Roman"/>
              </w:rPr>
            </w:pPr>
            <w:r>
              <w:rPr>
                <w:rFonts w:ascii="Times New Roman" w:hAnsi="Times New Roman" w:cs="Times New Roman"/>
                <w:b/>
              </w:rPr>
              <w:t>0</w:t>
            </w:r>
            <w:r w:rsidRPr="006A3312">
              <w:rPr>
                <w:rFonts w:ascii="Times New Roman" w:hAnsi="Times New Roman" w:cs="Times New Roman"/>
                <w:b/>
              </w:rPr>
              <w:t>3</w:t>
            </w:r>
            <w:r w:rsidRPr="00D03371">
              <w:rPr>
                <w:rFonts w:ascii="Times New Roman" w:hAnsi="Times New Roman" w:cs="Times New Roman"/>
              </w:rPr>
              <w:t>. Gênero</w:t>
            </w:r>
            <w:r>
              <w:rPr>
                <w:rFonts w:ascii="Times New Roman" w:hAnsi="Times New Roman" w:cs="Times New Roman"/>
              </w:rPr>
              <w:t>:</w:t>
            </w:r>
          </w:p>
          <w:p w:rsidR="0026504D" w:rsidRDefault="0026504D" w:rsidP="00E459B6">
            <w:pPr>
              <w:rPr>
                <w:rFonts w:ascii="Times New Roman" w:hAnsi="Times New Roman" w:cs="Times New Roman"/>
              </w:rPr>
            </w:pPr>
            <w:proofErr w:type="gramStart"/>
            <w:r w:rsidRPr="00D03371">
              <w:rPr>
                <w:rFonts w:ascii="Times New Roman" w:hAnsi="Times New Roman" w:cs="Times New Roman"/>
              </w:rPr>
              <w:t xml:space="preserve">(  </w:t>
            </w:r>
            <w:proofErr w:type="gramEnd"/>
            <w:r w:rsidRPr="00D03371">
              <w:rPr>
                <w:rFonts w:ascii="Times New Roman" w:hAnsi="Times New Roman" w:cs="Times New Roman"/>
              </w:rPr>
              <w:t xml:space="preserve">) Masc.    </w:t>
            </w:r>
          </w:p>
          <w:p w:rsidR="0026504D" w:rsidRPr="00D03371" w:rsidRDefault="0026504D" w:rsidP="00E459B6">
            <w:pPr>
              <w:rPr>
                <w:rFonts w:ascii="Times New Roman" w:hAnsi="Times New Roman" w:cs="Times New Roman"/>
              </w:rPr>
            </w:pPr>
            <w:proofErr w:type="gramStart"/>
            <w:r w:rsidRPr="00D03371">
              <w:rPr>
                <w:rFonts w:ascii="Times New Roman" w:hAnsi="Times New Roman" w:cs="Times New Roman"/>
              </w:rPr>
              <w:t xml:space="preserve">(  </w:t>
            </w:r>
            <w:proofErr w:type="gramEnd"/>
            <w:r w:rsidRPr="00D03371">
              <w:rPr>
                <w:rFonts w:ascii="Times New Roman" w:hAnsi="Times New Roman" w:cs="Times New Roman"/>
              </w:rPr>
              <w:t>) Fem.</w:t>
            </w:r>
          </w:p>
        </w:tc>
      </w:tr>
      <w:tr w:rsidR="0026504D" w:rsidTr="0026504D">
        <w:tc>
          <w:tcPr>
            <w:tcW w:w="4644" w:type="dxa"/>
          </w:tcPr>
          <w:p w:rsidR="0026504D" w:rsidRDefault="0026504D" w:rsidP="00E459B6">
            <w:pPr>
              <w:rPr>
                <w:rFonts w:ascii="Times New Roman" w:hAnsi="Times New Roman" w:cs="Times New Roman"/>
              </w:rPr>
            </w:pPr>
            <w:r>
              <w:rPr>
                <w:rFonts w:ascii="Times New Roman" w:hAnsi="Times New Roman" w:cs="Times New Roman"/>
                <w:b/>
              </w:rPr>
              <w:t>0</w:t>
            </w:r>
            <w:r w:rsidRPr="006A3312">
              <w:rPr>
                <w:rFonts w:ascii="Times New Roman" w:hAnsi="Times New Roman" w:cs="Times New Roman"/>
                <w:b/>
              </w:rPr>
              <w:t>4</w:t>
            </w:r>
            <w:r>
              <w:rPr>
                <w:rFonts w:ascii="Times New Roman" w:hAnsi="Times New Roman" w:cs="Times New Roman"/>
              </w:rPr>
              <w:t xml:space="preserve">. Curso: </w:t>
            </w:r>
          </w:p>
        </w:tc>
        <w:tc>
          <w:tcPr>
            <w:tcW w:w="5210" w:type="dxa"/>
            <w:gridSpan w:val="3"/>
          </w:tcPr>
          <w:p w:rsidR="0026504D" w:rsidRDefault="0026504D" w:rsidP="00E459B6">
            <w:pPr>
              <w:rPr>
                <w:rFonts w:ascii="Times New Roman" w:hAnsi="Times New Roman" w:cs="Times New Roman"/>
              </w:rPr>
            </w:pPr>
            <w:r>
              <w:rPr>
                <w:rFonts w:ascii="Times New Roman" w:hAnsi="Times New Roman" w:cs="Times New Roman"/>
                <w:b/>
              </w:rPr>
              <w:t>0</w:t>
            </w:r>
            <w:r w:rsidRPr="006A3312">
              <w:rPr>
                <w:rFonts w:ascii="Times New Roman" w:hAnsi="Times New Roman" w:cs="Times New Roman"/>
                <w:b/>
              </w:rPr>
              <w:t>5.</w:t>
            </w:r>
            <w:r>
              <w:rPr>
                <w:rFonts w:ascii="Times New Roman" w:hAnsi="Times New Roman" w:cs="Times New Roman"/>
              </w:rPr>
              <w:t xml:space="preserve"> Turno: </w:t>
            </w:r>
            <w:proofErr w:type="gramStart"/>
            <w:r>
              <w:rPr>
                <w:rFonts w:ascii="Times New Roman" w:hAnsi="Times New Roman" w:cs="Times New Roman"/>
              </w:rPr>
              <w:t xml:space="preserve">(  </w:t>
            </w:r>
            <w:proofErr w:type="gramEnd"/>
            <w:r>
              <w:rPr>
                <w:rFonts w:ascii="Times New Roman" w:hAnsi="Times New Roman" w:cs="Times New Roman"/>
              </w:rPr>
              <w:t>) Manhã   (  ) Tarde   (  ) Noite  (  ) Integral</w:t>
            </w:r>
          </w:p>
        </w:tc>
      </w:tr>
      <w:tr w:rsidR="0026504D" w:rsidTr="0026504D">
        <w:tc>
          <w:tcPr>
            <w:tcW w:w="9854" w:type="dxa"/>
            <w:gridSpan w:val="4"/>
          </w:tcPr>
          <w:p w:rsidR="0026504D" w:rsidRDefault="0026504D" w:rsidP="00E459B6">
            <w:pPr>
              <w:rPr>
                <w:rFonts w:ascii="Times New Roman" w:hAnsi="Times New Roman" w:cs="Times New Roman"/>
              </w:rPr>
            </w:pPr>
            <w:r w:rsidRPr="006A3312">
              <w:rPr>
                <w:rFonts w:ascii="Times New Roman" w:hAnsi="Times New Roman" w:cs="Times New Roman"/>
                <w:b/>
              </w:rPr>
              <w:t>6.</w:t>
            </w:r>
            <w:r>
              <w:rPr>
                <w:rFonts w:ascii="Times New Roman" w:hAnsi="Times New Roman" w:cs="Times New Roman"/>
              </w:rPr>
              <w:t xml:space="preserve"> Renda Familiar: </w:t>
            </w:r>
          </w:p>
          <w:p w:rsidR="0026504D" w:rsidRDefault="0026504D" w:rsidP="00E459B6">
            <w:pPr>
              <w:rPr>
                <w:rFonts w:ascii="Times New Roman" w:hAnsi="Times New Roman" w:cs="Times New Roman"/>
              </w:rPr>
            </w:pPr>
            <w:proofErr w:type="gramStart"/>
            <w:r>
              <w:rPr>
                <w:rFonts w:ascii="Times New Roman" w:hAnsi="Times New Roman" w:cs="Times New Roman"/>
              </w:rPr>
              <w:t xml:space="preserve">(  </w:t>
            </w:r>
            <w:proofErr w:type="gramEnd"/>
            <w:r>
              <w:rPr>
                <w:rFonts w:ascii="Times New Roman" w:hAnsi="Times New Roman" w:cs="Times New Roman"/>
              </w:rPr>
              <w:t>) Até 1 salário mínimo                                               (   ) Acima de 5 até 10 salários mínimos</w:t>
            </w:r>
          </w:p>
          <w:p w:rsidR="0026504D" w:rsidRDefault="0026504D" w:rsidP="00E459B6">
            <w:pPr>
              <w:rPr>
                <w:rFonts w:ascii="Times New Roman" w:hAnsi="Times New Roman" w:cs="Times New Roman"/>
              </w:rPr>
            </w:pPr>
            <w:proofErr w:type="gramStart"/>
            <w:r>
              <w:rPr>
                <w:rFonts w:ascii="Times New Roman" w:hAnsi="Times New Roman" w:cs="Times New Roman"/>
              </w:rPr>
              <w:t xml:space="preserve">(  </w:t>
            </w:r>
            <w:proofErr w:type="gramEnd"/>
            <w:r>
              <w:rPr>
                <w:rFonts w:ascii="Times New Roman" w:hAnsi="Times New Roman" w:cs="Times New Roman"/>
              </w:rPr>
              <w:t>) Acima de 1 até 2 salários mínimos                          (   ) Acima de 10 até 20 salários mínimos</w:t>
            </w:r>
          </w:p>
          <w:p w:rsidR="0026504D" w:rsidRDefault="0026504D" w:rsidP="00E459B6">
            <w:pPr>
              <w:rPr>
                <w:rFonts w:ascii="Times New Roman" w:hAnsi="Times New Roman" w:cs="Times New Roman"/>
              </w:rPr>
            </w:pPr>
            <w:proofErr w:type="gramStart"/>
            <w:r>
              <w:rPr>
                <w:rFonts w:ascii="Times New Roman" w:hAnsi="Times New Roman" w:cs="Times New Roman"/>
              </w:rPr>
              <w:t xml:space="preserve">(  </w:t>
            </w:r>
            <w:proofErr w:type="gramEnd"/>
            <w:r>
              <w:rPr>
                <w:rFonts w:ascii="Times New Roman" w:hAnsi="Times New Roman" w:cs="Times New Roman"/>
              </w:rPr>
              <w:t>) Acima de 2 até 3 salários mínimos                          (   ) Acima de 20 salários mínimos</w:t>
            </w:r>
          </w:p>
          <w:p w:rsidR="0026504D" w:rsidRDefault="0026504D" w:rsidP="00E459B6">
            <w:pPr>
              <w:rPr>
                <w:rFonts w:ascii="Times New Roman" w:hAnsi="Times New Roman" w:cs="Times New Roman"/>
              </w:rPr>
            </w:pPr>
            <w:proofErr w:type="gramStart"/>
            <w:r>
              <w:rPr>
                <w:rFonts w:ascii="Times New Roman" w:hAnsi="Times New Roman" w:cs="Times New Roman"/>
              </w:rPr>
              <w:t xml:space="preserve">(  </w:t>
            </w:r>
            <w:proofErr w:type="gramEnd"/>
            <w:r>
              <w:rPr>
                <w:rFonts w:ascii="Times New Roman" w:hAnsi="Times New Roman" w:cs="Times New Roman"/>
              </w:rPr>
              <w:t>) Acima de 3 até 5 salários mínimos</w:t>
            </w:r>
          </w:p>
        </w:tc>
      </w:tr>
      <w:tr w:rsidR="0026504D" w:rsidTr="0026504D">
        <w:tc>
          <w:tcPr>
            <w:tcW w:w="9854" w:type="dxa"/>
            <w:gridSpan w:val="4"/>
          </w:tcPr>
          <w:p w:rsidR="0026504D" w:rsidRDefault="0026504D" w:rsidP="00E459B6">
            <w:pPr>
              <w:rPr>
                <w:rFonts w:ascii="Times New Roman" w:hAnsi="Times New Roman" w:cs="Times New Roman"/>
              </w:rPr>
            </w:pPr>
            <w:r w:rsidRPr="006A3312">
              <w:rPr>
                <w:rFonts w:ascii="Times New Roman" w:hAnsi="Times New Roman" w:cs="Times New Roman"/>
                <w:b/>
              </w:rPr>
              <w:t>07</w:t>
            </w:r>
            <w:r>
              <w:rPr>
                <w:rFonts w:ascii="Times New Roman" w:hAnsi="Times New Roman" w:cs="Times New Roman"/>
              </w:rPr>
              <w:t xml:space="preserve">. Endereço (Somente bairro e cidade): </w:t>
            </w:r>
          </w:p>
          <w:p w:rsidR="0026504D" w:rsidRDefault="0026504D" w:rsidP="00E459B6">
            <w:pPr>
              <w:rPr>
                <w:rFonts w:ascii="Times New Roman" w:hAnsi="Times New Roman" w:cs="Times New Roman"/>
              </w:rPr>
            </w:pPr>
            <w:r>
              <w:rPr>
                <w:rFonts w:ascii="Times New Roman" w:hAnsi="Times New Roman" w:cs="Times New Roman"/>
              </w:rPr>
              <w:t>_____________________________________________________________________________________</w:t>
            </w:r>
          </w:p>
        </w:tc>
      </w:tr>
      <w:tr w:rsidR="0026504D" w:rsidTr="0026504D">
        <w:tc>
          <w:tcPr>
            <w:tcW w:w="9854" w:type="dxa"/>
            <w:gridSpan w:val="4"/>
          </w:tcPr>
          <w:p w:rsidR="0026504D" w:rsidRDefault="0026504D" w:rsidP="00E459B6">
            <w:pPr>
              <w:rPr>
                <w:rFonts w:ascii="Times New Roman" w:hAnsi="Times New Roman" w:cs="Times New Roman"/>
              </w:rPr>
            </w:pPr>
            <w:r w:rsidRPr="006A3312">
              <w:rPr>
                <w:rFonts w:ascii="Times New Roman" w:hAnsi="Times New Roman" w:cs="Times New Roman"/>
                <w:b/>
              </w:rPr>
              <w:t>08</w:t>
            </w:r>
            <w:r>
              <w:rPr>
                <w:rFonts w:ascii="Times New Roman" w:hAnsi="Times New Roman" w:cs="Times New Roman"/>
              </w:rPr>
              <w:t>. Tipo de moradia:</w:t>
            </w:r>
          </w:p>
          <w:p w:rsidR="0026504D" w:rsidRDefault="0026504D" w:rsidP="00E459B6">
            <w:pPr>
              <w:rPr>
                <w:rFonts w:ascii="Times New Roman" w:hAnsi="Times New Roman" w:cs="Times New Roman"/>
              </w:rPr>
            </w:pPr>
            <w:proofErr w:type="gramStart"/>
            <w:r>
              <w:rPr>
                <w:rFonts w:ascii="Times New Roman" w:hAnsi="Times New Roman" w:cs="Times New Roman"/>
              </w:rPr>
              <w:t xml:space="preserve">(   </w:t>
            </w:r>
            <w:proofErr w:type="gramEnd"/>
            <w:r>
              <w:rPr>
                <w:rFonts w:ascii="Times New Roman" w:hAnsi="Times New Roman" w:cs="Times New Roman"/>
              </w:rPr>
              <w:t xml:space="preserve">) casa.              </w:t>
            </w:r>
            <w:proofErr w:type="gramStart"/>
            <w:r>
              <w:rPr>
                <w:rFonts w:ascii="Times New Roman" w:hAnsi="Times New Roman" w:cs="Times New Roman"/>
              </w:rPr>
              <w:t xml:space="preserve">(   </w:t>
            </w:r>
            <w:proofErr w:type="gramEnd"/>
            <w:r>
              <w:rPr>
                <w:rFonts w:ascii="Times New Roman" w:hAnsi="Times New Roman" w:cs="Times New Roman"/>
              </w:rPr>
              <w:t xml:space="preserve">) apartamento.             </w:t>
            </w:r>
            <w:proofErr w:type="gramStart"/>
            <w:r>
              <w:rPr>
                <w:rFonts w:ascii="Times New Roman" w:hAnsi="Times New Roman" w:cs="Times New Roman"/>
              </w:rPr>
              <w:t xml:space="preserve">(   </w:t>
            </w:r>
            <w:proofErr w:type="gramEnd"/>
            <w:r>
              <w:rPr>
                <w:rFonts w:ascii="Times New Roman" w:hAnsi="Times New Roman" w:cs="Times New Roman"/>
              </w:rPr>
              <w:t xml:space="preserve">) quitinete.          </w:t>
            </w:r>
            <w:proofErr w:type="gramStart"/>
            <w:r>
              <w:rPr>
                <w:rFonts w:ascii="Times New Roman" w:hAnsi="Times New Roman" w:cs="Times New Roman"/>
              </w:rPr>
              <w:t xml:space="preserve">(    </w:t>
            </w:r>
            <w:proofErr w:type="gramEnd"/>
            <w:r>
              <w:rPr>
                <w:rFonts w:ascii="Times New Roman" w:hAnsi="Times New Roman" w:cs="Times New Roman"/>
              </w:rPr>
              <w:t>) outros.</w:t>
            </w:r>
          </w:p>
        </w:tc>
      </w:tr>
      <w:tr w:rsidR="0026504D" w:rsidTr="0026504D">
        <w:tc>
          <w:tcPr>
            <w:tcW w:w="9854" w:type="dxa"/>
            <w:gridSpan w:val="4"/>
          </w:tcPr>
          <w:p w:rsidR="0026504D" w:rsidRDefault="0026504D" w:rsidP="00E459B6">
            <w:pPr>
              <w:rPr>
                <w:rFonts w:ascii="Times New Roman" w:hAnsi="Times New Roman" w:cs="Times New Roman"/>
              </w:rPr>
            </w:pPr>
            <w:r w:rsidRPr="006A3312">
              <w:rPr>
                <w:rFonts w:ascii="Times New Roman" w:hAnsi="Times New Roman" w:cs="Times New Roman"/>
                <w:b/>
              </w:rPr>
              <w:t>09</w:t>
            </w:r>
            <w:r>
              <w:rPr>
                <w:rFonts w:ascii="Times New Roman" w:hAnsi="Times New Roman" w:cs="Times New Roman"/>
              </w:rPr>
              <w:t>. O imóvel no qual você reside é:</w:t>
            </w:r>
          </w:p>
          <w:p w:rsidR="0026504D" w:rsidRDefault="0026504D" w:rsidP="00E459B6">
            <w:pPr>
              <w:rPr>
                <w:rFonts w:ascii="Times New Roman" w:hAnsi="Times New Roman" w:cs="Times New Roman"/>
              </w:rPr>
            </w:pPr>
            <w:proofErr w:type="gramStart"/>
            <w:r>
              <w:rPr>
                <w:rFonts w:ascii="Times New Roman" w:hAnsi="Times New Roman" w:cs="Times New Roman"/>
              </w:rPr>
              <w:t xml:space="preserve">(   </w:t>
            </w:r>
            <w:proofErr w:type="gramEnd"/>
            <w:r>
              <w:rPr>
                <w:rFonts w:ascii="Times New Roman" w:hAnsi="Times New Roman" w:cs="Times New Roman"/>
              </w:rPr>
              <w:t xml:space="preserve">) próprio.        </w:t>
            </w:r>
            <w:proofErr w:type="gramStart"/>
            <w:r>
              <w:rPr>
                <w:rFonts w:ascii="Times New Roman" w:hAnsi="Times New Roman" w:cs="Times New Roman"/>
              </w:rPr>
              <w:t xml:space="preserve">(   </w:t>
            </w:r>
            <w:proofErr w:type="gramEnd"/>
            <w:r>
              <w:rPr>
                <w:rFonts w:ascii="Times New Roman" w:hAnsi="Times New Roman" w:cs="Times New Roman"/>
              </w:rPr>
              <w:t xml:space="preserve">) alugado.        </w:t>
            </w:r>
            <w:proofErr w:type="gramStart"/>
            <w:r>
              <w:rPr>
                <w:rFonts w:ascii="Times New Roman" w:hAnsi="Times New Roman" w:cs="Times New Roman"/>
              </w:rPr>
              <w:t xml:space="preserve">(   </w:t>
            </w:r>
            <w:proofErr w:type="gramEnd"/>
            <w:r>
              <w:rPr>
                <w:rFonts w:ascii="Times New Roman" w:hAnsi="Times New Roman" w:cs="Times New Roman"/>
              </w:rPr>
              <w:t xml:space="preserve">) cedido.     </w:t>
            </w:r>
            <w:proofErr w:type="gramStart"/>
            <w:r>
              <w:rPr>
                <w:rFonts w:ascii="Times New Roman" w:hAnsi="Times New Roman" w:cs="Times New Roman"/>
              </w:rPr>
              <w:t xml:space="preserve">(   </w:t>
            </w:r>
            <w:proofErr w:type="gramEnd"/>
            <w:r>
              <w:rPr>
                <w:rFonts w:ascii="Times New Roman" w:hAnsi="Times New Roman" w:cs="Times New Roman"/>
              </w:rPr>
              <w:t>) outros.</w:t>
            </w:r>
          </w:p>
        </w:tc>
      </w:tr>
      <w:tr w:rsidR="0026504D" w:rsidTr="0026504D">
        <w:tc>
          <w:tcPr>
            <w:tcW w:w="9854" w:type="dxa"/>
            <w:gridSpan w:val="4"/>
          </w:tcPr>
          <w:p w:rsidR="0026504D" w:rsidRDefault="0026504D" w:rsidP="00E459B6">
            <w:pPr>
              <w:rPr>
                <w:rFonts w:ascii="Times New Roman" w:hAnsi="Times New Roman" w:cs="Times New Roman"/>
              </w:rPr>
            </w:pPr>
            <w:r w:rsidRPr="006A3312">
              <w:rPr>
                <w:rFonts w:ascii="Times New Roman" w:hAnsi="Times New Roman" w:cs="Times New Roman"/>
                <w:b/>
              </w:rPr>
              <w:t>10</w:t>
            </w:r>
            <w:r>
              <w:rPr>
                <w:rFonts w:ascii="Times New Roman" w:hAnsi="Times New Roman" w:cs="Times New Roman"/>
              </w:rPr>
              <w:t xml:space="preserve">. Com quem você mora? </w:t>
            </w:r>
          </w:p>
          <w:p w:rsidR="0026504D" w:rsidRPr="007C14A2" w:rsidRDefault="0026504D" w:rsidP="00E459B6">
            <w:pPr>
              <w:rPr>
                <w:rFonts w:ascii="Times New Roman" w:hAnsi="Times New Roman" w:cs="Times New Roman"/>
              </w:rPr>
            </w:pPr>
            <w:proofErr w:type="gramStart"/>
            <w:r>
              <w:rPr>
                <w:rFonts w:ascii="Times New Roman" w:hAnsi="Times New Roman" w:cs="Times New Roman"/>
              </w:rPr>
              <w:t xml:space="preserve">(  </w:t>
            </w:r>
            <w:proofErr w:type="gramEnd"/>
            <w:r>
              <w:rPr>
                <w:rFonts w:ascii="Times New Roman" w:hAnsi="Times New Roman" w:cs="Times New Roman"/>
              </w:rPr>
              <w:t>) C</w:t>
            </w:r>
            <w:r w:rsidRPr="007C14A2">
              <w:rPr>
                <w:rFonts w:ascii="Times New Roman" w:hAnsi="Times New Roman" w:cs="Times New Roman"/>
              </w:rPr>
              <w:t>om os pais</w:t>
            </w:r>
            <w:r>
              <w:rPr>
                <w:rFonts w:ascii="Times New Roman" w:hAnsi="Times New Roman" w:cs="Times New Roman"/>
              </w:rPr>
              <w:t xml:space="preserve">/ Com a mãe/ Com o pai.                                             </w:t>
            </w:r>
            <w:proofErr w:type="gramStart"/>
            <w:r w:rsidRPr="007C14A2">
              <w:rPr>
                <w:rFonts w:ascii="Times New Roman" w:hAnsi="Times New Roman" w:cs="Times New Roman"/>
              </w:rPr>
              <w:t xml:space="preserve">(  </w:t>
            </w:r>
            <w:proofErr w:type="gramEnd"/>
            <w:r w:rsidRPr="007C14A2">
              <w:rPr>
                <w:rFonts w:ascii="Times New Roman" w:hAnsi="Times New Roman" w:cs="Times New Roman"/>
              </w:rPr>
              <w:t>) Com o cônjuge/companheiro(a)</w:t>
            </w:r>
            <w:r>
              <w:rPr>
                <w:rFonts w:ascii="Times New Roman" w:hAnsi="Times New Roman" w:cs="Times New Roman"/>
              </w:rPr>
              <w:t>.</w:t>
            </w:r>
          </w:p>
          <w:p w:rsidR="0026504D" w:rsidRPr="007C14A2" w:rsidRDefault="0026504D" w:rsidP="00E459B6">
            <w:pPr>
              <w:rPr>
                <w:rFonts w:ascii="Times New Roman" w:hAnsi="Times New Roman" w:cs="Times New Roman"/>
              </w:rPr>
            </w:pPr>
            <w:proofErr w:type="gramStart"/>
            <w:r w:rsidRPr="007C14A2">
              <w:rPr>
                <w:rFonts w:ascii="Times New Roman" w:hAnsi="Times New Roman" w:cs="Times New Roman"/>
              </w:rPr>
              <w:t xml:space="preserve">(  </w:t>
            </w:r>
            <w:proofErr w:type="gramEnd"/>
            <w:r w:rsidRPr="007C14A2">
              <w:rPr>
                <w:rFonts w:ascii="Times New Roman" w:hAnsi="Times New Roman" w:cs="Times New Roman"/>
              </w:rPr>
              <w:t xml:space="preserve">) Com parentes (irmão, tios, avós...) </w:t>
            </w:r>
            <w:r>
              <w:rPr>
                <w:rFonts w:ascii="Times New Roman" w:hAnsi="Times New Roman" w:cs="Times New Roman"/>
              </w:rPr>
              <w:t xml:space="preserve">                                                 </w:t>
            </w:r>
            <w:r w:rsidRPr="007C14A2">
              <w:rPr>
                <w:rFonts w:ascii="Times New Roman" w:hAnsi="Times New Roman" w:cs="Times New Roman"/>
              </w:rPr>
              <w:t>(  ) Sozinho(a)</w:t>
            </w:r>
          </w:p>
          <w:p w:rsidR="0026504D" w:rsidRDefault="0026504D" w:rsidP="00E459B6">
            <w:pPr>
              <w:rPr>
                <w:rFonts w:ascii="Times New Roman" w:hAnsi="Times New Roman" w:cs="Times New Roman"/>
              </w:rPr>
            </w:pPr>
            <w:proofErr w:type="gramStart"/>
            <w:r w:rsidRPr="007C14A2">
              <w:rPr>
                <w:rFonts w:ascii="Times New Roman" w:hAnsi="Times New Roman" w:cs="Times New Roman"/>
              </w:rPr>
              <w:t xml:space="preserve">(  </w:t>
            </w:r>
            <w:proofErr w:type="gramEnd"/>
            <w:r w:rsidRPr="007C14A2">
              <w:rPr>
                <w:rFonts w:ascii="Times New Roman" w:hAnsi="Times New Roman" w:cs="Times New Roman"/>
              </w:rPr>
              <w:t>) Com amigos/colegas</w:t>
            </w:r>
            <w:r>
              <w:rPr>
                <w:rFonts w:ascii="Times New Roman" w:hAnsi="Times New Roman" w:cs="Times New Roman"/>
              </w:rPr>
              <w:t xml:space="preserve">.                                                                       </w:t>
            </w:r>
            <w:proofErr w:type="gramStart"/>
            <w:r w:rsidRPr="007C14A2">
              <w:rPr>
                <w:rFonts w:ascii="Times New Roman" w:hAnsi="Times New Roman" w:cs="Times New Roman"/>
              </w:rPr>
              <w:t xml:space="preserve">(  </w:t>
            </w:r>
            <w:proofErr w:type="gramEnd"/>
            <w:r w:rsidRPr="007C14A2">
              <w:rPr>
                <w:rFonts w:ascii="Times New Roman" w:hAnsi="Times New Roman" w:cs="Times New Roman"/>
              </w:rPr>
              <w:t>) Outros</w:t>
            </w:r>
          </w:p>
        </w:tc>
      </w:tr>
      <w:tr w:rsidR="0026504D" w:rsidTr="0026504D">
        <w:tc>
          <w:tcPr>
            <w:tcW w:w="9854" w:type="dxa"/>
            <w:gridSpan w:val="4"/>
          </w:tcPr>
          <w:p w:rsidR="0026504D" w:rsidRPr="006A3312" w:rsidRDefault="0026504D" w:rsidP="00E459B6">
            <w:pPr>
              <w:jc w:val="center"/>
              <w:rPr>
                <w:rFonts w:ascii="Times New Roman" w:hAnsi="Times New Roman" w:cs="Times New Roman"/>
                <w:b/>
              </w:rPr>
            </w:pPr>
            <w:r>
              <w:rPr>
                <w:rFonts w:ascii="Times New Roman" w:hAnsi="Times New Roman" w:cs="Times New Roman"/>
                <w:b/>
              </w:rPr>
              <w:t>Questões 11, 12 e 13 exclusivas p</w:t>
            </w:r>
            <w:r w:rsidRPr="006A3312">
              <w:rPr>
                <w:rFonts w:ascii="Times New Roman" w:hAnsi="Times New Roman" w:cs="Times New Roman"/>
                <w:b/>
              </w:rPr>
              <w:t>ara quem não é originário de Teresina, mas reside na mesma.</w:t>
            </w:r>
          </w:p>
          <w:p w:rsidR="0026504D" w:rsidRDefault="0026504D" w:rsidP="00E459B6">
            <w:pPr>
              <w:rPr>
                <w:rFonts w:ascii="Times New Roman" w:hAnsi="Times New Roman" w:cs="Times New Roman"/>
              </w:rPr>
            </w:pPr>
            <w:r w:rsidRPr="006A3312">
              <w:rPr>
                <w:rFonts w:ascii="Times New Roman" w:hAnsi="Times New Roman" w:cs="Times New Roman"/>
                <w:b/>
              </w:rPr>
              <w:t>11</w:t>
            </w:r>
            <w:r>
              <w:rPr>
                <w:rFonts w:ascii="Times New Roman" w:hAnsi="Times New Roman" w:cs="Times New Roman"/>
              </w:rPr>
              <w:t xml:space="preserve">. Cidade de origem: ______________________________       </w:t>
            </w:r>
            <w:r w:rsidRPr="006A3312">
              <w:rPr>
                <w:rFonts w:ascii="Times New Roman" w:hAnsi="Times New Roman" w:cs="Times New Roman"/>
                <w:b/>
              </w:rPr>
              <w:t>12</w:t>
            </w:r>
            <w:r>
              <w:rPr>
                <w:rFonts w:ascii="Times New Roman" w:hAnsi="Times New Roman" w:cs="Times New Roman"/>
              </w:rPr>
              <w:t xml:space="preserve">. </w:t>
            </w:r>
            <w:proofErr w:type="gramStart"/>
            <w:r>
              <w:rPr>
                <w:rFonts w:ascii="Times New Roman" w:hAnsi="Times New Roman" w:cs="Times New Roman"/>
              </w:rPr>
              <w:t>Qual(</w:t>
            </w:r>
            <w:proofErr w:type="spellStart"/>
            <w:proofErr w:type="gramEnd"/>
            <w:r>
              <w:rPr>
                <w:rFonts w:ascii="Times New Roman" w:hAnsi="Times New Roman" w:cs="Times New Roman"/>
              </w:rPr>
              <w:t>is</w:t>
            </w:r>
            <w:proofErr w:type="spellEnd"/>
            <w:r>
              <w:rPr>
                <w:rFonts w:ascii="Times New Roman" w:hAnsi="Times New Roman" w:cs="Times New Roman"/>
              </w:rPr>
              <w:t>) o(s) principal(</w:t>
            </w:r>
            <w:proofErr w:type="spellStart"/>
            <w:r>
              <w:rPr>
                <w:rFonts w:ascii="Times New Roman" w:hAnsi="Times New Roman" w:cs="Times New Roman"/>
              </w:rPr>
              <w:t>is</w:t>
            </w:r>
            <w:proofErr w:type="spellEnd"/>
            <w:r>
              <w:rPr>
                <w:rFonts w:ascii="Times New Roman" w:hAnsi="Times New Roman" w:cs="Times New Roman"/>
              </w:rPr>
              <w:t>)  motivo(s) da mudança para Teresina? __________________________________________________________________</w:t>
            </w:r>
          </w:p>
          <w:p w:rsidR="0026504D" w:rsidRDefault="0026504D" w:rsidP="00E459B6">
            <w:pPr>
              <w:rPr>
                <w:rFonts w:ascii="Times New Roman" w:hAnsi="Times New Roman" w:cs="Times New Roman"/>
              </w:rPr>
            </w:pPr>
            <w:r w:rsidRPr="006A3312">
              <w:rPr>
                <w:rFonts w:ascii="Times New Roman" w:hAnsi="Times New Roman" w:cs="Times New Roman"/>
                <w:b/>
              </w:rPr>
              <w:t>13</w:t>
            </w:r>
            <w:r>
              <w:rPr>
                <w:rFonts w:ascii="Times New Roman" w:hAnsi="Times New Roman" w:cs="Times New Roman"/>
              </w:rPr>
              <w:t xml:space="preserve">. Ao término do seu curso, você pretende voltar à sua cidade de origem?   </w:t>
            </w:r>
            <w:proofErr w:type="gramStart"/>
            <w:r>
              <w:rPr>
                <w:rFonts w:ascii="Times New Roman" w:hAnsi="Times New Roman" w:cs="Times New Roman"/>
              </w:rPr>
              <w:t xml:space="preserve">(   </w:t>
            </w:r>
            <w:proofErr w:type="gramEnd"/>
            <w:r>
              <w:rPr>
                <w:rFonts w:ascii="Times New Roman" w:hAnsi="Times New Roman" w:cs="Times New Roman"/>
              </w:rPr>
              <w:t xml:space="preserve">) Sim       (   ) Não </w:t>
            </w:r>
          </w:p>
        </w:tc>
      </w:tr>
      <w:tr w:rsidR="0026504D" w:rsidTr="0026504D">
        <w:tc>
          <w:tcPr>
            <w:tcW w:w="9854" w:type="dxa"/>
            <w:gridSpan w:val="4"/>
          </w:tcPr>
          <w:p w:rsidR="0026504D" w:rsidRPr="007C14A2" w:rsidRDefault="0026504D" w:rsidP="00E459B6">
            <w:pPr>
              <w:rPr>
                <w:rFonts w:ascii="Times New Roman" w:hAnsi="Times New Roman" w:cs="Times New Roman"/>
              </w:rPr>
            </w:pPr>
            <w:r w:rsidRPr="006A3312">
              <w:rPr>
                <w:rFonts w:ascii="Times New Roman" w:hAnsi="Times New Roman" w:cs="Times New Roman"/>
                <w:b/>
              </w:rPr>
              <w:t>14</w:t>
            </w:r>
            <w:r w:rsidRPr="007C14A2">
              <w:rPr>
                <w:rFonts w:ascii="Times New Roman" w:hAnsi="Times New Roman" w:cs="Times New Roman"/>
              </w:rPr>
              <w:t>. Qual seu meio de deslocamento até a faculdade/universidade?</w:t>
            </w:r>
          </w:p>
          <w:p w:rsidR="0026504D" w:rsidRPr="007C14A2" w:rsidRDefault="0026504D" w:rsidP="00E459B6">
            <w:pPr>
              <w:rPr>
                <w:rFonts w:ascii="Times New Roman" w:hAnsi="Times New Roman" w:cs="Times New Roman"/>
              </w:rPr>
            </w:pPr>
            <w:proofErr w:type="gramStart"/>
            <w:r w:rsidRPr="007C14A2">
              <w:rPr>
                <w:rFonts w:ascii="Times New Roman" w:hAnsi="Times New Roman" w:cs="Times New Roman"/>
              </w:rPr>
              <w:t xml:space="preserve">(  </w:t>
            </w:r>
            <w:proofErr w:type="gramEnd"/>
            <w:r w:rsidRPr="007C14A2">
              <w:rPr>
                <w:rFonts w:ascii="Times New Roman" w:hAnsi="Times New Roman" w:cs="Times New Roman"/>
              </w:rPr>
              <w:t>) A pé</w:t>
            </w:r>
          </w:p>
          <w:p w:rsidR="0026504D" w:rsidRPr="007C14A2" w:rsidRDefault="0026504D" w:rsidP="00E459B6">
            <w:pPr>
              <w:rPr>
                <w:rFonts w:ascii="Times New Roman" w:hAnsi="Times New Roman" w:cs="Times New Roman"/>
              </w:rPr>
            </w:pPr>
            <w:proofErr w:type="gramStart"/>
            <w:r w:rsidRPr="007C14A2">
              <w:rPr>
                <w:rFonts w:ascii="Times New Roman" w:hAnsi="Times New Roman" w:cs="Times New Roman"/>
              </w:rPr>
              <w:t xml:space="preserve">(  </w:t>
            </w:r>
            <w:proofErr w:type="gramEnd"/>
            <w:r w:rsidRPr="007C14A2">
              <w:rPr>
                <w:rFonts w:ascii="Times New Roman" w:hAnsi="Times New Roman" w:cs="Times New Roman"/>
              </w:rPr>
              <w:t>) Ônibus</w:t>
            </w:r>
          </w:p>
          <w:p w:rsidR="0026504D" w:rsidRDefault="0026504D" w:rsidP="00E459B6">
            <w:pPr>
              <w:rPr>
                <w:rFonts w:ascii="Times New Roman" w:hAnsi="Times New Roman" w:cs="Times New Roman"/>
              </w:rPr>
            </w:pPr>
            <w:proofErr w:type="gramStart"/>
            <w:r w:rsidRPr="007C14A2">
              <w:rPr>
                <w:rFonts w:ascii="Times New Roman" w:hAnsi="Times New Roman" w:cs="Times New Roman"/>
              </w:rPr>
              <w:t xml:space="preserve">(  </w:t>
            </w:r>
            <w:proofErr w:type="gramEnd"/>
            <w:r w:rsidRPr="007C14A2">
              <w:rPr>
                <w:rFonts w:ascii="Times New Roman" w:hAnsi="Times New Roman" w:cs="Times New Roman"/>
              </w:rPr>
              <w:t>) Carro particular</w:t>
            </w:r>
          </w:p>
          <w:p w:rsidR="0026504D" w:rsidRPr="007C14A2" w:rsidRDefault="0026504D" w:rsidP="00E459B6">
            <w:pPr>
              <w:rPr>
                <w:rFonts w:ascii="Times New Roman" w:hAnsi="Times New Roman" w:cs="Times New Roman"/>
              </w:rPr>
            </w:pPr>
            <w:proofErr w:type="gramStart"/>
            <w:r>
              <w:rPr>
                <w:rFonts w:ascii="Times New Roman" w:hAnsi="Times New Roman" w:cs="Times New Roman"/>
              </w:rPr>
              <w:t xml:space="preserve">(  </w:t>
            </w:r>
            <w:proofErr w:type="gramEnd"/>
            <w:r>
              <w:rPr>
                <w:rFonts w:ascii="Times New Roman" w:hAnsi="Times New Roman" w:cs="Times New Roman"/>
              </w:rPr>
              <w:t>) Motocicleta</w:t>
            </w:r>
          </w:p>
          <w:p w:rsidR="0026504D" w:rsidRPr="007C14A2" w:rsidRDefault="0026504D" w:rsidP="00E459B6">
            <w:pPr>
              <w:rPr>
                <w:rFonts w:ascii="Times New Roman" w:hAnsi="Times New Roman" w:cs="Times New Roman"/>
              </w:rPr>
            </w:pPr>
            <w:proofErr w:type="gramStart"/>
            <w:r w:rsidRPr="007C14A2">
              <w:rPr>
                <w:rFonts w:ascii="Times New Roman" w:hAnsi="Times New Roman" w:cs="Times New Roman"/>
              </w:rPr>
              <w:t xml:space="preserve">(  </w:t>
            </w:r>
            <w:proofErr w:type="gramEnd"/>
            <w:r w:rsidRPr="007C14A2">
              <w:rPr>
                <w:rFonts w:ascii="Times New Roman" w:hAnsi="Times New Roman" w:cs="Times New Roman"/>
              </w:rPr>
              <w:t>) Carona</w:t>
            </w:r>
          </w:p>
          <w:p w:rsidR="0026504D" w:rsidRDefault="0026504D" w:rsidP="00E459B6">
            <w:pPr>
              <w:tabs>
                <w:tab w:val="left" w:pos="5655"/>
              </w:tabs>
              <w:rPr>
                <w:rFonts w:ascii="Times New Roman" w:hAnsi="Times New Roman" w:cs="Times New Roman"/>
              </w:rPr>
            </w:pPr>
            <w:proofErr w:type="gramStart"/>
            <w:r w:rsidRPr="007C14A2">
              <w:rPr>
                <w:rFonts w:ascii="Times New Roman" w:hAnsi="Times New Roman" w:cs="Times New Roman"/>
              </w:rPr>
              <w:t xml:space="preserve">(  </w:t>
            </w:r>
            <w:proofErr w:type="gramEnd"/>
            <w:r w:rsidRPr="007C14A2">
              <w:rPr>
                <w:rFonts w:ascii="Times New Roman" w:hAnsi="Times New Roman" w:cs="Times New Roman"/>
              </w:rPr>
              <w:t>) Outros. Especifique: ________________________</w:t>
            </w:r>
            <w:r>
              <w:rPr>
                <w:rFonts w:ascii="Times New Roman" w:hAnsi="Times New Roman" w:cs="Times New Roman"/>
              </w:rPr>
              <w:tab/>
            </w:r>
          </w:p>
        </w:tc>
      </w:tr>
      <w:tr w:rsidR="0026504D" w:rsidTr="0026504D">
        <w:tc>
          <w:tcPr>
            <w:tcW w:w="9854" w:type="dxa"/>
            <w:gridSpan w:val="4"/>
          </w:tcPr>
          <w:p w:rsidR="0026504D" w:rsidRDefault="0026504D" w:rsidP="00E459B6">
            <w:pPr>
              <w:rPr>
                <w:rFonts w:ascii="Times New Roman" w:hAnsi="Times New Roman" w:cs="Times New Roman"/>
              </w:rPr>
            </w:pPr>
            <w:r w:rsidRPr="006A3312">
              <w:rPr>
                <w:rFonts w:ascii="Times New Roman" w:hAnsi="Times New Roman" w:cs="Times New Roman"/>
                <w:b/>
              </w:rPr>
              <w:t>15</w:t>
            </w:r>
            <w:r>
              <w:rPr>
                <w:rFonts w:ascii="Times New Roman" w:hAnsi="Times New Roman" w:cs="Times New Roman"/>
              </w:rPr>
              <w:t xml:space="preserve">. Você trabalha?  </w:t>
            </w:r>
          </w:p>
          <w:p w:rsidR="0026504D" w:rsidRDefault="0026504D" w:rsidP="00E459B6">
            <w:pPr>
              <w:rPr>
                <w:rFonts w:ascii="Times New Roman" w:hAnsi="Times New Roman" w:cs="Times New Roman"/>
              </w:rPr>
            </w:pPr>
            <w:proofErr w:type="gramStart"/>
            <w:r>
              <w:rPr>
                <w:rFonts w:ascii="Times New Roman" w:hAnsi="Times New Roman" w:cs="Times New Roman"/>
              </w:rPr>
              <w:t xml:space="preserve">(    </w:t>
            </w:r>
            <w:proofErr w:type="gramEnd"/>
            <w:r>
              <w:rPr>
                <w:rFonts w:ascii="Times New Roman" w:hAnsi="Times New Roman" w:cs="Times New Roman"/>
              </w:rPr>
              <w:t>) Não                          (    ) Sim. Carga horária semanal? _______________</w:t>
            </w:r>
          </w:p>
        </w:tc>
      </w:tr>
      <w:tr w:rsidR="0026504D" w:rsidTr="0026504D">
        <w:tc>
          <w:tcPr>
            <w:tcW w:w="9854" w:type="dxa"/>
            <w:gridSpan w:val="4"/>
          </w:tcPr>
          <w:p w:rsidR="0026504D" w:rsidRDefault="0026504D" w:rsidP="00E459B6">
            <w:pPr>
              <w:rPr>
                <w:rFonts w:ascii="Times New Roman" w:hAnsi="Times New Roman" w:cs="Times New Roman"/>
              </w:rPr>
            </w:pPr>
            <w:r>
              <w:rPr>
                <w:rFonts w:ascii="Times New Roman" w:hAnsi="Times New Roman" w:cs="Times New Roman"/>
                <w:b/>
              </w:rPr>
              <w:t>16</w:t>
            </w:r>
            <w:r>
              <w:rPr>
                <w:rFonts w:ascii="Times New Roman" w:hAnsi="Times New Roman" w:cs="Times New Roman"/>
              </w:rPr>
              <w:t>. Por que da escolha desta IES para fazer seu curso superior? (Pode marcar mais de uma opção)</w:t>
            </w:r>
          </w:p>
          <w:p w:rsidR="0026504D" w:rsidRDefault="0026504D" w:rsidP="00E459B6">
            <w:pPr>
              <w:rPr>
                <w:rFonts w:ascii="Times New Roman" w:hAnsi="Times New Roman" w:cs="Times New Roman"/>
              </w:rPr>
            </w:pPr>
            <w:proofErr w:type="gramStart"/>
            <w:r>
              <w:rPr>
                <w:rFonts w:ascii="Times New Roman" w:hAnsi="Times New Roman" w:cs="Times New Roman"/>
              </w:rPr>
              <w:t xml:space="preserve">(  </w:t>
            </w:r>
            <w:proofErr w:type="gramEnd"/>
            <w:r>
              <w:rPr>
                <w:rFonts w:ascii="Times New Roman" w:hAnsi="Times New Roman" w:cs="Times New Roman"/>
              </w:rPr>
              <w:t>) Qualidade</w:t>
            </w:r>
          </w:p>
          <w:p w:rsidR="0026504D" w:rsidRDefault="0026504D" w:rsidP="00E459B6">
            <w:pPr>
              <w:rPr>
                <w:rFonts w:ascii="Times New Roman" w:hAnsi="Times New Roman" w:cs="Times New Roman"/>
              </w:rPr>
            </w:pPr>
            <w:proofErr w:type="gramStart"/>
            <w:r>
              <w:rPr>
                <w:rFonts w:ascii="Times New Roman" w:hAnsi="Times New Roman" w:cs="Times New Roman"/>
              </w:rPr>
              <w:t xml:space="preserve">(  </w:t>
            </w:r>
            <w:proofErr w:type="gramEnd"/>
            <w:r>
              <w:rPr>
                <w:rFonts w:ascii="Times New Roman" w:hAnsi="Times New Roman" w:cs="Times New Roman"/>
              </w:rPr>
              <w:t>) Facilidade de acesso físico</w:t>
            </w:r>
          </w:p>
          <w:p w:rsidR="0026504D" w:rsidRDefault="0026504D" w:rsidP="00E459B6">
            <w:pPr>
              <w:rPr>
                <w:rFonts w:ascii="Times New Roman" w:hAnsi="Times New Roman" w:cs="Times New Roman"/>
              </w:rPr>
            </w:pPr>
            <w:proofErr w:type="gramStart"/>
            <w:r>
              <w:rPr>
                <w:rFonts w:ascii="Times New Roman" w:hAnsi="Times New Roman" w:cs="Times New Roman"/>
              </w:rPr>
              <w:t xml:space="preserve">(  </w:t>
            </w:r>
            <w:proofErr w:type="gramEnd"/>
            <w:r>
              <w:rPr>
                <w:rFonts w:ascii="Times New Roman" w:hAnsi="Times New Roman" w:cs="Times New Roman"/>
              </w:rPr>
              <w:t>) facilidade de ingresso</w:t>
            </w:r>
          </w:p>
          <w:p w:rsidR="0026504D" w:rsidRDefault="0026504D" w:rsidP="00E459B6">
            <w:pPr>
              <w:rPr>
                <w:rFonts w:ascii="Times New Roman" w:hAnsi="Times New Roman" w:cs="Times New Roman"/>
              </w:rPr>
            </w:pPr>
            <w:proofErr w:type="gramStart"/>
            <w:r>
              <w:rPr>
                <w:rFonts w:ascii="Times New Roman" w:hAnsi="Times New Roman" w:cs="Times New Roman"/>
              </w:rPr>
              <w:t xml:space="preserve">(  </w:t>
            </w:r>
            <w:proofErr w:type="gramEnd"/>
            <w:r>
              <w:rPr>
                <w:rFonts w:ascii="Times New Roman" w:hAnsi="Times New Roman" w:cs="Times New Roman"/>
              </w:rPr>
              <w:t xml:space="preserve">) Preço da mensalidade </w:t>
            </w:r>
          </w:p>
          <w:p w:rsidR="0026504D" w:rsidRDefault="0026504D" w:rsidP="00E459B6">
            <w:pPr>
              <w:rPr>
                <w:rFonts w:ascii="Times New Roman" w:hAnsi="Times New Roman" w:cs="Times New Roman"/>
              </w:rPr>
            </w:pPr>
            <w:proofErr w:type="gramStart"/>
            <w:r>
              <w:rPr>
                <w:rFonts w:ascii="Times New Roman" w:hAnsi="Times New Roman" w:cs="Times New Roman"/>
              </w:rPr>
              <w:t xml:space="preserve">(  </w:t>
            </w:r>
            <w:proofErr w:type="gramEnd"/>
            <w:r>
              <w:rPr>
                <w:rFonts w:ascii="Times New Roman" w:hAnsi="Times New Roman" w:cs="Times New Roman"/>
              </w:rPr>
              <w:t>) Outros. Especifique: _________________________________________________________________</w:t>
            </w:r>
          </w:p>
        </w:tc>
      </w:tr>
      <w:tr w:rsidR="0026504D" w:rsidTr="0026504D">
        <w:tc>
          <w:tcPr>
            <w:tcW w:w="9854" w:type="dxa"/>
            <w:gridSpan w:val="4"/>
          </w:tcPr>
          <w:p w:rsidR="0026504D" w:rsidRDefault="0026504D" w:rsidP="00E459B6">
            <w:pPr>
              <w:rPr>
                <w:rFonts w:ascii="Times New Roman" w:hAnsi="Times New Roman" w:cs="Times New Roman"/>
              </w:rPr>
            </w:pPr>
            <w:r>
              <w:rPr>
                <w:rFonts w:ascii="Times New Roman" w:hAnsi="Times New Roman" w:cs="Times New Roman"/>
                <w:b/>
              </w:rPr>
              <w:t>17</w:t>
            </w:r>
            <w:r w:rsidRPr="007C14A2">
              <w:rPr>
                <w:rFonts w:ascii="Times New Roman" w:hAnsi="Times New Roman" w:cs="Times New Roman"/>
              </w:rPr>
              <w:t xml:space="preserve">. Você é beneficiário de algum tipo de </w:t>
            </w:r>
            <w:r>
              <w:rPr>
                <w:rFonts w:ascii="Times New Roman" w:hAnsi="Times New Roman" w:cs="Times New Roman"/>
              </w:rPr>
              <w:t xml:space="preserve">bolsa ou </w:t>
            </w:r>
            <w:r w:rsidRPr="007C14A2">
              <w:rPr>
                <w:rFonts w:ascii="Times New Roman" w:hAnsi="Times New Roman" w:cs="Times New Roman"/>
              </w:rPr>
              <w:t>financiamento estudantil</w:t>
            </w:r>
            <w:r>
              <w:rPr>
                <w:rFonts w:ascii="Times New Roman" w:hAnsi="Times New Roman" w:cs="Times New Roman"/>
              </w:rPr>
              <w:t>? (Para estudantes de IES privadas)</w:t>
            </w:r>
          </w:p>
          <w:p w:rsidR="0026504D" w:rsidRDefault="0026504D" w:rsidP="00E459B6">
            <w:pPr>
              <w:rPr>
                <w:rFonts w:ascii="Times New Roman" w:hAnsi="Times New Roman" w:cs="Times New Roman"/>
              </w:rPr>
            </w:pPr>
            <w:r w:rsidRPr="007C14A2">
              <w:rPr>
                <w:rFonts w:ascii="Times New Roman" w:hAnsi="Times New Roman" w:cs="Times New Roman"/>
              </w:rPr>
              <w:t xml:space="preserve"> </w:t>
            </w:r>
            <w:proofErr w:type="gramStart"/>
            <w:r w:rsidRPr="007C14A2">
              <w:rPr>
                <w:rFonts w:ascii="Times New Roman" w:hAnsi="Times New Roman" w:cs="Times New Roman"/>
              </w:rPr>
              <w:t xml:space="preserve">(  </w:t>
            </w:r>
            <w:proofErr w:type="gramEnd"/>
            <w:r w:rsidRPr="007C14A2">
              <w:rPr>
                <w:rFonts w:ascii="Times New Roman" w:hAnsi="Times New Roman" w:cs="Times New Roman"/>
              </w:rPr>
              <w:t xml:space="preserve">) Não  </w:t>
            </w:r>
            <w:r>
              <w:rPr>
                <w:rFonts w:ascii="Times New Roman" w:hAnsi="Times New Roman" w:cs="Times New Roman"/>
              </w:rPr>
              <w:t xml:space="preserve">                                        </w:t>
            </w:r>
            <w:r w:rsidRPr="007C14A2">
              <w:rPr>
                <w:rFonts w:ascii="Times New Roman" w:hAnsi="Times New Roman" w:cs="Times New Roman"/>
              </w:rPr>
              <w:t>(  ) Sim. Qual? ________________</w:t>
            </w:r>
            <w:r>
              <w:rPr>
                <w:rFonts w:ascii="Times New Roman" w:hAnsi="Times New Roman" w:cs="Times New Roman"/>
              </w:rPr>
              <w:t>______________________________</w:t>
            </w:r>
          </w:p>
        </w:tc>
      </w:tr>
    </w:tbl>
    <w:p w:rsidR="0026504D" w:rsidRPr="007C14A2" w:rsidRDefault="0026504D" w:rsidP="0026504D">
      <w:pPr>
        <w:tabs>
          <w:tab w:val="left" w:pos="1995"/>
        </w:tabs>
        <w:jc w:val="center"/>
        <w:rPr>
          <w:rFonts w:ascii="Times New Roman" w:hAnsi="Times New Roman" w:cs="Times New Roman"/>
        </w:rPr>
      </w:pPr>
      <w:r w:rsidRPr="007C14A2">
        <w:rPr>
          <w:rFonts w:ascii="Times New Roman" w:hAnsi="Times New Roman" w:cs="Times New Roman"/>
        </w:rPr>
        <w:t>Autorizo o uso das informações aqui prestadas para fins da pesquisa supracitada.</w:t>
      </w:r>
    </w:p>
    <w:p w:rsidR="0026504D" w:rsidRPr="0026504D" w:rsidRDefault="0026504D" w:rsidP="0026504D">
      <w:pPr>
        <w:jc w:val="center"/>
        <w:rPr>
          <w:rFonts w:ascii="Times New Roman" w:hAnsi="Times New Roman" w:cs="Times New Roman"/>
        </w:rPr>
      </w:pPr>
      <w:r w:rsidRPr="00C14166">
        <w:rPr>
          <w:rFonts w:ascii="Times New Roman" w:hAnsi="Times New Roman" w:cs="Times New Roman"/>
          <w:noProof/>
          <w:lang w:eastAsia="pt-BR"/>
        </w:rPr>
        <mc:AlternateContent>
          <mc:Choice Requires="wps">
            <w:drawing>
              <wp:anchor distT="0" distB="0" distL="114300" distR="114300" simplePos="0" relativeHeight="251811840" behindDoc="0" locked="0" layoutInCell="1" allowOverlap="1" wp14:anchorId="5506475E" wp14:editId="6CECC4CD">
                <wp:simplePos x="0" y="0"/>
                <wp:positionH relativeFrom="column">
                  <wp:posOffset>2854960</wp:posOffset>
                </wp:positionH>
                <wp:positionV relativeFrom="paragraph">
                  <wp:posOffset>117475</wp:posOffset>
                </wp:positionV>
                <wp:extent cx="2374265" cy="276225"/>
                <wp:effectExtent l="0" t="0" r="0" b="0"/>
                <wp:wrapNone/>
                <wp:docPr id="58"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276225"/>
                        </a:xfrm>
                        <a:prstGeom prst="rect">
                          <a:avLst/>
                        </a:prstGeom>
                        <a:noFill/>
                        <a:ln w="9525">
                          <a:noFill/>
                          <a:miter lim="800000"/>
                          <a:headEnd/>
                          <a:tailEnd/>
                        </a:ln>
                      </wps:spPr>
                      <wps:txbx>
                        <w:txbxContent>
                          <w:p w:rsidR="007D321C" w:rsidRPr="00C14166" w:rsidRDefault="007D321C" w:rsidP="0026504D">
                            <w:pPr>
                              <w:jc w:val="center"/>
                              <w:rPr>
                                <w:rFonts w:ascii="Times New Roman" w:hAnsi="Times New Roman" w:cs="Times New Roman"/>
                              </w:rPr>
                            </w:pPr>
                            <w:r w:rsidRPr="00C14166">
                              <w:rPr>
                                <w:rFonts w:ascii="Times New Roman" w:hAnsi="Times New Roman" w:cs="Times New Roman"/>
                              </w:rPr>
                              <w:t>Assinatura</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73" type="#_x0000_t202" style="position:absolute;left:0;text-align:left;margin-left:224.8pt;margin-top:9.25pt;width:186.95pt;height:21.75pt;z-index:25181184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" filled="f" stroked="f">
                <v:textbox>
                  <w:txbxContent>
                    <w:p w:rsidR="007D321C" w:rsidRPr="00C14166" w:rsidRDefault="007D321C" w:rsidP="0026504D">
                      <w:pPr>
                        <w:jc w:val="center"/>
                        <w:rPr>
                          <w:rFonts w:ascii="Times New Roman" w:hAnsi="Times New Roman" w:cs="Times New Roman"/>
                        </w:rPr>
                      </w:pPr>
                      <w:r w:rsidRPr="00C14166">
                        <w:rPr>
                          <w:rFonts w:ascii="Times New Roman" w:hAnsi="Times New Roman" w:cs="Times New Roman"/>
                        </w:rPr>
                        <w:t>Assinatura</w:t>
                      </w:r>
                    </w:p>
                  </w:txbxContent>
                </v:textbox>
              </v:shape>
            </w:pict>
          </mc:Fallback>
        </mc:AlternateContent>
      </w:r>
      <w:r w:rsidRPr="007C14A2">
        <w:rPr>
          <w:rFonts w:ascii="Times New Roman" w:hAnsi="Times New Roman" w:cs="Times New Roman"/>
        </w:rPr>
        <w:t>Teresina-PI, ____/____/2015        ____________________________________</w:t>
      </w:r>
    </w:p>
    <w:sectPr w:rsidR="0026504D" w:rsidRPr="0026504D" w:rsidSect="00387DC6">
      <w:pgSz w:w="11906" w:h="16838"/>
      <w:pgMar w:top="1701" w:right="1134" w:bottom="1134" w:left="1701" w:header="709" w:footer="709" w:gutter="0"/>
      <w:pgNumType w:start="13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5EA5" w:rsidRDefault="00C15EA5" w:rsidP="00D45B12">
      <w:pPr>
        <w:spacing w:after="0" w:line="240" w:lineRule="auto"/>
      </w:pPr>
      <w:r>
        <w:separator/>
      </w:r>
    </w:p>
  </w:endnote>
  <w:endnote w:type="continuationSeparator" w:id="0">
    <w:p w:rsidR="00C15EA5" w:rsidRDefault="00C15EA5" w:rsidP="00D45B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AGaramond-Regular">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auto"/>
    <w:notTrueType/>
    <w:pitch w:val="default"/>
    <w:sig w:usb0="00000003" w:usb1="00000000" w:usb2="00000000" w:usb3="00000000" w:csb0="00000001" w:csb1="00000000"/>
  </w:font>
  <w:font w:name="TimesNewRomanPSMT-Identity-H">
    <w:panose1 w:val="00000000000000000000"/>
    <w:charset w:val="00"/>
    <w:family w:val="auto"/>
    <w:notTrueType/>
    <w:pitch w:val="default"/>
    <w:sig w:usb0="00000003" w:usb1="00000000" w:usb2="00000000" w:usb3="00000000" w:csb0="00000001" w:csb1="00000000"/>
  </w:font>
  <w:font w:name="PalatinoCondensedItalic">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5EA5" w:rsidRDefault="00C15EA5" w:rsidP="00D45B12">
      <w:pPr>
        <w:spacing w:after="0" w:line="240" w:lineRule="auto"/>
      </w:pPr>
      <w:r>
        <w:separator/>
      </w:r>
    </w:p>
  </w:footnote>
  <w:footnote w:type="continuationSeparator" w:id="0">
    <w:p w:rsidR="00C15EA5" w:rsidRDefault="00C15EA5" w:rsidP="00D45B12">
      <w:pPr>
        <w:spacing w:after="0" w:line="240" w:lineRule="auto"/>
      </w:pPr>
      <w:r>
        <w:continuationSeparator/>
      </w:r>
    </w:p>
  </w:footnote>
  <w:footnote w:id="1">
    <w:p w:rsidR="007D321C" w:rsidRDefault="007D321C" w:rsidP="001D5FC9">
      <w:pPr>
        <w:pStyle w:val="Textodenotaderodap"/>
        <w:jc w:val="both"/>
      </w:pPr>
      <w:r>
        <w:rPr>
          <w:rStyle w:val="Refdenotaderodap"/>
        </w:rPr>
        <w:footnoteRef/>
      </w:r>
      <w:r>
        <w:t xml:space="preserve"> </w:t>
      </w:r>
      <w:r w:rsidRPr="001D5FC9">
        <w:rPr>
          <w:rFonts w:ascii="Times New Roman" w:hAnsi="Times New Roman" w:cs="Times New Roman"/>
        </w:rPr>
        <w:t xml:space="preserve">Além das 29 (vinte e nove) instituições de ensino superior com curso presencial, existem ainda em Teresina outras 10 (dez) instituições que oferecem exclusivamente ensino </w:t>
      </w:r>
      <w:r>
        <w:rPr>
          <w:rFonts w:ascii="Times New Roman" w:hAnsi="Times New Roman" w:cs="Times New Roman"/>
        </w:rPr>
        <w:t>à distâ</w:t>
      </w:r>
      <w:r w:rsidRPr="001D5FC9">
        <w:rPr>
          <w:rFonts w:ascii="Times New Roman" w:hAnsi="Times New Roman" w:cs="Times New Roman"/>
        </w:rPr>
        <w:t xml:space="preserve">ncia. Porém, por estas últimas promoverem uma dinâmica diferenciada em relação </w:t>
      </w:r>
      <w:proofErr w:type="gramStart"/>
      <w:r w:rsidRPr="001D5FC9">
        <w:rPr>
          <w:rFonts w:ascii="Times New Roman" w:hAnsi="Times New Roman" w:cs="Times New Roman"/>
        </w:rPr>
        <w:t>às</w:t>
      </w:r>
      <w:proofErr w:type="gramEnd"/>
      <w:r w:rsidRPr="001D5FC9">
        <w:rPr>
          <w:rFonts w:ascii="Times New Roman" w:hAnsi="Times New Roman" w:cs="Times New Roman"/>
        </w:rPr>
        <w:t xml:space="preserve"> primeiras</w:t>
      </w:r>
      <w:r>
        <w:rPr>
          <w:rFonts w:ascii="Times New Roman" w:hAnsi="Times New Roman" w:cs="Times New Roman"/>
        </w:rPr>
        <w:t>, este trabalho tem como foco</w:t>
      </w:r>
      <w:r w:rsidRPr="001D5FC9">
        <w:rPr>
          <w:rFonts w:ascii="Times New Roman" w:hAnsi="Times New Roman" w:cs="Times New Roman"/>
        </w:rPr>
        <w:t xml:space="preserve"> apenas </w:t>
      </w:r>
      <w:r>
        <w:rPr>
          <w:rFonts w:ascii="Times New Roman" w:hAnsi="Times New Roman" w:cs="Times New Roman"/>
        </w:rPr>
        <w:t>a</w:t>
      </w:r>
      <w:r w:rsidRPr="001D5FC9">
        <w:rPr>
          <w:rFonts w:ascii="Times New Roman" w:hAnsi="Times New Roman" w:cs="Times New Roman"/>
        </w:rPr>
        <w:t>s IES com ensino presencial.</w:t>
      </w:r>
      <w:r>
        <w:t xml:space="preserve"> </w:t>
      </w:r>
    </w:p>
  </w:footnote>
  <w:footnote w:id="2">
    <w:p w:rsidR="007D321C" w:rsidRPr="00A9420D" w:rsidRDefault="007D321C" w:rsidP="00EA646C">
      <w:pPr>
        <w:pStyle w:val="Textodenotaderodap"/>
        <w:rPr>
          <w:rFonts w:ascii="Times New Roman" w:hAnsi="Times New Roman" w:cs="Times New Roman"/>
        </w:rPr>
      </w:pPr>
      <w:r>
        <w:rPr>
          <w:rStyle w:val="Refdenotaderodap"/>
        </w:rPr>
        <w:footnoteRef/>
      </w:r>
      <w:r w:rsidRPr="00A9420D">
        <w:rPr>
          <w:rFonts w:ascii="Times New Roman" w:hAnsi="Times New Roman" w:cs="Times New Roman"/>
        </w:rPr>
        <w:t>De acordo com Demo (2009)</w:t>
      </w:r>
      <w:r>
        <w:rPr>
          <w:rFonts w:ascii="Times New Roman" w:hAnsi="Times New Roman" w:cs="Times New Roman"/>
        </w:rPr>
        <w:t>,</w:t>
      </w:r>
      <w:r w:rsidRPr="00A9420D">
        <w:rPr>
          <w:rFonts w:ascii="Times New Roman" w:hAnsi="Times New Roman" w:cs="Times New Roman"/>
        </w:rPr>
        <w:t xml:space="preserve"> a ciência possui critérios internos e externos</w:t>
      </w:r>
      <w:r>
        <w:rPr>
          <w:rFonts w:ascii="Times New Roman" w:hAnsi="Times New Roman" w:cs="Times New Roman"/>
        </w:rPr>
        <w:t>,</w:t>
      </w:r>
      <w:r w:rsidRPr="00A9420D">
        <w:rPr>
          <w:rFonts w:ascii="Times New Roman" w:hAnsi="Times New Roman" w:cs="Times New Roman"/>
        </w:rPr>
        <w:t xml:space="preserve"> e </w:t>
      </w:r>
      <w:proofErr w:type="gramStart"/>
      <w:r w:rsidRPr="00A9420D">
        <w:rPr>
          <w:rFonts w:ascii="Times New Roman" w:hAnsi="Times New Roman" w:cs="Times New Roman"/>
        </w:rPr>
        <w:t xml:space="preserve">busca </w:t>
      </w:r>
      <w:r>
        <w:rPr>
          <w:rFonts w:ascii="Times New Roman" w:hAnsi="Times New Roman" w:cs="Times New Roman"/>
        </w:rPr>
        <w:t>distingui</w:t>
      </w:r>
      <w:r w:rsidRPr="00A9420D">
        <w:rPr>
          <w:rFonts w:ascii="Times New Roman" w:hAnsi="Times New Roman" w:cs="Times New Roman"/>
        </w:rPr>
        <w:t>-los</w:t>
      </w:r>
      <w:proofErr w:type="gramEnd"/>
      <w:r w:rsidRPr="00A9420D">
        <w:rPr>
          <w:rFonts w:ascii="Times New Roman" w:hAnsi="Times New Roman" w:cs="Times New Roman"/>
        </w:rPr>
        <w:t xml:space="preserve"> claramente, no sentido de esclarecer a questão metodológica na produção científica.</w:t>
      </w:r>
    </w:p>
  </w:footnote>
  <w:footnote w:id="3">
    <w:p w:rsidR="007D321C" w:rsidRPr="00B54163" w:rsidRDefault="007D321C" w:rsidP="00EA646C">
      <w:pPr>
        <w:pStyle w:val="Textodenotaderodap"/>
        <w:jc w:val="both"/>
        <w:rPr>
          <w:rFonts w:ascii="Times New Roman" w:hAnsi="Times New Roman" w:cs="Times New Roman"/>
        </w:rPr>
      </w:pPr>
      <w:r>
        <w:rPr>
          <w:rStyle w:val="Refdenotaderodap"/>
        </w:rPr>
        <w:footnoteRef/>
      </w:r>
      <w:r w:rsidRPr="00B54163">
        <w:rPr>
          <w:rFonts w:ascii="Times New Roman" w:hAnsi="Times New Roman" w:cs="Times New Roman"/>
        </w:rPr>
        <w:t>Fenômeno é a aparência do fato. É, portanto, uma construção que está baseada no mundo fac</w:t>
      </w:r>
      <w:r>
        <w:rPr>
          <w:rFonts w:ascii="Times New Roman" w:hAnsi="Times New Roman" w:cs="Times New Roman"/>
        </w:rPr>
        <w:t>t</w:t>
      </w:r>
      <w:r w:rsidRPr="00B54163">
        <w:rPr>
          <w:rFonts w:ascii="Times New Roman" w:hAnsi="Times New Roman" w:cs="Times New Roman"/>
        </w:rPr>
        <w:t>ual, mas que parte da percepção que cada grupo social tem do fato. Os fenômenos são, portanto, tanto múltiplo</w:t>
      </w:r>
      <w:r>
        <w:rPr>
          <w:rFonts w:ascii="Times New Roman" w:hAnsi="Times New Roman" w:cs="Times New Roman"/>
        </w:rPr>
        <w:t>s quanto são as visões de mundo</w:t>
      </w:r>
      <w:r w:rsidRPr="00B54163">
        <w:rPr>
          <w:rFonts w:ascii="Times New Roman" w:hAnsi="Times New Roman" w:cs="Times New Roman"/>
        </w:rPr>
        <w:t xml:space="preserve"> (Gonçalves, 2005)</w:t>
      </w:r>
      <w:r>
        <w:rPr>
          <w:rFonts w:ascii="Times New Roman" w:hAnsi="Times New Roman" w:cs="Times New Roman"/>
        </w:rPr>
        <w:t>.</w:t>
      </w:r>
    </w:p>
  </w:footnote>
  <w:footnote w:id="4">
    <w:p w:rsidR="007D321C" w:rsidRPr="00A9420D" w:rsidRDefault="007D321C" w:rsidP="00EA646C">
      <w:pPr>
        <w:pStyle w:val="Textodenotaderodap"/>
        <w:rPr>
          <w:rFonts w:ascii="Times New Roman" w:hAnsi="Times New Roman" w:cs="Times New Roman"/>
        </w:rPr>
      </w:pPr>
      <w:r w:rsidRPr="00A9420D">
        <w:rPr>
          <w:rStyle w:val="Refdenotaderodap"/>
          <w:rFonts w:ascii="Times New Roman" w:hAnsi="Times New Roman" w:cs="Times New Roman"/>
        </w:rPr>
        <w:footnoteRef/>
      </w:r>
      <w:r w:rsidRPr="00A9420D">
        <w:rPr>
          <w:rFonts w:ascii="Times New Roman" w:hAnsi="Times New Roman" w:cs="Times New Roman"/>
        </w:rPr>
        <w:t xml:space="preserve"> Entende-se desejado aqui como lógico, coerente, e não como motivado pela subjetividade de quem pesquisa.</w:t>
      </w:r>
    </w:p>
  </w:footnote>
  <w:footnote w:id="5">
    <w:p w:rsidR="007D321C" w:rsidRDefault="007D321C" w:rsidP="00B86D0D">
      <w:pPr>
        <w:pStyle w:val="Textodenotaderodap"/>
        <w:jc w:val="both"/>
      </w:pPr>
      <w:r>
        <w:rPr>
          <w:rStyle w:val="Refdenotaderodap"/>
        </w:rPr>
        <w:footnoteRef/>
      </w:r>
      <w:r>
        <w:t xml:space="preserve"> </w:t>
      </w:r>
      <w:r w:rsidRPr="00B01428">
        <w:rPr>
          <w:rFonts w:ascii="Times New Roman" w:hAnsi="Times New Roman" w:cs="Times New Roman"/>
        </w:rPr>
        <w:t>A identidade desses sujeitos também será omitida</w:t>
      </w:r>
      <w:r>
        <w:rPr>
          <w:rFonts w:ascii="Times New Roman" w:hAnsi="Times New Roman" w:cs="Times New Roman"/>
        </w:rPr>
        <w:t xml:space="preserve"> e </w:t>
      </w:r>
      <w:proofErr w:type="gramStart"/>
      <w:r>
        <w:rPr>
          <w:rFonts w:ascii="Times New Roman" w:hAnsi="Times New Roman" w:cs="Times New Roman"/>
        </w:rPr>
        <w:t>sua inclusão como sujeitos da pesquisa</w:t>
      </w:r>
      <w:proofErr w:type="gramEnd"/>
      <w:r>
        <w:rPr>
          <w:rFonts w:ascii="Times New Roman" w:hAnsi="Times New Roman" w:cs="Times New Roman"/>
        </w:rPr>
        <w:t xml:space="preserve"> seguiu o critério de tempo de residência no local, que de todos os é anterior à instalação das IES em questão, para que eles pudessem relatar com o máximo de detalhes o que mudou em cada subespaço com a instalação das referidas instituições. </w:t>
      </w:r>
    </w:p>
  </w:footnote>
  <w:footnote w:id="6">
    <w:p w:rsidR="007D321C" w:rsidRPr="00AF7F93" w:rsidRDefault="007D321C" w:rsidP="00AF7F93">
      <w:pPr>
        <w:pStyle w:val="Textodenotaderodap"/>
        <w:jc w:val="both"/>
        <w:rPr>
          <w:rFonts w:ascii="Times New Roman" w:hAnsi="Times New Roman" w:cs="Times New Roman"/>
        </w:rPr>
      </w:pPr>
      <w:r>
        <w:rPr>
          <w:rStyle w:val="Refdenotaderodap"/>
        </w:rPr>
        <w:footnoteRef/>
      </w:r>
      <w:r>
        <w:t xml:space="preserve"> </w:t>
      </w:r>
      <w:r w:rsidRPr="00AF7F93">
        <w:rPr>
          <w:rFonts w:ascii="Times New Roman" w:hAnsi="Times New Roman" w:cs="Times New Roman"/>
        </w:rPr>
        <w:t xml:space="preserve">Opta-se por adotar aqui a compreensão </w:t>
      </w:r>
      <w:proofErr w:type="spellStart"/>
      <w:r w:rsidRPr="00AF7F93">
        <w:rPr>
          <w:rFonts w:ascii="Times New Roman" w:hAnsi="Times New Roman" w:cs="Times New Roman"/>
        </w:rPr>
        <w:t>lefrebvreana</w:t>
      </w:r>
      <w:proofErr w:type="spellEnd"/>
      <w:r w:rsidRPr="00AF7F93">
        <w:rPr>
          <w:rFonts w:ascii="Times New Roman" w:hAnsi="Times New Roman" w:cs="Times New Roman"/>
        </w:rPr>
        <w:t xml:space="preserve"> acerca do urbano, tomado não somente como manifestação circunscrita à cidade edificada, mas tudo que dela advém e que para ela converge, as manifestações de domínio da cidade sobre o campo (Lefebvre, 2008</w:t>
      </w:r>
      <w:proofErr w:type="gramStart"/>
      <w:r w:rsidRPr="00AF7F93">
        <w:rPr>
          <w:rFonts w:ascii="Times New Roman" w:hAnsi="Times New Roman" w:cs="Times New Roman"/>
        </w:rPr>
        <w:t>) .</w:t>
      </w:r>
      <w:proofErr w:type="gramEnd"/>
      <w:r w:rsidRPr="00AF7F93">
        <w:rPr>
          <w:rFonts w:ascii="Times New Roman" w:hAnsi="Times New Roman" w:cs="Times New Roman"/>
        </w:rPr>
        <w:t xml:space="preserve"> </w:t>
      </w:r>
    </w:p>
  </w:footnote>
  <w:footnote w:id="7">
    <w:p w:rsidR="007D321C" w:rsidRPr="005964A3" w:rsidRDefault="007D321C" w:rsidP="005964A3">
      <w:pPr>
        <w:pStyle w:val="Textodenotaderodap"/>
        <w:jc w:val="both"/>
        <w:rPr>
          <w:rFonts w:ascii="Times New Roman" w:hAnsi="Times New Roman" w:cs="Times New Roman"/>
        </w:rPr>
      </w:pPr>
      <w:r w:rsidRPr="005964A3">
        <w:rPr>
          <w:rStyle w:val="Refdenotaderodap"/>
          <w:rFonts w:ascii="Times New Roman" w:hAnsi="Times New Roman" w:cs="Times New Roman"/>
        </w:rPr>
        <w:footnoteRef/>
      </w:r>
      <w:r w:rsidRPr="005964A3">
        <w:rPr>
          <w:rFonts w:ascii="Times New Roman" w:hAnsi="Times New Roman" w:cs="Times New Roman"/>
        </w:rPr>
        <w:t xml:space="preserve"> Seria imprudente discutir a cidade enquanto totalidade em si mesma, primeiro porque a cidade não é uma edif</w:t>
      </w:r>
      <w:r>
        <w:rPr>
          <w:rFonts w:ascii="Times New Roman" w:hAnsi="Times New Roman" w:cs="Times New Roman"/>
        </w:rPr>
        <w:t>icação fechada em si mesma, espe</w:t>
      </w:r>
      <w:r w:rsidRPr="005964A3">
        <w:rPr>
          <w:rFonts w:ascii="Times New Roman" w:hAnsi="Times New Roman" w:cs="Times New Roman"/>
        </w:rPr>
        <w:t>cialmente com o advento do meio técnico-cient</w:t>
      </w:r>
      <w:r>
        <w:rPr>
          <w:rFonts w:ascii="Times New Roman" w:hAnsi="Times New Roman" w:cs="Times New Roman"/>
        </w:rPr>
        <w:t>ífico-informacional que Milton Santos discute</w:t>
      </w:r>
      <w:r w:rsidRPr="005964A3">
        <w:rPr>
          <w:rFonts w:ascii="Times New Roman" w:hAnsi="Times New Roman" w:cs="Times New Roman"/>
        </w:rPr>
        <w:t>. Isolar a realidade da cidade seria, então, um reducionismo que só poderia trazer uma compreensão enganosa ou, no mínimo, limitadora. Em segundo lugar, a complexidade da realidade urbana torna pretenciosa qualquer compreensão que queira dar conta do todo. Tal emp</w:t>
      </w:r>
      <w:r>
        <w:rPr>
          <w:rFonts w:ascii="Times New Roman" w:hAnsi="Times New Roman" w:cs="Times New Roman"/>
        </w:rPr>
        <w:t>reendimento só poderia ser feito</w:t>
      </w:r>
      <w:r w:rsidRPr="005964A3">
        <w:rPr>
          <w:rFonts w:ascii="Times New Roman" w:hAnsi="Times New Roman" w:cs="Times New Roman"/>
        </w:rPr>
        <w:t xml:space="preserve"> num nível superficial, o que iria contradizer seu pretenso caráter totalizador. </w:t>
      </w:r>
    </w:p>
  </w:footnote>
  <w:footnote w:id="8">
    <w:p w:rsidR="007D321C" w:rsidRDefault="007D321C" w:rsidP="007E372E">
      <w:pPr>
        <w:pStyle w:val="Textodenotaderodap"/>
        <w:jc w:val="both"/>
      </w:pPr>
      <w:r>
        <w:rPr>
          <w:rStyle w:val="Refdenotaderodap"/>
        </w:rPr>
        <w:footnoteRef/>
      </w:r>
      <w:r>
        <w:t xml:space="preserve"> </w:t>
      </w:r>
      <w:r w:rsidRPr="00A471DA">
        <w:rPr>
          <w:rFonts w:ascii="Times New Roman" w:hAnsi="Times New Roman" w:cs="Times New Roman"/>
        </w:rPr>
        <w:t>Apesar de a obra de Carlos</w:t>
      </w:r>
      <w:r>
        <w:rPr>
          <w:rFonts w:ascii="Times New Roman" w:hAnsi="Times New Roman" w:cs="Times New Roman"/>
        </w:rPr>
        <w:t xml:space="preserve"> </w:t>
      </w:r>
      <w:r w:rsidRPr="00A471DA">
        <w:rPr>
          <w:rFonts w:ascii="Times New Roman" w:hAnsi="Times New Roman" w:cs="Times New Roman"/>
        </w:rPr>
        <w:t>(2008) compreender uma leitura geográfica da cidade de São Paulo, como busca de uma compreensão da metrópole do final do século XX, acredita-se na relevância de sua contribuição para fazer uma reflexão mais ampla da realidade urbana, espacialmente brasileira.</w:t>
      </w:r>
      <w:r>
        <w:t xml:space="preserve"> </w:t>
      </w:r>
    </w:p>
  </w:footnote>
  <w:footnote w:id="9">
    <w:p w:rsidR="007D321C" w:rsidRPr="00E879C4" w:rsidRDefault="007D321C" w:rsidP="00E879C4">
      <w:pPr>
        <w:pStyle w:val="Textodenotaderodap"/>
        <w:jc w:val="both"/>
        <w:rPr>
          <w:rFonts w:ascii="Times New Roman" w:hAnsi="Times New Roman" w:cs="Times New Roman"/>
        </w:rPr>
      </w:pPr>
      <w:r>
        <w:rPr>
          <w:rStyle w:val="Refdenotaderodap"/>
        </w:rPr>
        <w:footnoteRef/>
      </w:r>
      <w:r>
        <w:t xml:space="preserve"> </w:t>
      </w:r>
      <w:r w:rsidRPr="00E879C4">
        <w:rPr>
          <w:rFonts w:ascii="Times New Roman" w:hAnsi="Times New Roman" w:cs="Times New Roman"/>
        </w:rPr>
        <w:t xml:space="preserve">Optou-se por utilizar o termo </w:t>
      </w:r>
      <w:proofErr w:type="spellStart"/>
      <w:r w:rsidRPr="00E879C4">
        <w:rPr>
          <w:rFonts w:ascii="Times New Roman" w:hAnsi="Times New Roman" w:cs="Times New Roman"/>
          <w:i/>
          <w:iCs/>
        </w:rPr>
        <w:t>intraurbano</w:t>
      </w:r>
      <w:proofErr w:type="spellEnd"/>
      <w:r w:rsidRPr="00E879C4">
        <w:rPr>
          <w:rFonts w:ascii="Times New Roman" w:hAnsi="Times New Roman" w:cs="Times New Roman"/>
          <w:i/>
          <w:iCs/>
        </w:rPr>
        <w:t xml:space="preserve"> </w:t>
      </w:r>
      <w:r w:rsidRPr="00E879C4">
        <w:rPr>
          <w:rFonts w:ascii="Times New Roman" w:hAnsi="Times New Roman" w:cs="Times New Roman"/>
        </w:rPr>
        <w:t>em consonância com a abordagem de Vi</w:t>
      </w:r>
      <w:r>
        <w:rPr>
          <w:rFonts w:ascii="Times New Roman" w:hAnsi="Times New Roman" w:cs="Times New Roman"/>
        </w:rPr>
        <w:t>l</w:t>
      </w:r>
      <w:r w:rsidRPr="00E879C4">
        <w:rPr>
          <w:rFonts w:ascii="Times New Roman" w:hAnsi="Times New Roman" w:cs="Times New Roman"/>
        </w:rPr>
        <w:t xml:space="preserve">laça (1998), para quem o uso desse vocábulo constitui uma redundância necessária, pois a expressão </w:t>
      </w:r>
      <w:r w:rsidRPr="00E879C4">
        <w:rPr>
          <w:rFonts w:ascii="Times New Roman" w:hAnsi="Times New Roman" w:cs="Times New Roman"/>
          <w:i/>
          <w:iCs/>
        </w:rPr>
        <w:t xml:space="preserve">espaço urbano </w:t>
      </w:r>
      <w:r w:rsidRPr="00E879C4">
        <w:rPr>
          <w:rFonts w:ascii="Times New Roman" w:hAnsi="Times New Roman" w:cs="Times New Roman"/>
        </w:rPr>
        <w:t xml:space="preserve">tem comumente correspondido ao conteúdo urbano do espaço regional, ou de escalas mais amplas. Como a dinâmica de Teresina está fortemente atrelada ao seu espaço regional, este trabalho faz referencia à dinâmica interna desta cidade utilizando a terminologia </w:t>
      </w:r>
      <w:r w:rsidRPr="00E879C4">
        <w:rPr>
          <w:rFonts w:ascii="Times New Roman" w:hAnsi="Times New Roman" w:cs="Times New Roman"/>
          <w:i/>
        </w:rPr>
        <w:t xml:space="preserve">espaço </w:t>
      </w:r>
      <w:proofErr w:type="spellStart"/>
      <w:r w:rsidRPr="00E879C4">
        <w:rPr>
          <w:rFonts w:ascii="Times New Roman" w:hAnsi="Times New Roman" w:cs="Times New Roman"/>
          <w:i/>
        </w:rPr>
        <w:t>intraurbano</w:t>
      </w:r>
      <w:proofErr w:type="spellEnd"/>
      <w:r w:rsidRPr="00E879C4">
        <w:rPr>
          <w:rFonts w:ascii="Times New Roman" w:hAnsi="Times New Roman" w:cs="Times New Roman"/>
        </w:rPr>
        <w:t>.</w:t>
      </w:r>
    </w:p>
  </w:footnote>
  <w:footnote w:id="10">
    <w:p w:rsidR="007D321C" w:rsidRPr="0094271E" w:rsidRDefault="007D321C" w:rsidP="001B7CD3">
      <w:pPr>
        <w:pStyle w:val="Textodenotaderodap"/>
        <w:jc w:val="both"/>
        <w:rPr>
          <w:rFonts w:ascii="Times New Roman" w:hAnsi="Times New Roman" w:cs="Times New Roman"/>
        </w:rPr>
      </w:pPr>
      <w:r>
        <w:rPr>
          <w:rStyle w:val="Refdenotaderodap"/>
        </w:rPr>
        <w:footnoteRef/>
      </w:r>
      <w:r>
        <w:t xml:space="preserve"> </w:t>
      </w:r>
      <w:r w:rsidRPr="0094271E">
        <w:rPr>
          <w:rFonts w:ascii="Times New Roman" w:hAnsi="Times New Roman" w:cs="Times New Roman"/>
        </w:rPr>
        <w:t>É importante a abordagem de Harvey (1980) para compreender de que forma as desigualdades sociais provocam e, ao mesmo tempo, são reveladas pelas formas de apropriação do espaço urbano.</w:t>
      </w:r>
    </w:p>
  </w:footnote>
  <w:footnote w:id="11">
    <w:p w:rsidR="007D321C" w:rsidRPr="0094271E" w:rsidRDefault="007D321C" w:rsidP="001B7CD3">
      <w:pPr>
        <w:pStyle w:val="Textodenotaderodap"/>
        <w:jc w:val="both"/>
        <w:rPr>
          <w:rFonts w:ascii="Times New Roman" w:hAnsi="Times New Roman" w:cs="Times New Roman"/>
        </w:rPr>
      </w:pPr>
      <w:r w:rsidRPr="0094271E">
        <w:rPr>
          <w:rStyle w:val="Refdenotaderodap"/>
          <w:rFonts w:ascii="Times New Roman" w:hAnsi="Times New Roman" w:cs="Times New Roman"/>
        </w:rPr>
        <w:footnoteRef/>
      </w:r>
      <w:r w:rsidRPr="0094271E">
        <w:rPr>
          <w:rFonts w:ascii="Times New Roman" w:hAnsi="Times New Roman" w:cs="Times New Roman"/>
        </w:rPr>
        <w:t xml:space="preserve"> Sobre a rede urbana ver a abordagem de Corrêa (1989a).</w:t>
      </w:r>
    </w:p>
  </w:footnote>
  <w:footnote w:id="12">
    <w:p w:rsidR="007D321C" w:rsidRPr="0054769C" w:rsidRDefault="007D321C" w:rsidP="001B7CD3">
      <w:pPr>
        <w:pStyle w:val="Textodenotaderodap"/>
        <w:jc w:val="both"/>
        <w:rPr>
          <w:rFonts w:ascii="Times New Roman" w:hAnsi="Times New Roman" w:cs="Times New Roman"/>
        </w:rPr>
      </w:pPr>
      <w:r w:rsidRPr="0054769C">
        <w:rPr>
          <w:rStyle w:val="Refdenotaderodap"/>
          <w:rFonts w:ascii="Times New Roman" w:hAnsi="Times New Roman" w:cs="Times New Roman"/>
        </w:rPr>
        <w:footnoteRef/>
      </w:r>
      <w:r w:rsidRPr="0054769C">
        <w:rPr>
          <w:rFonts w:ascii="Times New Roman" w:hAnsi="Times New Roman" w:cs="Times New Roman"/>
        </w:rPr>
        <w:t xml:space="preserve"> Este é um dos aspectos que, segundo Milton Santos, definem o mundo globalizado. O mundo no período tecnológico é marcado</w:t>
      </w:r>
      <w:r>
        <w:rPr>
          <w:rFonts w:ascii="Times New Roman" w:hAnsi="Times New Roman" w:cs="Times New Roman"/>
        </w:rPr>
        <w:t xml:space="preserve"> pela</w:t>
      </w:r>
      <w:r w:rsidRPr="0054769C">
        <w:rPr>
          <w:rFonts w:ascii="Times New Roman" w:hAnsi="Times New Roman" w:cs="Times New Roman"/>
        </w:rPr>
        <w:t xml:space="preserve"> unicidade das técnicas, pela convergência dos momentos, pela unicidade capitalista, pela cognoscibilidade do planeta e por crises de diferentes naturezas.</w:t>
      </w:r>
    </w:p>
  </w:footnote>
  <w:footnote w:id="13">
    <w:p w:rsidR="007D321C" w:rsidRPr="00E21AA1" w:rsidRDefault="007D321C" w:rsidP="00E21AA1">
      <w:pPr>
        <w:pStyle w:val="Textodenotaderodap"/>
        <w:jc w:val="both"/>
        <w:rPr>
          <w:rFonts w:ascii="Times New Roman" w:hAnsi="Times New Roman" w:cs="Times New Roman"/>
        </w:rPr>
      </w:pPr>
      <w:r>
        <w:rPr>
          <w:rStyle w:val="Refdenotaderodap"/>
        </w:rPr>
        <w:footnoteRef/>
      </w:r>
      <w:r>
        <w:t xml:space="preserve"> </w:t>
      </w:r>
      <w:r w:rsidRPr="00E21AA1">
        <w:rPr>
          <w:rFonts w:ascii="Times New Roman" w:hAnsi="Times New Roman" w:cs="Times New Roman"/>
        </w:rPr>
        <w:t xml:space="preserve">De acordo com Lefebvre (2008), tecido urbano não corresponde somente ao domínio da cidade edificada, mas ao conjunto de manifestações do urbano, cujos domínios extrapolam os limites das cidades. </w:t>
      </w:r>
    </w:p>
  </w:footnote>
  <w:footnote w:id="14">
    <w:p w:rsidR="007D321C" w:rsidRPr="005F76D8" w:rsidRDefault="007D321C">
      <w:pPr>
        <w:pStyle w:val="Textodenotaderodap"/>
        <w:rPr>
          <w:rFonts w:ascii="Times New Roman" w:hAnsi="Times New Roman" w:cs="Times New Roman"/>
          <w:color w:val="FF0000"/>
        </w:rPr>
      </w:pPr>
      <w:r w:rsidRPr="005F76D8">
        <w:rPr>
          <w:rStyle w:val="Refdenotaderodap"/>
          <w:rFonts w:ascii="Times New Roman" w:hAnsi="Times New Roman" w:cs="Times New Roman"/>
        </w:rPr>
        <w:footnoteRef/>
      </w:r>
      <w:r w:rsidRPr="005F76D8">
        <w:rPr>
          <w:rFonts w:ascii="Times New Roman" w:hAnsi="Times New Roman" w:cs="Times New Roman"/>
        </w:rPr>
        <w:t xml:space="preserve"> Dentre eles Carlos (2011), </w:t>
      </w:r>
      <w:proofErr w:type="spellStart"/>
      <w:r w:rsidRPr="005F76D8">
        <w:rPr>
          <w:rFonts w:ascii="Times New Roman" w:hAnsi="Times New Roman" w:cs="Times New Roman"/>
        </w:rPr>
        <w:t>Sposito</w:t>
      </w:r>
      <w:proofErr w:type="spellEnd"/>
      <w:r w:rsidRPr="005F76D8">
        <w:rPr>
          <w:rFonts w:ascii="Times New Roman" w:hAnsi="Times New Roman" w:cs="Times New Roman"/>
        </w:rPr>
        <w:t xml:space="preserve"> (2005, 2011</w:t>
      </w:r>
      <w:r>
        <w:rPr>
          <w:rFonts w:ascii="Times New Roman" w:hAnsi="Times New Roman" w:cs="Times New Roman"/>
        </w:rPr>
        <w:t>), Corrêa (1989a, 1989b, 2011) e</w:t>
      </w:r>
      <w:r w:rsidRPr="005F76D8">
        <w:rPr>
          <w:rFonts w:ascii="Times New Roman" w:hAnsi="Times New Roman" w:cs="Times New Roman"/>
        </w:rPr>
        <w:t xml:space="preserve"> Santos (</w:t>
      </w:r>
      <w:proofErr w:type="gramStart"/>
      <w:r w:rsidRPr="005F76D8">
        <w:rPr>
          <w:rFonts w:ascii="Times New Roman" w:hAnsi="Times New Roman" w:cs="Times New Roman"/>
        </w:rPr>
        <w:t>1997, 2012</w:t>
      </w:r>
      <w:proofErr w:type="gramEnd"/>
      <w:r w:rsidRPr="005F76D8">
        <w:rPr>
          <w:rFonts w:ascii="Times New Roman" w:hAnsi="Times New Roman" w:cs="Times New Roman"/>
        </w:rPr>
        <w:t>).</w:t>
      </w:r>
    </w:p>
  </w:footnote>
  <w:footnote w:id="15">
    <w:p w:rsidR="007D321C" w:rsidRDefault="007D321C" w:rsidP="002D222E">
      <w:pPr>
        <w:pStyle w:val="Textodenotaderodap"/>
        <w:jc w:val="both"/>
      </w:pPr>
      <w:r>
        <w:rPr>
          <w:rStyle w:val="Refdenotaderodap"/>
        </w:rPr>
        <w:footnoteRef/>
      </w:r>
      <w:r>
        <w:t xml:space="preserve"> </w:t>
      </w:r>
      <w:r w:rsidRPr="002D222E">
        <w:rPr>
          <w:rFonts w:ascii="Times New Roman" w:hAnsi="Times New Roman" w:cs="Times New Roman"/>
        </w:rPr>
        <w:t xml:space="preserve">Vasconcelos (2011) discute a utilização do termo </w:t>
      </w:r>
      <w:r w:rsidRPr="002D222E">
        <w:rPr>
          <w:rFonts w:ascii="Times New Roman" w:hAnsi="Times New Roman" w:cs="Times New Roman"/>
          <w:i/>
        </w:rPr>
        <w:t>agentes</w:t>
      </w:r>
      <w:r w:rsidRPr="002D222E">
        <w:rPr>
          <w:rFonts w:ascii="Times New Roman" w:hAnsi="Times New Roman" w:cs="Times New Roman"/>
        </w:rPr>
        <w:t xml:space="preserve">, em vez de </w:t>
      </w:r>
      <w:r w:rsidRPr="002D222E">
        <w:rPr>
          <w:rFonts w:ascii="Times New Roman" w:hAnsi="Times New Roman" w:cs="Times New Roman"/>
          <w:i/>
        </w:rPr>
        <w:t>atores</w:t>
      </w:r>
      <w:r w:rsidRPr="002D222E">
        <w:rPr>
          <w:rFonts w:ascii="Times New Roman" w:hAnsi="Times New Roman" w:cs="Times New Roman"/>
        </w:rPr>
        <w:t xml:space="preserve">, quando se refere à produção do espaço urbano, e para justificar seu </w:t>
      </w:r>
      <w:r>
        <w:rPr>
          <w:rFonts w:ascii="Times New Roman" w:hAnsi="Times New Roman" w:cs="Times New Roman"/>
        </w:rPr>
        <w:t>ponto de vista, lança mão da aná</w:t>
      </w:r>
      <w:r w:rsidRPr="002D222E">
        <w:rPr>
          <w:rFonts w:ascii="Times New Roman" w:hAnsi="Times New Roman" w:cs="Times New Roman"/>
        </w:rPr>
        <w:t>lise de vasta literatura no campo da Geografia, da Sociologia e da História.</w:t>
      </w:r>
      <w:r>
        <w:t xml:space="preserve"> </w:t>
      </w:r>
    </w:p>
  </w:footnote>
  <w:footnote w:id="16">
    <w:p w:rsidR="007D321C" w:rsidRDefault="007D321C">
      <w:pPr>
        <w:pStyle w:val="Textodenotaderodap"/>
      </w:pPr>
      <w:r>
        <w:rPr>
          <w:rStyle w:val="Refdenotaderodap"/>
        </w:rPr>
        <w:footnoteRef/>
      </w:r>
      <w:r>
        <w:t xml:space="preserve"> </w:t>
      </w:r>
      <w:r w:rsidRPr="00FA75F0">
        <w:rPr>
          <w:rFonts w:ascii="Times New Roman" w:hAnsi="Times New Roman" w:cs="Times New Roman"/>
        </w:rPr>
        <w:t xml:space="preserve">Ver discussão de </w:t>
      </w:r>
      <w:proofErr w:type="spellStart"/>
      <w:r w:rsidRPr="00FA75F0">
        <w:rPr>
          <w:rFonts w:ascii="Times New Roman" w:hAnsi="Times New Roman" w:cs="Times New Roman"/>
        </w:rPr>
        <w:t>Sposito</w:t>
      </w:r>
      <w:proofErr w:type="spellEnd"/>
      <w:r w:rsidRPr="00FA75F0">
        <w:rPr>
          <w:rFonts w:ascii="Times New Roman" w:hAnsi="Times New Roman" w:cs="Times New Roman"/>
        </w:rPr>
        <w:t xml:space="preserve"> (2011) sobre relações de escalas.</w:t>
      </w:r>
    </w:p>
  </w:footnote>
  <w:footnote w:id="17">
    <w:p w:rsidR="007D321C" w:rsidRPr="007E4473" w:rsidRDefault="007D321C">
      <w:pPr>
        <w:pStyle w:val="Textodenotaderodap"/>
        <w:rPr>
          <w:rFonts w:ascii="Times New Roman" w:hAnsi="Times New Roman" w:cs="Times New Roman"/>
        </w:rPr>
      </w:pPr>
      <w:r>
        <w:rPr>
          <w:rStyle w:val="Refdenotaderodap"/>
        </w:rPr>
        <w:footnoteRef/>
      </w:r>
      <w:r>
        <w:t xml:space="preserve"> </w:t>
      </w:r>
      <w:r>
        <w:rPr>
          <w:rFonts w:ascii="Times New Roman" w:hAnsi="Times New Roman" w:cs="Times New Roman"/>
        </w:rPr>
        <w:t>Ver publicação</w:t>
      </w:r>
      <w:r w:rsidRPr="007E4473">
        <w:rPr>
          <w:rFonts w:ascii="Times New Roman" w:hAnsi="Times New Roman" w:cs="Times New Roman"/>
        </w:rPr>
        <w:t xml:space="preserve"> “Redes e fluxos no território”, IBGE, 2014.</w:t>
      </w:r>
    </w:p>
  </w:footnote>
  <w:footnote w:id="18">
    <w:p w:rsidR="007D321C" w:rsidRDefault="007D321C" w:rsidP="00081600">
      <w:pPr>
        <w:pStyle w:val="Textodenotaderodap"/>
        <w:tabs>
          <w:tab w:val="left" w:pos="7800"/>
        </w:tabs>
        <w:jc w:val="both"/>
      </w:pPr>
      <w:r>
        <w:rPr>
          <w:rStyle w:val="Refdenotaderodap"/>
        </w:rPr>
        <w:footnoteRef/>
      </w:r>
      <w:r>
        <w:t xml:space="preserve"> </w:t>
      </w:r>
      <w:r w:rsidRPr="00794A84">
        <w:rPr>
          <w:rFonts w:ascii="Times New Roman" w:hAnsi="Times New Roman" w:cs="Times New Roman"/>
        </w:rPr>
        <w:t xml:space="preserve">Sobre o impacto dos Shoppings Centers no espaço urbano </w:t>
      </w:r>
      <w:r>
        <w:rPr>
          <w:rFonts w:ascii="Times New Roman" w:hAnsi="Times New Roman" w:cs="Times New Roman"/>
        </w:rPr>
        <w:t xml:space="preserve">ver o trabalho de </w:t>
      </w:r>
      <w:proofErr w:type="spellStart"/>
      <w:r>
        <w:rPr>
          <w:rFonts w:ascii="Times New Roman" w:hAnsi="Times New Roman" w:cs="Times New Roman"/>
        </w:rPr>
        <w:t>Pintaudi</w:t>
      </w:r>
      <w:proofErr w:type="spellEnd"/>
      <w:r>
        <w:rPr>
          <w:rFonts w:ascii="Times New Roman" w:hAnsi="Times New Roman" w:cs="Times New Roman"/>
        </w:rPr>
        <w:t xml:space="preserve"> e </w:t>
      </w:r>
      <w:proofErr w:type="spellStart"/>
      <w:r>
        <w:rPr>
          <w:rFonts w:ascii="Times New Roman" w:hAnsi="Times New Roman" w:cs="Times New Roman"/>
        </w:rPr>
        <w:t>Frúgoli</w:t>
      </w:r>
      <w:proofErr w:type="spellEnd"/>
      <w:r>
        <w:rPr>
          <w:rFonts w:ascii="Times New Roman" w:hAnsi="Times New Roman" w:cs="Times New Roman"/>
        </w:rPr>
        <w:t xml:space="preserve"> Júnior (1992).</w:t>
      </w:r>
    </w:p>
  </w:footnote>
  <w:footnote w:id="19">
    <w:p w:rsidR="007D321C" w:rsidRPr="0015681A" w:rsidRDefault="007D321C" w:rsidP="00081600">
      <w:pPr>
        <w:pStyle w:val="Textodenotaderodap"/>
        <w:jc w:val="both"/>
        <w:rPr>
          <w:rFonts w:ascii="Times New Roman" w:hAnsi="Times New Roman" w:cs="Times New Roman"/>
        </w:rPr>
      </w:pPr>
      <w:r>
        <w:rPr>
          <w:rStyle w:val="Refdenotaderodap"/>
        </w:rPr>
        <w:footnoteRef/>
      </w:r>
      <w:r>
        <w:t xml:space="preserve"> </w:t>
      </w:r>
      <w:r w:rsidRPr="0015681A">
        <w:rPr>
          <w:rFonts w:ascii="Times New Roman" w:hAnsi="Times New Roman" w:cs="Times New Roman"/>
        </w:rPr>
        <w:t xml:space="preserve">O estudo de Rebelo (2000) aponta que o processo de urbanização do Piauí foi profundamente afetado pela modernização tecnológica e industrial dos grandes centros urbanos do país, que necessitavam de ramificações urbanas periféricas, para a distribuição de bens por eles produzidos. </w:t>
      </w:r>
    </w:p>
  </w:footnote>
  <w:footnote w:id="20">
    <w:p w:rsidR="007D321C" w:rsidRPr="007310F1" w:rsidRDefault="007D321C" w:rsidP="00B44CFD">
      <w:pPr>
        <w:pStyle w:val="Textodenotaderodap"/>
        <w:rPr>
          <w:rFonts w:ascii="Times New Roman" w:hAnsi="Times New Roman" w:cs="Times New Roman"/>
        </w:rPr>
      </w:pPr>
      <w:r>
        <w:rPr>
          <w:rStyle w:val="Refdenotaderodap"/>
        </w:rPr>
        <w:footnoteRef/>
      </w:r>
      <w:r>
        <w:t xml:space="preserve"> </w:t>
      </w:r>
      <w:r w:rsidRPr="007310F1">
        <w:rPr>
          <w:rFonts w:ascii="Times New Roman" w:hAnsi="Times New Roman" w:cs="Times New Roman"/>
        </w:rPr>
        <w:t xml:space="preserve">Em </w:t>
      </w:r>
      <w:r>
        <w:rPr>
          <w:rFonts w:ascii="Times New Roman" w:hAnsi="Times New Roman" w:cs="Times New Roman"/>
        </w:rPr>
        <w:t>primeiro de janeiro de 1997 o nú</w:t>
      </w:r>
      <w:r w:rsidRPr="007310F1">
        <w:rPr>
          <w:rFonts w:ascii="Times New Roman" w:hAnsi="Times New Roman" w:cs="Times New Roman"/>
        </w:rPr>
        <w:t>mero de municípios do Piauí passou de 148 para 221 (</w:t>
      </w:r>
      <w:proofErr w:type="gramStart"/>
      <w:r w:rsidRPr="007310F1">
        <w:rPr>
          <w:rFonts w:ascii="Times New Roman" w:hAnsi="Times New Roman" w:cs="Times New Roman"/>
        </w:rPr>
        <w:t>Rebelo,</w:t>
      </w:r>
      <w:proofErr w:type="gramEnd"/>
      <w:r w:rsidRPr="007310F1">
        <w:rPr>
          <w:rFonts w:ascii="Times New Roman" w:hAnsi="Times New Roman" w:cs="Times New Roman"/>
        </w:rPr>
        <w:t xml:space="preserve"> 2000).</w:t>
      </w:r>
    </w:p>
  </w:footnote>
  <w:footnote w:id="21">
    <w:p w:rsidR="007D321C" w:rsidRDefault="007D321C" w:rsidP="00BB0C53">
      <w:pPr>
        <w:pStyle w:val="Textodenotaderodap"/>
        <w:jc w:val="both"/>
      </w:pPr>
      <w:r>
        <w:rPr>
          <w:rStyle w:val="Refdenotaderodap"/>
        </w:rPr>
        <w:footnoteRef/>
      </w:r>
      <w:r>
        <w:t xml:space="preserve"> </w:t>
      </w:r>
      <w:r w:rsidRPr="00841DA9">
        <w:rPr>
          <w:rFonts w:ascii="Times New Roman" w:hAnsi="Times New Roman" w:cs="Times New Roman"/>
        </w:rPr>
        <w:t>Termo alusivo à introdução de processos e formas nos lugares resultantes de forças exógenas, de âmbito regional, nacional ou global.</w:t>
      </w:r>
      <w:r w:rsidRPr="00841DA9">
        <w:t xml:space="preserve"> </w:t>
      </w:r>
    </w:p>
  </w:footnote>
  <w:footnote w:id="22">
    <w:p w:rsidR="007D321C" w:rsidRPr="000F50C1" w:rsidRDefault="007D321C" w:rsidP="00BB0C53">
      <w:pPr>
        <w:pStyle w:val="Textodenotaderodap"/>
        <w:jc w:val="both"/>
        <w:rPr>
          <w:rFonts w:ascii="Times New Roman" w:hAnsi="Times New Roman" w:cs="Times New Roman"/>
        </w:rPr>
      </w:pPr>
      <w:r>
        <w:rPr>
          <w:rStyle w:val="Refdenotaderodap"/>
        </w:rPr>
        <w:footnoteRef/>
      </w:r>
      <w:r>
        <w:t xml:space="preserve"> </w:t>
      </w:r>
      <w:r w:rsidRPr="000F50C1">
        <w:rPr>
          <w:rFonts w:ascii="Times New Roman" w:hAnsi="Times New Roman" w:cs="Times New Roman"/>
        </w:rPr>
        <w:t xml:space="preserve">Ver as relações de escalas colocadas por </w:t>
      </w:r>
      <w:proofErr w:type="spellStart"/>
      <w:r w:rsidRPr="000F50C1">
        <w:rPr>
          <w:rFonts w:ascii="Times New Roman" w:hAnsi="Times New Roman" w:cs="Times New Roman"/>
        </w:rPr>
        <w:t>Sposito</w:t>
      </w:r>
      <w:proofErr w:type="spellEnd"/>
      <w:r w:rsidRPr="000F50C1">
        <w:rPr>
          <w:rFonts w:ascii="Times New Roman" w:hAnsi="Times New Roman" w:cs="Times New Roman"/>
        </w:rPr>
        <w:t xml:space="preserve"> (2011). </w:t>
      </w:r>
    </w:p>
  </w:footnote>
  <w:footnote w:id="23">
    <w:p w:rsidR="007D321C" w:rsidRPr="000F50C1" w:rsidRDefault="007D321C" w:rsidP="00BB0C53">
      <w:pPr>
        <w:pStyle w:val="Textodenotaderodap"/>
        <w:jc w:val="both"/>
        <w:rPr>
          <w:rFonts w:ascii="Times New Roman" w:hAnsi="Times New Roman" w:cs="Times New Roman"/>
        </w:rPr>
      </w:pPr>
      <w:r w:rsidRPr="000F50C1">
        <w:rPr>
          <w:rStyle w:val="Refdenotaderodap"/>
          <w:rFonts w:ascii="Times New Roman" w:hAnsi="Times New Roman" w:cs="Times New Roman"/>
        </w:rPr>
        <w:footnoteRef/>
      </w:r>
      <w:r>
        <w:rPr>
          <w:rFonts w:ascii="Times New Roman" w:hAnsi="Times New Roman" w:cs="Times New Roman"/>
        </w:rPr>
        <w:t xml:space="preserve"> É </w:t>
      </w:r>
      <w:r w:rsidRPr="000F50C1">
        <w:rPr>
          <w:rFonts w:ascii="Times New Roman" w:hAnsi="Times New Roman" w:cs="Times New Roman"/>
        </w:rPr>
        <w:t xml:space="preserve">delicado dar uma definição de modernidade, bem como definir seu marco temporal. No entanto, podemos nos guiar pelo resultado do esforço de </w:t>
      </w:r>
      <w:proofErr w:type="spellStart"/>
      <w:r w:rsidRPr="000F50C1">
        <w:rPr>
          <w:rFonts w:ascii="Times New Roman" w:hAnsi="Times New Roman" w:cs="Times New Roman"/>
        </w:rPr>
        <w:t>Haesbaert</w:t>
      </w:r>
      <w:proofErr w:type="spellEnd"/>
      <w:r>
        <w:rPr>
          <w:rFonts w:ascii="Times New Roman" w:hAnsi="Times New Roman" w:cs="Times New Roman"/>
        </w:rPr>
        <w:t xml:space="preserve"> (2002</w:t>
      </w:r>
      <w:r w:rsidRPr="000F50C1">
        <w:rPr>
          <w:rFonts w:ascii="Times New Roman" w:hAnsi="Times New Roman" w:cs="Times New Roman"/>
        </w:rPr>
        <w:t>), que define didaticamente este como período que compreende a complexidade das mudanças sociais desencadeadas com o chamado Iluminismo racionalista europeu do século XVIII. Por consenso, a modernidade tem seu término em 1950.</w:t>
      </w:r>
    </w:p>
  </w:footnote>
  <w:footnote w:id="24">
    <w:p w:rsidR="007D321C" w:rsidRDefault="007D321C" w:rsidP="00E41D99">
      <w:pPr>
        <w:pStyle w:val="Textodenotaderodap"/>
        <w:jc w:val="both"/>
      </w:pPr>
      <w:r>
        <w:rPr>
          <w:rStyle w:val="Refdenotaderodap"/>
        </w:rPr>
        <w:footnoteRef/>
      </w:r>
      <w:r>
        <w:t xml:space="preserve"> </w:t>
      </w:r>
      <w:r w:rsidRPr="00E41D99">
        <w:rPr>
          <w:rFonts w:ascii="Times New Roman" w:hAnsi="Times New Roman" w:cs="Times New Roman"/>
        </w:rPr>
        <w:t xml:space="preserve">A terceirização não é uma prática atual, pois remonta ao final </w:t>
      </w:r>
      <w:r>
        <w:rPr>
          <w:rFonts w:ascii="Times New Roman" w:hAnsi="Times New Roman" w:cs="Times New Roman"/>
        </w:rPr>
        <w:t>da Idade M</w:t>
      </w:r>
      <w:r w:rsidRPr="00E41D99">
        <w:rPr>
          <w:rFonts w:ascii="Times New Roman" w:hAnsi="Times New Roman" w:cs="Times New Roman"/>
        </w:rPr>
        <w:t>édia, mas ganha maior proporção no conjunto das atividade</w:t>
      </w:r>
      <w:r>
        <w:rPr>
          <w:rFonts w:ascii="Times New Roman" w:hAnsi="Times New Roman" w:cs="Times New Roman"/>
        </w:rPr>
        <w:t>s</w:t>
      </w:r>
      <w:r w:rsidRPr="00E41D99">
        <w:rPr>
          <w:rFonts w:ascii="Times New Roman" w:hAnsi="Times New Roman" w:cs="Times New Roman"/>
        </w:rPr>
        <w:t xml:space="preserve"> econômicas e se dissemina a partir da Segunda Guerra Mundial, nos Estado</w:t>
      </w:r>
      <w:r>
        <w:rPr>
          <w:rFonts w:ascii="Times New Roman" w:hAnsi="Times New Roman" w:cs="Times New Roman"/>
        </w:rPr>
        <w:t>s</w:t>
      </w:r>
      <w:r w:rsidRPr="00E41D99">
        <w:rPr>
          <w:rFonts w:ascii="Times New Roman" w:hAnsi="Times New Roman" w:cs="Times New Roman"/>
        </w:rPr>
        <w:t xml:space="preserve"> Unidos, a partir </w:t>
      </w:r>
      <w:r>
        <w:rPr>
          <w:rFonts w:ascii="Times New Roman" w:hAnsi="Times New Roman" w:cs="Times New Roman"/>
        </w:rPr>
        <w:t>da necessidade das indústrias bélicas de</w:t>
      </w:r>
      <w:r w:rsidRPr="00E41D99">
        <w:rPr>
          <w:rFonts w:ascii="Times New Roman" w:hAnsi="Times New Roman" w:cs="Times New Roman"/>
        </w:rPr>
        <w:t xml:space="preserve"> reorganizar a produção armamentista mediante as necessidades do período (KON, 2004).</w:t>
      </w:r>
      <w:r>
        <w:t xml:space="preserve">  </w:t>
      </w:r>
    </w:p>
  </w:footnote>
  <w:footnote w:id="25">
    <w:p w:rsidR="007D321C" w:rsidRPr="00DA402F" w:rsidRDefault="007D321C">
      <w:pPr>
        <w:pStyle w:val="Textodenotaderodap"/>
        <w:rPr>
          <w:rFonts w:ascii="Times New Roman" w:hAnsi="Times New Roman" w:cs="Times New Roman"/>
        </w:rPr>
      </w:pPr>
      <w:r>
        <w:rPr>
          <w:rStyle w:val="Refdenotaderodap"/>
        </w:rPr>
        <w:footnoteRef/>
      </w:r>
      <w:r>
        <w:t xml:space="preserve"> </w:t>
      </w:r>
      <w:r w:rsidRPr="00DA402F">
        <w:rPr>
          <w:rFonts w:ascii="Times New Roman" w:hAnsi="Times New Roman" w:cs="Times New Roman"/>
        </w:rPr>
        <w:t>Conforme prevê o Estatuto da Cidade (BRASIL, 2004).</w:t>
      </w:r>
    </w:p>
  </w:footnote>
  <w:footnote w:id="26">
    <w:p w:rsidR="007D321C" w:rsidRDefault="007D321C" w:rsidP="005A0C2D">
      <w:pPr>
        <w:pStyle w:val="Textodenotaderodap"/>
        <w:jc w:val="both"/>
      </w:pPr>
      <w:r>
        <w:rPr>
          <w:rStyle w:val="Refdenotaderodap"/>
        </w:rPr>
        <w:footnoteRef/>
      </w:r>
      <w:r>
        <w:t xml:space="preserve"> </w:t>
      </w:r>
      <w:r w:rsidRPr="005A0C2D">
        <w:rPr>
          <w:rFonts w:ascii="Times New Roman" w:hAnsi="Times New Roman" w:cs="Times New Roman"/>
        </w:rPr>
        <w:t>Farias (2008) usa o termo colonialismo interno para se referir à relação de complementação econômica inter-regional no Brasil, sobretudo a partir da industrialização do Sudeste, o que aprofunda as desigualdades regionais.</w:t>
      </w:r>
      <w:r>
        <w:t xml:space="preserve"> </w:t>
      </w:r>
    </w:p>
  </w:footnote>
  <w:footnote w:id="27">
    <w:p w:rsidR="007D321C" w:rsidRDefault="007D321C" w:rsidP="00755F5F">
      <w:pPr>
        <w:pStyle w:val="Textodenotaderodap"/>
        <w:jc w:val="both"/>
      </w:pPr>
      <w:r>
        <w:rPr>
          <w:rStyle w:val="Refdenotaderodap"/>
        </w:rPr>
        <w:footnoteRef/>
      </w:r>
      <w:r>
        <w:t xml:space="preserve"> </w:t>
      </w:r>
      <w:r>
        <w:rPr>
          <w:rFonts w:ascii="Times New Roman" w:hAnsi="Times New Roman" w:cs="Times New Roman"/>
        </w:rPr>
        <w:t>Planejamento estatal</w:t>
      </w:r>
      <w:r w:rsidRPr="00755F5F">
        <w:rPr>
          <w:rFonts w:ascii="Times New Roman" w:hAnsi="Times New Roman" w:cs="Times New Roman"/>
        </w:rPr>
        <w:t xml:space="preserve"> </w:t>
      </w:r>
      <w:proofErr w:type="gramStart"/>
      <w:r w:rsidRPr="00755F5F">
        <w:rPr>
          <w:rFonts w:ascii="Times New Roman" w:hAnsi="Times New Roman" w:cs="Times New Roman"/>
        </w:rPr>
        <w:t>implementado</w:t>
      </w:r>
      <w:proofErr w:type="gramEnd"/>
      <w:r w:rsidRPr="00755F5F">
        <w:rPr>
          <w:rFonts w:ascii="Times New Roman" w:hAnsi="Times New Roman" w:cs="Times New Roman"/>
        </w:rPr>
        <w:t xml:space="preserve"> no governo de Juscelino Kubitschek visando o desenvolvimento econômico do Brasil de maneira acelerada, baseado na industrialização e nas infraestruturas de produção e de circulação.</w:t>
      </w:r>
      <w:r w:rsidRPr="00755F5F">
        <w:t xml:space="preserve"> </w:t>
      </w:r>
    </w:p>
  </w:footnote>
  <w:footnote w:id="28">
    <w:p w:rsidR="007D321C" w:rsidRPr="00253104" w:rsidRDefault="007D321C" w:rsidP="005F76D8">
      <w:pPr>
        <w:pStyle w:val="Textodenotaderodap"/>
        <w:rPr>
          <w:rFonts w:ascii="Times New Roman" w:hAnsi="Times New Roman" w:cs="Times New Roman"/>
        </w:rPr>
      </w:pPr>
      <w:r>
        <w:rPr>
          <w:rStyle w:val="Refdenotaderodap"/>
        </w:rPr>
        <w:footnoteRef/>
      </w:r>
      <w:r>
        <w:t xml:space="preserve"> </w:t>
      </w:r>
      <w:r w:rsidRPr="00253104">
        <w:rPr>
          <w:rFonts w:ascii="Times New Roman" w:hAnsi="Times New Roman" w:cs="Times New Roman"/>
        </w:rPr>
        <w:t xml:space="preserve">Sobre hierarquia das cidades brasileiras </w:t>
      </w:r>
      <w:proofErr w:type="gramStart"/>
      <w:r w:rsidRPr="00253104">
        <w:rPr>
          <w:rFonts w:ascii="Times New Roman" w:hAnsi="Times New Roman" w:cs="Times New Roman"/>
        </w:rPr>
        <w:t>ver</w:t>
      </w:r>
      <w:proofErr w:type="gramEnd"/>
      <w:r w:rsidRPr="00253104">
        <w:rPr>
          <w:rFonts w:ascii="Times New Roman" w:hAnsi="Times New Roman" w:cs="Times New Roman"/>
        </w:rPr>
        <w:t xml:space="preserve"> “Tipologias das cidades brasileiras</w:t>
      </w:r>
      <w:r>
        <w:rPr>
          <w:rFonts w:ascii="Times New Roman" w:hAnsi="Times New Roman" w:cs="Times New Roman"/>
        </w:rPr>
        <w:t>”, organizado</w:t>
      </w:r>
      <w:r w:rsidRPr="00253104">
        <w:rPr>
          <w:rFonts w:ascii="Times New Roman" w:hAnsi="Times New Roman" w:cs="Times New Roman"/>
        </w:rPr>
        <w:t xml:space="preserve"> por Jan </w:t>
      </w:r>
      <w:proofErr w:type="spellStart"/>
      <w:r w:rsidRPr="00253104">
        <w:rPr>
          <w:rFonts w:ascii="Times New Roman" w:hAnsi="Times New Roman" w:cs="Times New Roman"/>
        </w:rPr>
        <w:t>Bit</w:t>
      </w:r>
      <w:r>
        <w:rPr>
          <w:rFonts w:ascii="Times New Roman" w:hAnsi="Times New Roman" w:cs="Times New Roman"/>
        </w:rPr>
        <w:t>oun</w:t>
      </w:r>
      <w:proofErr w:type="spellEnd"/>
      <w:r>
        <w:rPr>
          <w:rFonts w:ascii="Times New Roman" w:hAnsi="Times New Roman" w:cs="Times New Roman"/>
        </w:rPr>
        <w:t xml:space="preserve"> e Lívia Miranda (2009</w:t>
      </w:r>
      <w:r w:rsidRPr="00223870">
        <w:rPr>
          <w:rFonts w:ascii="Times New Roman" w:hAnsi="Times New Roman" w:cs="Times New Roman"/>
        </w:rPr>
        <w:t>).</w:t>
      </w:r>
    </w:p>
  </w:footnote>
  <w:footnote w:id="29">
    <w:p w:rsidR="007D321C" w:rsidRDefault="007D321C">
      <w:pPr>
        <w:pStyle w:val="Textodenotaderodap"/>
      </w:pPr>
      <w:r>
        <w:rPr>
          <w:rStyle w:val="Refdenotaderodap"/>
        </w:rPr>
        <w:footnoteRef/>
      </w:r>
      <w:r>
        <w:t xml:space="preserve"> </w:t>
      </w:r>
      <w:r w:rsidRPr="005177DB">
        <w:rPr>
          <w:rFonts w:ascii="Times New Roman" w:hAnsi="Times New Roman" w:cs="Times New Roman"/>
        </w:rPr>
        <w:t>Nesse contexto, Bastos (1994) registra que o primeiro piauiense a ter o grau de bacharel em Direito foi Miguel de Sousa Borges Leal Castelo Branco, em 1806, pela Universidade de Coimbra.</w:t>
      </w:r>
    </w:p>
  </w:footnote>
  <w:footnote w:id="30">
    <w:p w:rsidR="007D321C" w:rsidRDefault="007D321C" w:rsidP="004B1973">
      <w:pPr>
        <w:pStyle w:val="Textodenotaderodap"/>
        <w:jc w:val="both"/>
      </w:pPr>
      <w:r>
        <w:rPr>
          <w:rStyle w:val="Refdenotaderodap"/>
        </w:rPr>
        <w:footnoteRef/>
      </w:r>
      <w:r>
        <w:t xml:space="preserve"> </w:t>
      </w:r>
      <w:r w:rsidRPr="00F44D7E">
        <w:rPr>
          <w:rFonts w:ascii="Times New Roman" w:hAnsi="Times New Roman" w:cs="Times New Roman"/>
        </w:rPr>
        <w:t xml:space="preserve">A esse respeito </w:t>
      </w:r>
      <w:proofErr w:type="spellStart"/>
      <w:r w:rsidRPr="00F44D7E">
        <w:rPr>
          <w:rFonts w:ascii="Times New Roman" w:hAnsi="Times New Roman" w:cs="Times New Roman"/>
        </w:rPr>
        <w:t>Duhran</w:t>
      </w:r>
      <w:proofErr w:type="spellEnd"/>
      <w:r w:rsidRPr="00F44D7E">
        <w:rPr>
          <w:rFonts w:ascii="Times New Roman" w:hAnsi="Times New Roman" w:cs="Times New Roman"/>
        </w:rPr>
        <w:t xml:space="preserve"> (2005) esclarece que no Brasil do século XIX houve a manutenção do monopólio do ensino superior pelo governo, seguindo a tradição de modernização de Portugal do final do século XVIII</w:t>
      </w:r>
      <w:r>
        <w:rPr>
          <w:rFonts w:ascii="Times New Roman" w:hAnsi="Times New Roman" w:cs="Times New Roman"/>
          <w:sz w:val="24"/>
          <w:szCs w:val="24"/>
        </w:rPr>
        <w:t xml:space="preserve">. </w:t>
      </w:r>
      <w:r w:rsidRPr="0068438F">
        <w:rPr>
          <w:rFonts w:ascii="Times New Roman" w:hAnsi="Times New Roman" w:cs="Times New Roman"/>
        </w:rPr>
        <w:t>O modelo de modernização português foi inspirado nos ideais napoleônicos, que tinham como base o pragmatismo, cuja expressão mais significativa no campo educacional foi a Universidade de Coimbra (TEIXEIRA, 1969, apud DUHRAN, 2005</w:t>
      </w:r>
      <w:proofErr w:type="gramStart"/>
      <w:r w:rsidRPr="0068438F">
        <w:rPr>
          <w:rFonts w:ascii="Times New Roman" w:hAnsi="Times New Roman" w:cs="Times New Roman"/>
        </w:rPr>
        <w:t>)</w:t>
      </w:r>
      <w:proofErr w:type="gramEnd"/>
    </w:p>
  </w:footnote>
  <w:footnote w:id="31">
    <w:p w:rsidR="007D321C" w:rsidRDefault="007D321C" w:rsidP="004B1973">
      <w:pPr>
        <w:pStyle w:val="Textodenotaderodap"/>
        <w:jc w:val="both"/>
      </w:pPr>
      <w:r w:rsidRPr="00900F16">
        <w:rPr>
          <w:rStyle w:val="Refdenotaderodap"/>
          <w:rFonts w:ascii="Times New Roman" w:hAnsi="Times New Roman" w:cs="Times New Roman"/>
        </w:rPr>
        <w:footnoteRef/>
      </w:r>
      <w:r>
        <w:t xml:space="preserve"> </w:t>
      </w:r>
      <w:r w:rsidRPr="00CA2303">
        <w:rPr>
          <w:rFonts w:ascii="Times New Roman" w:hAnsi="Times New Roman" w:cs="Times New Roman"/>
        </w:rPr>
        <w:t>O período de 1920 a 1930 é marcado pela modernização do país, que incluiu reformas no ensino superior e a criação da universidade pública. Esse ideal de modernização e desenvolvimento ganha impulso durante o primeiro governo de Getúlio Vargas, mas com forte teor conservador e de orientação fascista.</w:t>
      </w:r>
      <w:r>
        <w:t xml:space="preserve"> </w:t>
      </w:r>
    </w:p>
  </w:footnote>
  <w:footnote w:id="32">
    <w:p w:rsidR="007D321C" w:rsidRDefault="007D321C" w:rsidP="004B1973">
      <w:pPr>
        <w:pStyle w:val="Textodenotaderodap"/>
        <w:jc w:val="both"/>
      </w:pPr>
      <w:r>
        <w:rPr>
          <w:rStyle w:val="Refdenotaderodap"/>
        </w:rPr>
        <w:footnoteRef/>
      </w:r>
      <w:r>
        <w:t xml:space="preserve"> </w:t>
      </w:r>
      <w:proofErr w:type="gramStart"/>
      <w:r w:rsidRPr="00D046B3">
        <w:rPr>
          <w:rFonts w:ascii="Times New Roman" w:hAnsi="Times New Roman" w:cs="Times New Roman"/>
        </w:rPr>
        <w:t>As estatísticas oficiais</w:t>
      </w:r>
      <w:proofErr w:type="gramEnd"/>
      <w:r w:rsidRPr="00D046B3">
        <w:rPr>
          <w:rFonts w:ascii="Times New Roman" w:hAnsi="Times New Roman" w:cs="Times New Roman"/>
        </w:rPr>
        <w:t xml:space="preserve"> passam a discriminar as universidades das demais IES somente a partir de 1971 (DURHAN, 2005).</w:t>
      </w:r>
      <w:r>
        <w:t xml:space="preserve"> </w:t>
      </w:r>
    </w:p>
  </w:footnote>
  <w:footnote w:id="33">
    <w:p w:rsidR="007D321C" w:rsidRPr="000865F5" w:rsidRDefault="007D321C" w:rsidP="00794C67">
      <w:pPr>
        <w:pStyle w:val="Textodenotaderodap"/>
        <w:jc w:val="both"/>
      </w:pPr>
      <w:r>
        <w:rPr>
          <w:rStyle w:val="Refdenotaderodap"/>
        </w:rPr>
        <w:footnoteRef/>
      </w:r>
      <w:r>
        <w:t xml:space="preserve"> </w:t>
      </w:r>
      <w:r w:rsidRPr="000865F5">
        <w:rPr>
          <w:rFonts w:ascii="Times New Roman" w:hAnsi="Times New Roman" w:cs="Times New Roman"/>
        </w:rPr>
        <w:t xml:space="preserve">A LDB de </w:t>
      </w:r>
      <w:r>
        <w:rPr>
          <w:rFonts w:ascii="Times New Roman" w:hAnsi="Times New Roman" w:cs="Times New Roman"/>
        </w:rPr>
        <w:t xml:space="preserve">1961 assegurou a liberdade à iniciativa privada em ministrar o ensino em seus diferentes graus (BRASIL, 1961). </w:t>
      </w:r>
    </w:p>
  </w:footnote>
  <w:footnote w:id="34">
    <w:p w:rsidR="007D321C" w:rsidRPr="000865F5" w:rsidRDefault="007D321C" w:rsidP="00794C67">
      <w:pPr>
        <w:spacing w:after="0" w:line="240" w:lineRule="auto"/>
        <w:jc w:val="both"/>
        <w:rPr>
          <w:rFonts w:ascii="Times New Roman" w:eastAsia="Times New Roman" w:hAnsi="Times New Roman" w:cs="Times New Roman"/>
          <w:sz w:val="20"/>
          <w:szCs w:val="20"/>
          <w:lang w:eastAsia="pt-BR"/>
        </w:rPr>
      </w:pPr>
      <w:r w:rsidRPr="000865F5">
        <w:rPr>
          <w:rStyle w:val="Refdenotaderodap"/>
        </w:rPr>
        <w:footnoteRef/>
      </w:r>
      <w:r w:rsidRPr="000865F5">
        <w:rPr>
          <w:sz w:val="20"/>
          <w:szCs w:val="20"/>
        </w:rPr>
        <w:t xml:space="preserve"> </w:t>
      </w:r>
      <w:r w:rsidRPr="000865F5">
        <w:rPr>
          <w:rFonts w:ascii="Times New Roman" w:eastAsia="Times New Roman" w:hAnsi="Times New Roman" w:cs="Times New Roman"/>
          <w:sz w:val="20"/>
          <w:szCs w:val="20"/>
          <w:lang w:eastAsia="pt-BR"/>
        </w:rPr>
        <w:t>De acordo com o Ministério da Educação (2015), a ideia de um Conselho Superior na administração da educação no Brasil foi concretizada em 1911 (Decreto nº 8.659, de 05/04/1911) com a criação do Conselho Superior de Ensino.</w:t>
      </w:r>
      <w:r>
        <w:rPr>
          <w:rFonts w:ascii="Times New Roman" w:eastAsia="Times New Roman" w:hAnsi="Times New Roman" w:cs="Times New Roman"/>
          <w:sz w:val="20"/>
          <w:szCs w:val="20"/>
          <w:lang w:eastAsia="pt-BR"/>
        </w:rPr>
        <w:t xml:space="preserve"> </w:t>
      </w:r>
      <w:r w:rsidRPr="000865F5">
        <w:rPr>
          <w:rFonts w:ascii="Times New Roman" w:eastAsia="Times New Roman" w:hAnsi="Times New Roman" w:cs="Times New Roman"/>
          <w:sz w:val="20"/>
          <w:szCs w:val="20"/>
          <w:lang w:eastAsia="pt-BR"/>
        </w:rPr>
        <w:t xml:space="preserve">A ele seguiram-se o Conselho Nacional de Ensino (Decreto nº 16.782-A, de 13/01/1925), o Conselho Nacional de Educação (Decreto nº 19.850, de 11/04/1931), o Conselho Federal de Educação e os Conselhos Estaduais de Educação (Lei nº 4.024, de 20/12/1961), os Conselhos Municipais de Educação (Lei nº 5692, de 11/08/1971) e, novamente, Conselho Nacional de Educação (MP nº 661, de 18/10/94, convertida na Lei nº 9.131/95). </w:t>
      </w:r>
      <w:proofErr w:type="spellStart"/>
      <w:r w:rsidRPr="000865F5">
        <w:rPr>
          <w:rFonts w:ascii="Times New Roman" w:eastAsia="Times New Roman" w:hAnsi="Times New Roman" w:cs="Times New Roman"/>
          <w:sz w:val="20"/>
          <w:szCs w:val="20"/>
          <w:lang w:eastAsia="pt-BR"/>
        </w:rPr>
        <w:t>Durhan</w:t>
      </w:r>
      <w:proofErr w:type="spellEnd"/>
      <w:r w:rsidRPr="000865F5">
        <w:rPr>
          <w:rFonts w:ascii="Times New Roman" w:eastAsia="Times New Roman" w:hAnsi="Times New Roman" w:cs="Times New Roman"/>
          <w:sz w:val="20"/>
          <w:szCs w:val="20"/>
          <w:lang w:eastAsia="pt-BR"/>
        </w:rPr>
        <w:t xml:space="preserve"> (2005) afirma que, na refor</w:t>
      </w:r>
      <w:r>
        <w:rPr>
          <w:rFonts w:ascii="Times New Roman" w:eastAsia="Times New Roman" w:hAnsi="Times New Roman" w:cs="Times New Roman"/>
          <w:sz w:val="20"/>
          <w:szCs w:val="20"/>
          <w:lang w:eastAsia="pt-BR"/>
        </w:rPr>
        <w:t>mulação do Conselho Federal de E</w:t>
      </w:r>
      <w:r w:rsidRPr="000865F5">
        <w:rPr>
          <w:rFonts w:ascii="Times New Roman" w:eastAsia="Times New Roman" w:hAnsi="Times New Roman" w:cs="Times New Roman"/>
          <w:sz w:val="20"/>
          <w:szCs w:val="20"/>
          <w:lang w:eastAsia="pt-BR"/>
        </w:rPr>
        <w:t xml:space="preserve">ducação de 1961, este se constituiu como principal mecanismo de controle que atuava junto ao Ministério da Educação e contava com representantes dos setores público e privado.  A ele competia, entre outras atribuições, a fixação dos currículos dos cursos superiores para todas IES e a autorização para a criação de novos cursos e instituições, tanto pelo poder público quanto pela iniciativa privada. Por conta dessas atribuições o CFE se transformou rapidamente no principal alvo das pressões exercidas pelo setor privado em defesa de seus interesses. O atual Conselho Nacional de Educação-CNE, órgão colegiado integrante do Ministério da Educação, foi instituído pela Lei 9.131, de 25/11/95, com a finalidade de colaborar na formulação da Política Nacional de Educação e exercer atribuições normativas, deliberativas e de assessoramento ao Ministro da Educação (MINISTERIO DA EDUCAÇÃO, 2015). </w:t>
      </w:r>
    </w:p>
    <w:p w:rsidR="007D321C" w:rsidRDefault="007D321C" w:rsidP="004B1973">
      <w:pPr>
        <w:pStyle w:val="Textodenotaderodap"/>
      </w:pPr>
    </w:p>
  </w:footnote>
  <w:footnote w:id="35">
    <w:p w:rsidR="007D321C" w:rsidRDefault="007D321C">
      <w:pPr>
        <w:pStyle w:val="Textodenotaderodap"/>
      </w:pPr>
      <w:r>
        <w:rPr>
          <w:rStyle w:val="Refdenotaderodap"/>
        </w:rPr>
        <w:footnoteRef/>
      </w:r>
      <w:r>
        <w:t xml:space="preserve"> </w:t>
      </w:r>
      <w:r w:rsidRPr="00DF5550">
        <w:rPr>
          <w:rFonts w:ascii="Times New Roman" w:hAnsi="Times New Roman" w:cs="Times New Roman"/>
        </w:rPr>
        <w:t>O Reuni, instituído pelo Decreto nº 6.096, de 24 de abril de 2007, é voltado para o ensino superior público, e se baseia na expansão física, acadêmica e pedagógica de rede federal de ensino superior (BRASIL, 2007).</w:t>
      </w:r>
    </w:p>
  </w:footnote>
  <w:footnote w:id="36">
    <w:p w:rsidR="007D321C" w:rsidRPr="00D92AF4" w:rsidRDefault="007D321C" w:rsidP="009B1464">
      <w:pPr>
        <w:pStyle w:val="Textodenotaderodap"/>
        <w:jc w:val="both"/>
        <w:rPr>
          <w:rFonts w:ascii="Times New Roman" w:hAnsi="Times New Roman" w:cs="Times New Roman"/>
        </w:rPr>
      </w:pPr>
      <w:r>
        <w:rPr>
          <w:rStyle w:val="Refdenotaderodap"/>
        </w:rPr>
        <w:footnoteRef/>
      </w:r>
      <w:r>
        <w:t xml:space="preserve"> </w:t>
      </w:r>
      <w:r w:rsidRPr="00434AE8">
        <w:rPr>
          <w:rFonts w:ascii="Times New Roman" w:hAnsi="Times New Roman" w:cs="Times New Roman"/>
        </w:rPr>
        <w:t>Nascimento (2002) registra a renovaçã</w:t>
      </w:r>
      <w:r>
        <w:rPr>
          <w:rFonts w:ascii="Times New Roman" w:hAnsi="Times New Roman" w:cs="Times New Roman"/>
        </w:rPr>
        <w:t>o pe</w:t>
      </w:r>
      <w:r w:rsidRPr="00434AE8">
        <w:rPr>
          <w:rFonts w:ascii="Times New Roman" w:hAnsi="Times New Roman" w:cs="Times New Roman"/>
        </w:rPr>
        <w:t>la qual Teresina passou na sua arquitetura, através da construção de prédios que se transformavam em símbolos da nova era, ao tempo em que a face pobre da cidade ia sendo ocultada por ações do próprio Estado</w:t>
      </w:r>
      <w:r>
        <w:rPr>
          <w:rFonts w:ascii="Times New Roman" w:hAnsi="Times New Roman" w:cs="Times New Roman"/>
        </w:rPr>
        <w:t>. Este autor esclarece que</w:t>
      </w:r>
      <w:r w:rsidRPr="00D92AF4">
        <w:rPr>
          <w:rFonts w:ascii="Times New Roman" w:hAnsi="Times New Roman" w:cs="Times New Roman"/>
        </w:rPr>
        <w:t>, ao mesmo tempo em que a cidade de Teresina recebia uma roupagem moderna, através de equipamentos urbanos e do discurso oficial, a parte pobre da cidade sofria com os m</w:t>
      </w:r>
      <w:r>
        <w:rPr>
          <w:rFonts w:ascii="Times New Roman" w:hAnsi="Times New Roman" w:cs="Times New Roman"/>
        </w:rPr>
        <w:t>a</w:t>
      </w:r>
      <w:r w:rsidRPr="00D92AF4">
        <w:rPr>
          <w:rFonts w:ascii="Times New Roman" w:hAnsi="Times New Roman" w:cs="Times New Roman"/>
        </w:rPr>
        <w:t xml:space="preserve">is diferentes problemas urbanos e tinha como elemento marcante as casas de palha. A ação do Estado no que se refere a essas moradias foi afasta-las da zona urbana e suburbana, num processo de higienização da urbe. </w:t>
      </w:r>
    </w:p>
  </w:footnote>
  <w:footnote w:id="37">
    <w:p w:rsidR="007D321C" w:rsidRPr="005A6474" w:rsidRDefault="007D321C" w:rsidP="00BA6F34">
      <w:pPr>
        <w:pStyle w:val="Textodenotaderodap"/>
        <w:jc w:val="both"/>
        <w:rPr>
          <w:rFonts w:ascii="Times New Roman" w:hAnsi="Times New Roman" w:cs="Times New Roman"/>
        </w:rPr>
      </w:pPr>
      <w:r>
        <w:rPr>
          <w:rStyle w:val="Refdenotaderodap"/>
        </w:rPr>
        <w:footnoteRef/>
      </w:r>
      <w:r>
        <w:t xml:space="preserve"> </w:t>
      </w:r>
      <w:r w:rsidRPr="005A6474">
        <w:rPr>
          <w:rFonts w:ascii="Times New Roman" w:hAnsi="Times New Roman" w:cs="Times New Roman"/>
        </w:rPr>
        <w:t xml:space="preserve">Dentre eles, Brito (1996) destaca Cromwell Barbosa de Carvalho, Luiz Mendes Ribeiro Gonçalves, Mário José Baptista, Giovani Costa, Leopoldo Cunha, Francisco Pires de </w:t>
      </w:r>
      <w:proofErr w:type="spellStart"/>
      <w:r w:rsidRPr="005A6474">
        <w:rPr>
          <w:rFonts w:ascii="Times New Roman" w:hAnsi="Times New Roman" w:cs="Times New Roman"/>
        </w:rPr>
        <w:t>Gayoso</w:t>
      </w:r>
      <w:proofErr w:type="spellEnd"/>
      <w:r w:rsidRPr="005A6474">
        <w:rPr>
          <w:rFonts w:ascii="Times New Roman" w:hAnsi="Times New Roman" w:cs="Times New Roman"/>
        </w:rPr>
        <w:t xml:space="preserve"> e </w:t>
      </w:r>
      <w:proofErr w:type="spellStart"/>
      <w:r w:rsidRPr="005A6474">
        <w:rPr>
          <w:rFonts w:ascii="Times New Roman" w:hAnsi="Times New Roman" w:cs="Times New Roman"/>
        </w:rPr>
        <w:t>Almendra</w:t>
      </w:r>
      <w:proofErr w:type="spellEnd"/>
      <w:r w:rsidRPr="005A6474">
        <w:rPr>
          <w:rFonts w:ascii="Times New Roman" w:hAnsi="Times New Roman" w:cs="Times New Roman"/>
        </w:rPr>
        <w:t xml:space="preserve">, Cristino Castelo Branco, Álvaro Ferreira, dentre outros, que contaram com o apoio do Interventor Federal no Piauí, Capitão Joaquim de Lemos Cunha.  </w:t>
      </w:r>
      <w:r>
        <w:rPr>
          <w:rFonts w:ascii="Times New Roman" w:hAnsi="Times New Roman" w:cs="Times New Roman"/>
        </w:rPr>
        <w:t xml:space="preserve">Essa elite intelectual e política almejava a fundação de uma faculdade de Direito por conta da sua formação na área, muito valorizada na época e, em sua maioria, adquirida em Recife, centro que atraia a maior parte dos estudantes piauienses para realização de estudos em nível superior. </w:t>
      </w:r>
    </w:p>
  </w:footnote>
  <w:footnote w:id="38">
    <w:p w:rsidR="007D321C" w:rsidRPr="001E0AB5" w:rsidRDefault="007D321C" w:rsidP="001E0AB5">
      <w:pPr>
        <w:spacing w:after="0" w:line="240" w:lineRule="auto"/>
        <w:jc w:val="both"/>
        <w:rPr>
          <w:rFonts w:ascii="Times New Roman" w:hAnsi="Times New Roman" w:cs="Times New Roman"/>
          <w:sz w:val="20"/>
          <w:szCs w:val="20"/>
        </w:rPr>
      </w:pPr>
      <w:r>
        <w:rPr>
          <w:rStyle w:val="Refdenotaderodap"/>
        </w:rPr>
        <w:footnoteRef/>
      </w:r>
      <w:r>
        <w:t xml:space="preserve"> </w:t>
      </w:r>
      <w:r w:rsidRPr="001E0AB5">
        <w:rPr>
          <w:rFonts w:ascii="Times New Roman" w:hAnsi="Times New Roman" w:cs="Times New Roman"/>
          <w:sz w:val="20"/>
          <w:szCs w:val="20"/>
        </w:rPr>
        <w:t>A fundação do curso de direito no Piauí segui uma forte tendência nacional de valorização da formação jurídica, herdada do período imperial, mas que também está relacionado ao enfraquecimento das elites rurais a fortalecimento da burguesia urbana (</w:t>
      </w:r>
      <w:proofErr w:type="gramStart"/>
      <w:r w:rsidRPr="001E0AB5">
        <w:rPr>
          <w:rFonts w:ascii="Times New Roman" w:hAnsi="Times New Roman" w:cs="Times New Roman"/>
          <w:sz w:val="20"/>
          <w:szCs w:val="20"/>
        </w:rPr>
        <w:t>BRITO,</w:t>
      </w:r>
      <w:proofErr w:type="gramEnd"/>
      <w:r w:rsidRPr="001E0AB5">
        <w:rPr>
          <w:rFonts w:ascii="Times New Roman" w:hAnsi="Times New Roman" w:cs="Times New Roman"/>
          <w:sz w:val="20"/>
          <w:szCs w:val="20"/>
        </w:rPr>
        <w:t xml:space="preserve"> 1996).</w:t>
      </w:r>
    </w:p>
  </w:footnote>
  <w:footnote w:id="39">
    <w:p w:rsidR="007D321C" w:rsidRPr="005A6474" w:rsidRDefault="007D321C" w:rsidP="00BA6F34">
      <w:pPr>
        <w:pStyle w:val="Textodenotaderodap"/>
        <w:jc w:val="both"/>
        <w:rPr>
          <w:rFonts w:ascii="Times New Roman" w:hAnsi="Times New Roman" w:cs="Times New Roman"/>
        </w:rPr>
      </w:pPr>
      <w:r w:rsidRPr="005A6474">
        <w:rPr>
          <w:rStyle w:val="Refdenotaderodap"/>
          <w:rFonts w:ascii="Times New Roman" w:hAnsi="Times New Roman" w:cs="Times New Roman"/>
        </w:rPr>
        <w:footnoteRef/>
      </w:r>
      <w:r w:rsidRPr="005A6474">
        <w:rPr>
          <w:rFonts w:ascii="Times New Roman" w:hAnsi="Times New Roman" w:cs="Times New Roman"/>
        </w:rPr>
        <w:t xml:space="preserve"> O Decreto nº 30, de 08 de fevereiro </w:t>
      </w:r>
      <w:r>
        <w:rPr>
          <w:rFonts w:ascii="Times New Roman" w:hAnsi="Times New Roman" w:cs="Times New Roman"/>
        </w:rPr>
        <w:t>de 1938, que desoficializou a Faculdade de Direito do Piauí</w:t>
      </w:r>
      <w:r w:rsidRPr="005A6474">
        <w:rPr>
          <w:rFonts w:ascii="Times New Roman" w:hAnsi="Times New Roman" w:cs="Times New Roman"/>
        </w:rPr>
        <w:t xml:space="preserve"> como instituição pública estadual, foi assinado por Leônidas Melo, então interventor federal no Piauí, em função do Decreto Federal que proibia a acumulação de cargos públicos. Como a maior parte do corpo docente da faculdade ocupava cargos na Administração e no Judiciário, esses professores não poderiam mais atuar na rede pública estadual, passando a faculdade a funcionar como estabelecimento livre de ensino superior, autorizada pelo Decreto Federal 509, de 22 de junho de 1938 (MENDES, 2012). </w:t>
      </w:r>
    </w:p>
  </w:footnote>
  <w:footnote w:id="40">
    <w:p w:rsidR="007D321C" w:rsidRPr="005A6474" w:rsidRDefault="007D321C" w:rsidP="00BA6F34">
      <w:pPr>
        <w:pStyle w:val="Textodenotaderodap"/>
        <w:jc w:val="both"/>
        <w:rPr>
          <w:rFonts w:ascii="Times New Roman" w:hAnsi="Times New Roman" w:cs="Times New Roman"/>
        </w:rPr>
      </w:pPr>
      <w:r w:rsidRPr="005A6474">
        <w:rPr>
          <w:rStyle w:val="Refdenotaderodap"/>
          <w:rFonts w:ascii="Times New Roman" w:hAnsi="Times New Roman" w:cs="Times New Roman"/>
        </w:rPr>
        <w:footnoteRef/>
      </w:r>
      <w:r w:rsidRPr="005A6474">
        <w:rPr>
          <w:rFonts w:ascii="Times New Roman" w:hAnsi="Times New Roman" w:cs="Times New Roman"/>
        </w:rPr>
        <w:t xml:space="preserve"> Decreto Lei nº 17.551, de </w:t>
      </w:r>
      <w:r>
        <w:rPr>
          <w:rFonts w:ascii="Times New Roman" w:hAnsi="Times New Roman" w:cs="Times New Roman"/>
        </w:rPr>
        <w:t>0</w:t>
      </w:r>
      <w:r w:rsidRPr="005A6474">
        <w:rPr>
          <w:rFonts w:ascii="Times New Roman" w:hAnsi="Times New Roman" w:cs="Times New Roman"/>
        </w:rPr>
        <w:t>9 de janeiro de 1945.</w:t>
      </w:r>
    </w:p>
  </w:footnote>
  <w:footnote w:id="41">
    <w:p w:rsidR="007D321C" w:rsidRDefault="007D321C" w:rsidP="00BA6F34">
      <w:pPr>
        <w:pStyle w:val="Textodenotaderodap"/>
        <w:jc w:val="both"/>
      </w:pPr>
      <w:r>
        <w:rPr>
          <w:rStyle w:val="Refdenotaderodap"/>
        </w:rPr>
        <w:footnoteRef/>
      </w:r>
      <w:r>
        <w:t xml:space="preserve"> </w:t>
      </w:r>
      <w:r w:rsidRPr="005A6474">
        <w:rPr>
          <w:rFonts w:ascii="Times New Roman" w:hAnsi="Times New Roman" w:cs="Times New Roman"/>
        </w:rPr>
        <w:t>A Faculdade de Direito do Piauí foi federalizada pela Lei nº 1.254, de 04 de dezembro de 1950, passando a integrar o Sistema Federal de Ensino, sob a Res</w:t>
      </w:r>
      <w:r>
        <w:rPr>
          <w:rFonts w:ascii="Times New Roman" w:hAnsi="Times New Roman" w:cs="Times New Roman"/>
        </w:rPr>
        <w:t>ponsabilidade do Ministério da E</w:t>
      </w:r>
      <w:r w:rsidRPr="005A6474">
        <w:rPr>
          <w:rFonts w:ascii="Times New Roman" w:hAnsi="Times New Roman" w:cs="Times New Roman"/>
        </w:rPr>
        <w:t>ducação e da S</w:t>
      </w:r>
      <w:r>
        <w:rPr>
          <w:rFonts w:ascii="Times New Roman" w:hAnsi="Times New Roman" w:cs="Times New Roman"/>
        </w:rPr>
        <w:t>aúde (MENDES, 2012).</w:t>
      </w:r>
    </w:p>
  </w:footnote>
  <w:footnote w:id="42">
    <w:p w:rsidR="007D321C" w:rsidRPr="00397F68" w:rsidRDefault="007D321C" w:rsidP="00BA6F34">
      <w:pPr>
        <w:autoSpaceDE w:val="0"/>
        <w:autoSpaceDN w:val="0"/>
        <w:adjustRightInd w:val="0"/>
        <w:spacing w:after="0" w:line="240" w:lineRule="auto"/>
        <w:jc w:val="both"/>
        <w:rPr>
          <w:rFonts w:ascii="Times New Roman" w:hAnsi="Times New Roman" w:cs="Times New Roman"/>
          <w:sz w:val="20"/>
          <w:szCs w:val="20"/>
        </w:rPr>
      </w:pPr>
      <w:r>
        <w:rPr>
          <w:rStyle w:val="Refdenotaderodap"/>
        </w:rPr>
        <w:footnoteRef/>
      </w:r>
      <w:r>
        <w:t xml:space="preserve"> </w:t>
      </w:r>
      <w:r w:rsidRPr="00397F68">
        <w:rPr>
          <w:rFonts w:ascii="Times New Roman" w:hAnsi="Times New Roman" w:cs="Times New Roman"/>
          <w:sz w:val="20"/>
          <w:szCs w:val="20"/>
        </w:rPr>
        <w:t>Quando da sua fundação, a FADI tev</w:t>
      </w:r>
      <w:r>
        <w:rPr>
          <w:rFonts w:ascii="Times New Roman" w:hAnsi="Times New Roman" w:cs="Times New Roman"/>
          <w:sz w:val="20"/>
          <w:szCs w:val="20"/>
        </w:rPr>
        <w:t>e como sede o prédio da antiga A</w:t>
      </w:r>
      <w:r w:rsidRPr="00397F68">
        <w:rPr>
          <w:rFonts w:ascii="Times New Roman" w:hAnsi="Times New Roman" w:cs="Times New Roman"/>
          <w:sz w:val="20"/>
          <w:szCs w:val="20"/>
        </w:rPr>
        <w:t>ssembleia Legislativa do Piauí, passando ainda a funcionar provisoriamente em outros prédios, dentre eles, o da antiga Secretaria de Fazenda (atual Receita Federal do Piauí). Em 1948, o Governo Estadual cedeu à Faculdade de Direito o prédio do Grupo Escolar Abdias Neve</w:t>
      </w:r>
      <w:r>
        <w:rPr>
          <w:rFonts w:ascii="Times New Roman" w:hAnsi="Times New Roman" w:cs="Times New Roman"/>
          <w:sz w:val="20"/>
          <w:szCs w:val="20"/>
        </w:rPr>
        <w:t>s, situado</w:t>
      </w:r>
      <w:r w:rsidRPr="00397F68">
        <w:rPr>
          <w:rFonts w:ascii="Times New Roman" w:hAnsi="Times New Roman" w:cs="Times New Roman"/>
          <w:sz w:val="20"/>
          <w:szCs w:val="20"/>
        </w:rPr>
        <w:t xml:space="preserve"> na Praça Demóstenes Avelino (Praça do </w:t>
      </w:r>
      <w:proofErr w:type="spellStart"/>
      <w:r w:rsidRPr="00397F68">
        <w:rPr>
          <w:rFonts w:ascii="Times New Roman" w:hAnsi="Times New Roman" w:cs="Times New Roman"/>
          <w:sz w:val="20"/>
          <w:szCs w:val="20"/>
        </w:rPr>
        <w:t>Fripisa</w:t>
      </w:r>
      <w:proofErr w:type="spellEnd"/>
      <w:r w:rsidRPr="00397F68">
        <w:rPr>
          <w:rFonts w:ascii="Times New Roman" w:hAnsi="Times New Roman" w:cs="Times New Roman"/>
          <w:sz w:val="20"/>
          <w:szCs w:val="20"/>
        </w:rPr>
        <w:t>)</w:t>
      </w:r>
      <w:r>
        <w:rPr>
          <w:rFonts w:ascii="Times New Roman" w:hAnsi="Times New Roman" w:cs="Times New Roman"/>
          <w:sz w:val="20"/>
          <w:szCs w:val="20"/>
        </w:rPr>
        <w:t>, onde hoje funciona a Biblioteca Estadual Cromwell de Carvalho.</w:t>
      </w:r>
    </w:p>
  </w:footnote>
  <w:footnote w:id="43">
    <w:p w:rsidR="007D321C" w:rsidRPr="004B7A46" w:rsidRDefault="007D321C">
      <w:pPr>
        <w:pStyle w:val="Textodenotaderodap"/>
        <w:rPr>
          <w:rFonts w:ascii="Times New Roman" w:hAnsi="Times New Roman" w:cs="Times New Roman"/>
        </w:rPr>
      </w:pPr>
      <w:r>
        <w:rPr>
          <w:rStyle w:val="Refdenotaderodap"/>
        </w:rPr>
        <w:footnoteRef/>
      </w:r>
      <w:r>
        <w:t xml:space="preserve"> </w:t>
      </w:r>
      <w:r w:rsidRPr="004B7A46">
        <w:rPr>
          <w:rFonts w:ascii="Times New Roman" w:hAnsi="Times New Roman" w:cs="Times New Roman"/>
        </w:rPr>
        <w:t>Informações baseadas em biografias de alguns dos bacharéis formados pela Faculdade de Direito do Piauí.</w:t>
      </w:r>
    </w:p>
  </w:footnote>
  <w:footnote w:id="44">
    <w:p w:rsidR="007D321C" w:rsidRDefault="007D321C" w:rsidP="00BA6F34">
      <w:pPr>
        <w:pStyle w:val="Textodenotaderodap"/>
      </w:pPr>
      <w:r w:rsidRPr="004B7A46">
        <w:rPr>
          <w:rStyle w:val="Refdenotaderodap"/>
          <w:rFonts w:ascii="Times New Roman" w:hAnsi="Times New Roman" w:cs="Times New Roman"/>
        </w:rPr>
        <w:footnoteRef/>
      </w:r>
      <w:r w:rsidRPr="004B7A46">
        <w:rPr>
          <w:rFonts w:ascii="Times New Roman" w:hAnsi="Times New Roman" w:cs="Times New Roman"/>
        </w:rPr>
        <w:t xml:space="preserve"> Decreto nº 48.525, de 15 de julho de 1960.</w:t>
      </w:r>
      <w:r>
        <w:t xml:space="preserve"> </w:t>
      </w:r>
    </w:p>
  </w:footnote>
  <w:footnote w:id="45">
    <w:p w:rsidR="007D321C" w:rsidRPr="00170F9D" w:rsidRDefault="007D321C" w:rsidP="00170F9D">
      <w:pPr>
        <w:pStyle w:val="Textodenotaderodap"/>
        <w:jc w:val="both"/>
      </w:pPr>
      <w:r>
        <w:rPr>
          <w:rStyle w:val="Refdenotaderodap"/>
        </w:rPr>
        <w:footnoteRef/>
      </w:r>
      <w:r>
        <w:t xml:space="preserve"> </w:t>
      </w:r>
      <w:r w:rsidRPr="00170F9D">
        <w:rPr>
          <w:rFonts w:ascii="Times New Roman" w:hAnsi="Times New Roman" w:cs="Times New Roman"/>
        </w:rPr>
        <w:t>Através de parecer aprovado pelo Conselho Federal de Educação, alvo só conseguido pela influência de João Paulo Reis Veloso, relator do proce</w:t>
      </w:r>
      <w:r>
        <w:rPr>
          <w:rFonts w:ascii="Times New Roman" w:hAnsi="Times New Roman" w:cs="Times New Roman"/>
        </w:rPr>
        <w:t>sso. A recém-criada Faculdade de A</w:t>
      </w:r>
      <w:r w:rsidRPr="00170F9D">
        <w:rPr>
          <w:rFonts w:ascii="Times New Roman" w:hAnsi="Times New Roman" w:cs="Times New Roman"/>
        </w:rPr>
        <w:t xml:space="preserve">dministração organizou o seu primeiro vestibular </w:t>
      </w:r>
      <w:r>
        <w:rPr>
          <w:rFonts w:ascii="Times New Roman" w:hAnsi="Times New Roman" w:cs="Times New Roman"/>
        </w:rPr>
        <w:t>ainda em 1969</w:t>
      </w:r>
      <w:r w:rsidRPr="00170F9D">
        <w:rPr>
          <w:rFonts w:ascii="Times New Roman" w:hAnsi="Times New Roman" w:cs="Times New Roman"/>
        </w:rPr>
        <w:t>, ofertando 30 vagas (</w:t>
      </w:r>
      <w:proofErr w:type="gramStart"/>
      <w:r w:rsidRPr="00170F9D">
        <w:rPr>
          <w:rFonts w:ascii="Times New Roman" w:hAnsi="Times New Roman" w:cs="Times New Roman"/>
        </w:rPr>
        <w:t>MELO,</w:t>
      </w:r>
      <w:proofErr w:type="gramEnd"/>
      <w:r w:rsidRPr="00170F9D">
        <w:rPr>
          <w:rFonts w:ascii="Times New Roman" w:hAnsi="Times New Roman" w:cs="Times New Roman"/>
        </w:rPr>
        <w:t xml:space="preserve"> 2006).</w:t>
      </w:r>
    </w:p>
  </w:footnote>
  <w:footnote w:id="46">
    <w:p w:rsidR="007D321C" w:rsidRPr="00A86E13" w:rsidRDefault="007D321C" w:rsidP="00A86E13">
      <w:pPr>
        <w:pStyle w:val="Textodenotaderodap"/>
        <w:jc w:val="both"/>
        <w:rPr>
          <w:rFonts w:ascii="Times New Roman" w:hAnsi="Times New Roman" w:cs="Times New Roman"/>
        </w:rPr>
      </w:pPr>
      <w:r w:rsidRPr="00F94B8E">
        <w:rPr>
          <w:rStyle w:val="Refdenotaderodap"/>
          <w:rFonts w:ascii="Times New Roman" w:hAnsi="Times New Roman" w:cs="Times New Roman"/>
        </w:rPr>
        <w:footnoteRef/>
      </w:r>
      <w:r w:rsidRPr="00F94B8E">
        <w:rPr>
          <w:rFonts w:ascii="Times New Roman" w:hAnsi="Times New Roman" w:cs="Times New Roman"/>
        </w:rPr>
        <w:t xml:space="preserve"> </w:t>
      </w:r>
      <w:r w:rsidRPr="00A86E13">
        <w:rPr>
          <w:rFonts w:ascii="Times New Roman" w:hAnsi="Times New Roman" w:cs="Times New Roman"/>
        </w:rPr>
        <w:t>No movimento Pró-Universidade do Piauí</w:t>
      </w:r>
      <w:r>
        <w:rPr>
          <w:rFonts w:ascii="Times New Roman" w:hAnsi="Times New Roman" w:cs="Times New Roman"/>
        </w:rPr>
        <w:t>, os estudantes teresinenses</w:t>
      </w:r>
      <w:r w:rsidRPr="00A86E13">
        <w:rPr>
          <w:rFonts w:ascii="Times New Roman" w:hAnsi="Times New Roman" w:cs="Times New Roman"/>
        </w:rPr>
        <w:t xml:space="preserve"> se manifestavam principalmente por meio da imprensa local e receberam ainda, segundo Passos (2003), o apoio da União Nacional dos Estudantes – UNE que se mobilizava em escala nacional pelo aumento das vagas nas universidades.</w:t>
      </w:r>
    </w:p>
  </w:footnote>
  <w:footnote w:id="47">
    <w:p w:rsidR="007D321C" w:rsidRDefault="007D321C" w:rsidP="00A86E13">
      <w:pPr>
        <w:pStyle w:val="Textodenotaderodap"/>
        <w:jc w:val="both"/>
      </w:pPr>
      <w:r w:rsidRPr="00A86E13">
        <w:rPr>
          <w:rStyle w:val="Refdenotaderodap"/>
          <w:rFonts w:ascii="Times New Roman" w:hAnsi="Times New Roman" w:cs="Times New Roman"/>
        </w:rPr>
        <w:footnoteRef/>
      </w:r>
      <w:r w:rsidRPr="00A86E13">
        <w:rPr>
          <w:rFonts w:ascii="Times New Roman" w:hAnsi="Times New Roman" w:cs="Times New Roman"/>
        </w:rPr>
        <w:t xml:space="preserve"> A Faculdade de Administração sediada em Parnaíba deu origem ao Campus Ministro Reis Veloso, naquela cidade (CAMPOS, 2010).</w:t>
      </w:r>
    </w:p>
  </w:footnote>
  <w:footnote w:id="48">
    <w:p w:rsidR="007D321C" w:rsidRPr="001D6785" w:rsidRDefault="007D321C" w:rsidP="001D6785">
      <w:pPr>
        <w:autoSpaceDE w:val="0"/>
        <w:autoSpaceDN w:val="0"/>
        <w:adjustRightInd w:val="0"/>
        <w:spacing w:after="0" w:line="240" w:lineRule="auto"/>
        <w:jc w:val="both"/>
        <w:rPr>
          <w:rFonts w:ascii="Times New Roman" w:hAnsi="Times New Roman" w:cs="Times New Roman"/>
          <w:sz w:val="20"/>
          <w:szCs w:val="20"/>
        </w:rPr>
      </w:pPr>
      <w:r>
        <w:rPr>
          <w:rStyle w:val="Refdenotaderodap"/>
        </w:rPr>
        <w:footnoteRef/>
      </w:r>
      <w:r>
        <w:t xml:space="preserve"> </w:t>
      </w:r>
      <w:r w:rsidRPr="001D6785">
        <w:rPr>
          <w:rFonts w:ascii="Times New Roman" w:hAnsi="Times New Roman" w:cs="Times New Roman"/>
          <w:sz w:val="20"/>
          <w:szCs w:val="20"/>
        </w:rPr>
        <w:t>A instituição realiza seu primeiro vestibular em 1986, e em 1988 o Governo do Estado aprova a Lei nº 4.230/88</w:t>
      </w:r>
      <w:r>
        <w:rPr>
          <w:rFonts w:ascii="Times New Roman" w:hAnsi="Times New Roman" w:cs="Times New Roman"/>
          <w:sz w:val="20"/>
          <w:szCs w:val="20"/>
        </w:rPr>
        <w:t>,</w:t>
      </w:r>
      <w:r w:rsidRPr="001D6785">
        <w:rPr>
          <w:rFonts w:ascii="Times New Roman" w:hAnsi="Times New Roman" w:cs="Times New Roman"/>
          <w:sz w:val="20"/>
          <w:szCs w:val="20"/>
        </w:rPr>
        <w:t xml:space="preserve"> com objetivo de criar as condições necessárias para instalação da Universidade Estadual do Piauí. </w:t>
      </w:r>
    </w:p>
    <w:p w:rsidR="007D321C" w:rsidRDefault="007D321C">
      <w:pPr>
        <w:pStyle w:val="Textodenotaderodap"/>
      </w:pPr>
    </w:p>
  </w:footnote>
  <w:footnote w:id="49">
    <w:p w:rsidR="007D321C" w:rsidRPr="00621DE0" w:rsidRDefault="007D321C" w:rsidP="00621DE0">
      <w:pPr>
        <w:pStyle w:val="Textodenotaderodap"/>
        <w:jc w:val="both"/>
        <w:rPr>
          <w:rFonts w:ascii="Times New Roman" w:hAnsi="Times New Roman" w:cs="Times New Roman"/>
        </w:rPr>
      </w:pPr>
      <w:r>
        <w:rPr>
          <w:rStyle w:val="Refdenotaderodap"/>
        </w:rPr>
        <w:footnoteRef/>
      </w:r>
      <w:r>
        <w:t xml:space="preserve"> </w:t>
      </w:r>
      <w:r w:rsidRPr="00621DE0">
        <w:rPr>
          <w:rFonts w:ascii="Times New Roman" w:hAnsi="Times New Roman" w:cs="Times New Roman"/>
        </w:rPr>
        <w:t>A história do IFPI começa em 1909, com a Escola de Aprendizes Artífices do Piauí. Em 1937, essa instituição recebe o nome de chamar Liceu Industrial de Teresina, até 1942, quando passa a se chamar Escola Industrial de Teresina.  Em 1965, a instituição passa a se chamar Esc</w:t>
      </w:r>
      <w:r>
        <w:rPr>
          <w:rFonts w:ascii="Times New Roman" w:hAnsi="Times New Roman" w:cs="Times New Roman"/>
        </w:rPr>
        <w:t>ola Industrial Federal do Piauí</w:t>
      </w:r>
      <w:r w:rsidRPr="00621DE0">
        <w:rPr>
          <w:rFonts w:ascii="Times New Roman" w:hAnsi="Times New Roman" w:cs="Times New Roman"/>
        </w:rPr>
        <w:t xml:space="preserve"> e</w:t>
      </w:r>
      <w:r>
        <w:rPr>
          <w:rFonts w:ascii="Times New Roman" w:hAnsi="Times New Roman" w:cs="Times New Roman"/>
        </w:rPr>
        <w:t>,</w:t>
      </w:r>
      <w:r w:rsidRPr="00621DE0">
        <w:rPr>
          <w:rFonts w:ascii="Times New Roman" w:hAnsi="Times New Roman" w:cs="Times New Roman"/>
        </w:rPr>
        <w:t xml:space="preserve"> em 1967, Escola Técnica Federal do Piauí. Em 1999 a instituição foi transformada em Centro Federal de Educação Tecnológica do Piauí (CEFET-PI), e em 2008 em Instituto Federal de Educação, Ciência e Tecnologia do Piauí. </w:t>
      </w:r>
    </w:p>
  </w:footnote>
  <w:footnote w:id="50">
    <w:p w:rsidR="007D321C" w:rsidRPr="00621DE0" w:rsidRDefault="007D321C" w:rsidP="00621DE0">
      <w:pPr>
        <w:pStyle w:val="Textodenotaderodap"/>
        <w:jc w:val="both"/>
        <w:rPr>
          <w:rFonts w:ascii="Times New Roman" w:hAnsi="Times New Roman" w:cs="Times New Roman"/>
        </w:rPr>
      </w:pPr>
      <w:r w:rsidRPr="00621DE0">
        <w:rPr>
          <w:rStyle w:val="Refdenotaderodap"/>
          <w:rFonts w:ascii="Times New Roman" w:hAnsi="Times New Roman" w:cs="Times New Roman"/>
        </w:rPr>
        <w:footnoteRef/>
      </w:r>
      <w:r w:rsidRPr="00621DE0">
        <w:rPr>
          <w:rFonts w:ascii="Times New Roman" w:hAnsi="Times New Roman" w:cs="Times New Roman"/>
        </w:rPr>
        <w:t xml:space="preserve"> Segundo informações colhidas com representante da faculdade, a escolha do local foi pensada em função da expansão urbana da cidade. </w:t>
      </w:r>
    </w:p>
  </w:footnote>
  <w:footnote w:id="51">
    <w:p w:rsidR="007D321C" w:rsidRPr="00BD429F" w:rsidRDefault="007D321C" w:rsidP="00BD429F">
      <w:pPr>
        <w:pStyle w:val="Textodenotaderodap"/>
        <w:jc w:val="both"/>
        <w:rPr>
          <w:rFonts w:ascii="Times New Roman" w:hAnsi="Times New Roman" w:cs="Times New Roman"/>
        </w:rPr>
      </w:pPr>
      <w:r>
        <w:rPr>
          <w:rStyle w:val="Refdenotaderodap"/>
        </w:rPr>
        <w:footnoteRef/>
      </w:r>
      <w:r>
        <w:t xml:space="preserve"> </w:t>
      </w:r>
      <w:r w:rsidRPr="00BD429F">
        <w:rPr>
          <w:rFonts w:ascii="Times New Roman" w:hAnsi="Times New Roman" w:cs="Times New Roman"/>
        </w:rPr>
        <w:t>Porém, alguns estudantes de famílias mais abastadas preferiam realizar seu curso superior em centros de renome, como o Rio de Janeiro e Recife, ou seguiam para outros Estados porque desejavam realizar outros cursos valorizados na época, como Engenharia e Medicina, que ainda não existiam em Teresina (</w:t>
      </w:r>
      <w:proofErr w:type="gramStart"/>
      <w:r w:rsidRPr="00BD429F">
        <w:rPr>
          <w:rFonts w:ascii="Times New Roman" w:hAnsi="Times New Roman" w:cs="Times New Roman"/>
        </w:rPr>
        <w:t>MELO,</w:t>
      </w:r>
      <w:proofErr w:type="gramEnd"/>
      <w:r w:rsidRPr="00BD429F">
        <w:rPr>
          <w:rFonts w:ascii="Times New Roman" w:hAnsi="Times New Roman" w:cs="Times New Roman"/>
        </w:rPr>
        <w:t xml:space="preserve"> 2006).</w:t>
      </w:r>
    </w:p>
  </w:footnote>
  <w:footnote w:id="52">
    <w:p w:rsidR="007D321C" w:rsidRDefault="007D321C" w:rsidP="002D0860">
      <w:pPr>
        <w:pStyle w:val="Textodenotaderodap"/>
        <w:jc w:val="both"/>
      </w:pPr>
      <w:r>
        <w:rPr>
          <w:rStyle w:val="Refdenotaderodap"/>
        </w:rPr>
        <w:footnoteRef/>
      </w:r>
      <w:r>
        <w:t xml:space="preserve"> </w:t>
      </w:r>
      <w:r w:rsidRPr="002D0860">
        <w:rPr>
          <w:rFonts w:ascii="Times New Roman" w:hAnsi="Times New Roman" w:cs="Times New Roman"/>
        </w:rPr>
        <w:t xml:space="preserve">A autora não utiliza </w:t>
      </w:r>
      <w:proofErr w:type="gramStart"/>
      <w:r w:rsidRPr="002D0860">
        <w:rPr>
          <w:rFonts w:ascii="Times New Roman" w:hAnsi="Times New Roman" w:cs="Times New Roman"/>
        </w:rPr>
        <w:t>o termo agentes</w:t>
      </w:r>
      <w:proofErr w:type="gramEnd"/>
      <w:r w:rsidRPr="002D0860">
        <w:rPr>
          <w:rFonts w:ascii="Times New Roman" w:hAnsi="Times New Roman" w:cs="Times New Roman"/>
        </w:rPr>
        <w:t xml:space="preserve">, e sim atores. Porém, na compreensão que se tem da sua abordagem, tomando por base o referencial teórico aqui utilizado, acredita-se que se </w:t>
      </w:r>
      <w:proofErr w:type="gramStart"/>
      <w:r w:rsidRPr="002D0860">
        <w:rPr>
          <w:rFonts w:ascii="Times New Roman" w:hAnsi="Times New Roman" w:cs="Times New Roman"/>
        </w:rPr>
        <w:t>pode</w:t>
      </w:r>
      <w:proofErr w:type="gramEnd"/>
      <w:r w:rsidRPr="002D0860">
        <w:rPr>
          <w:rFonts w:ascii="Times New Roman" w:hAnsi="Times New Roman" w:cs="Times New Roman"/>
        </w:rPr>
        <w:t xml:space="preserve"> compreender atores como agentes.</w:t>
      </w:r>
      <w:r>
        <w:t xml:space="preserve">  </w:t>
      </w:r>
    </w:p>
  </w:footnote>
  <w:footnote w:id="53">
    <w:p w:rsidR="007D321C" w:rsidRPr="000C0493" w:rsidRDefault="007D321C" w:rsidP="000C0493">
      <w:pPr>
        <w:pStyle w:val="Textodenotaderodap"/>
        <w:jc w:val="both"/>
        <w:rPr>
          <w:rFonts w:ascii="Times New Roman" w:hAnsi="Times New Roman" w:cs="Times New Roman"/>
        </w:rPr>
      </w:pPr>
      <w:r>
        <w:rPr>
          <w:rStyle w:val="Refdenotaderodap"/>
        </w:rPr>
        <w:footnoteRef/>
      </w:r>
      <w:r>
        <w:t xml:space="preserve"> </w:t>
      </w:r>
      <w:r w:rsidRPr="000C0493">
        <w:rPr>
          <w:rFonts w:ascii="Times New Roman" w:hAnsi="Times New Roman" w:cs="Times New Roman"/>
        </w:rPr>
        <w:t>Refere-se especialmente aos bairros Jóquei Clube, Fatima, São Crist</w:t>
      </w:r>
      <w:r>
        <w:rPr>
          <w:rFonts w:ascii="Times New Roman" w:hAnsi="Times New Roman" w:cs="Times New Roman"/>
        </w:rPr>
        <w:t>óvão e Horto Florestal (antiga E</w:t>
      </w:r>
      <w:r w:rsidRPr="000C0493">
        <w:rPr>
          <w:rFonts w:ascii="Times New Roman" w:hAnsi="Times New Roman" w:cs="Times New Roman"/>
        </w:rPr>
        <w:t>splanada Floresta</w:t>
      </w:r>
      <w:r>
        <w:rPr>
          <w:rFonts w:ascii="Times New Roman" w:hAnsi="Times New Roman" w:cs="Times New Roman"/>
        </w:rPr>
        <w:t>l</w:t>
      </w:r>
      <w:r w:rsidRPr="000C0493">
        <w:rPr>
          <w:rFonts w:ascii="Times New Roman" w:hAnsi="Times New Roman" w:cs="Times New Roman"/>
        </w:rPr>
        <w:t xml:space="preserve">) que foram ocupados pela população de alto status de que fala Abreu (1983) no processo de crescimento urbano da zona leste na década de 1970, e que até hoje destoam de outros bairros da zona Leste, especialmente aqueles mais periféricos. </w:t>
      </w:r>
    </w:p>
  </w:footnote>
  <w:footnote w:id="54">
    <w:p w:rsidR="007D321C" w:rsidRDefault="007D321C">
      <w:pPr>
        <w:pStyle w:val="Textodenotaderodap"/>
      </w:pPr>
      <w:r>
        <w:rPr>
          <w:rStyle w:val="Refdenotaderodap"/>
        </w:rPr>
        <w:footnoteRef/>
      </w:r>
      <w:r>
        <w:t xml:space="preserve"> </w:t>
      </w:r>
      <w:r w:rsidRPr="007809FA">
        <w:rPr>
          <w:rFonts w:ascii="Times New Roman" w:hAnsi="Times New Roman" w:cs="Times New Roman"/>
        </w:rPr>
        <w:t xml:space="preserve">A regionalização da UESPI é baseada nos Territórios de Desenvolvimento. </w:t>
      </w:r>
    </w:p>
  </w:footnote>
  <w:footnote w:id="55">
    <w:p w:rsidR="007D321C" w:rsidRDefault="007D321C">
      <w:pPr>
        <w:pStyle w:val="Textodenotaderodap"/>
      </w:pPr>
      <w:r>
        <w:rPr>
          <w:rStyle w:val="Refdenotaderodap"/>
        </w:rPr>
        <w:footnoteRef/>
      </w:r>
      <w:r>
        <w:t xml:space="preserve"> </w:t>
      </w:r>
      <w:r w:rsidRPr="00004220">
        <w:rPr>
          <w:rFonts w:ascii="Times New Roman" w:hAnsi="Times New Roman" w:cs="Times New Roman"/>
        </w:rPr>
        <w:t xml:space="preserve">Na UFPI </w:t>
      </w:r>
      <w:proofErr w:type="gramStart"/>
      <w:r w:rsidRPr="00004220">
        <w:rPr>
          <w:rFonts w:ascii="Times New Roman" w:hAnsi="Times New Roman" w:cs="Times New Roman"/>
        </w:rPr>
        <w:t>tem-se</w:t>
      </w:r>
      <w:proofErr w:type="gramEnd"/>
      <w:r w:rsidRPr="00004220">
        <w:rPr>
          <w:rFonts w:ascii="Times New Roman" w:hAnsi="Times New Roman" w:cs="Times New Roman"/>
        </w:rPr>
        <w:t xml:space="preserve"> os exemplo dos cursos de Engenharia de Pesca, ofertado no Campus Ministro Reis Veloso, na cidade de Parnaíba, e o curso de Engenharia Florestal, no Campus Professora </w:t>
      </w:r>
      <w:proofErr w:type="spellStart"/>
      <w:r w:rsidRPr="00004220">
        <w:rPr>
          <w:rFonts w:ascii="Times New Roman" w:hAnsi="Times New Roman" w:cs="Times New Roman"/>
        </w:rPr>
        <w:t>Cinobelina</w:t>
      </w:r>
      <w:proofErr w:type="spellEnd"/>
      <w:r w:rsidRPr="00004220">
        <w:rPr>
          <w:rFonts w:ascii="Times New Roman" w:hAnsi="Times New Roman" w:cs="Times New Roman"/>
        </w:rPr>
        <w:t xml:space="preserve"> </w:t>
      </w:r>
      <w:proofErr w:type="spellStart"/>
      <w:r w:rsidRPr="00004220">
        <w:rPr>
          <w:rFonts w:ascii="Times New Roman" w:hAnsi="Times New Roman" w:cs="Times New Roman"/>
        </w:rPr>
        <w:t>Elvas</w:t>
      </w:r>
      <w:proofErr w:type="spellEnd"/>
      <w:r w:rsidRPr="00004220">
        <w:rPr>
          <w:rFonts w:ascii="Times New Roman" w:hAnsi="Times New Roman" w:cs="Times New Roman"/>
        </w:rPr>
        <w:t>, em Bom Jesus.</w:t>
      </w:r>
      <w:r>
        <w:t xml:space="preserve">  </w:t>
      </w:r>
    </w:p>
  </w:footnote>
  <w:footnote w:id="56">
    <w:p w:rsidR="007D321C" w:rsidRPr="00072680" w:rsidRDefault="007D321C" w:rsidP="00072680">
      <w:pPr>
        <w:pStyle w:val="Textodenotaderodap"/>
        <w:jc w:val="both"/>
        <w:rPr>
          <w:rFonts w:ascii="Times New Roman" w:hAnsi="Times New Roman" w:cs="Times New Roman"/>
        </w:rPr>
      </w:pPr>
      <w:r>
        <w:rPr>
          <w:rStyle w:val="Refdenotaderodap"/>
        </w:rPr>
        <w:footnoteRef/>
      </w:r>
      <w:r>
        <w:t xml:space="preserve"> </w:t>
      </w:r>
      <w:r>
        <w:rPr>
          <w:rFonts w:ascii="Times New Roman" w:hAnsi="Times New Roman" w:cs="Times New Roman"/>
        </w:rPr>
        <w:t>O</w:t>
      </w:r>
      <w:r w:rsidRPr="00072680">
        <w:rPr>
          <w:rFonts w:ascii="Times New Roman" w:hAnsi="Times New Roman" w:cs="Times New Roman"/>
        </w:rPr>
        <w:t xml:space="preserve"> município de Pedro II possui um núcleo da Universidade Estadual do Piauí, mas este se encontra em vias de desativação e não oferece mais cursos de graduação regular. O referido núcleo funciona somente com cursos de licenciatura vinculados ao Programa Nacional de Formação de Professores da Educação Básica (PARFOR). Já o camp</w:t>
      </w:r>
      <w:r>
        <w:rPr>
          <w:rFonts w:ascii="Times New Roman" w:hAnsi="Times New Roman" w:cs="Times New Roman"/>
        </w:rPr>
        <w:t>us do Instituto Federal de E</w:t>
      </w:r>
      <w:r w:rsidRPr="00072680">
        <w:rPr>
          <w:rFonts w:ascii="Times New Roman" w:hAnsi="Times New Roman" w:cs="Times New Roman"/>
        </w:rPr>
        <w:t>ducaç</w:t>
      </w:r>
      <w:r>
        <w:rPr>
          <w:rFonts w:ascii="Times New Roman" w:hAnsi="Times New Roman" w:cs="Times New Roman"/>
        </w:rPr>
        <w:t>ão, Ciência e Tecnologia (IFPI)</w:t>
      </w:r>
      <w:r w:rsidRPr="00072680">
        <w:rPr>
          <w:rFonts w:ascii="Times New Roman" w:hAnsi="Times New Roman" w:cs="Times New Roman"/>
        </w:rPr>
        <w:t xml:space="preserve"> </w:t>
      </w:r>
      <w:proofErr w:type="gramStart"/>
      <w:r w:rsidRPr="00072680">
        <w:rPr>
          <w:rFonts w:ascii="Times New Roman" w:hAnsi="Times New Roman" w:cs="Times New Roman"/>
        </w:rPr>
        <w:t>instalado na cidade</w:t>
      </w:r>
      <w:proofErr w:type="gramEnd"/>
      <w:r w:rsidRPr="00072680">
        <w:rPr>
          <w:rFonts w:ascii="Times New Roman" w:hAnsi="Times New Roman" w:cs="Times New Roman"/>
        </w:rPr>
        <w:t xml:space="preserve"> oferece apenas ensino de nível médio e técnico. </w:t>
      </w:r>
      <w:r>
        <w:rPr>
          <w:rFonts w:ascii="Times New Roman" w:hAnsi="Times New Roman" w:cs="Times New Roman"/>
        </w:rPr>
        <w:t xml:space="preserve">O município de Pio IX também possui um campus do IFPI, que também não oferece curso superior.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2503571"/>
      <w:docPartObj>
        <w:docPartGallery w:val="Page Numbers (Top of Page)"/>
        <w:docPartUnique/>
      </w:docPartObj>
    </w:sdtPr>
    <w:sdtContent>
      <w:p w:rsidR="007D321C" w:rsidRDefault="007D321C">
        <w:pPr>
          <w:pStyle w:val="Cabealho"/>
          <w:jc w:val="right"/>
        </w:pPr>
        <w:r>
          <w:fldChar w:fldCharType="begin"/>
        </w:r>
        <w:r>
          <w:instrText>PAGE   \* MERGEFORMAT</w:instrText>
        </w:r>
        <w:r>
          <w:fldChar w:fldCharType="separate"/>
        </w:r>
        <w:r w:rsidR="00C33CF2">
          <w:rPr>
            <w:noProof/>
          </w:rPr>
          <w:t>5</w:t>
        </w:r>
        <w:r>
          <w:fldChar w:fldCharType="end"/>
        </w:r>
      </w:p>
    </w:sdtContent>
  </w:sdt>
  <w:p w:rsidR="007D321C" w:rsidRDefault="007D321C">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01A6E"/>
    <w:multiLevelType w:val="hybridMultilevel"/>
    <w:tmpl w:val="4F6A0BC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39FF1C53"/>
    <w:multiLevelType w:val="hybridMultilevel"/>
    <w:tmpl w:val="9E6041C4"/>
    <w:lvl w:ilvl="0" w:tplc="04160001">
      <w:start w:val="1"/>
      <w:numFmt w:val="bullet"/>
      <w:lvlText w:val=""/>
      <w:lvlJc w:val="left"/>
      <w:pPr>
        <w:ind w:left="784" w:hanging="360"/>
      </w:pPr>
      <w:rPr>
        <w:rFonts w:ascii="Symbol" w:hAnsi="Symbol" w:hint="default"/>
      </w:rPr>
    </w:lvl>
    <w:lvl w:ilvl="1" w:tplc="04160003" w:tentative="1">
      <w:start w:val="1"/>
      <w:numFmt w:val="bullet"/>
      <w:lvlText w:val="o"/>
      <w:lvlJc w:val="left"/>
      <w:pPr>
        <w:ind w:left="1504" w:hanging="360"/>
      </w:pPr>
      <w:rPr>
        <w:rFonts w:ascii="Courier New" w:hAnsi="Courier New" w:cs="Courier New" w:hint="default"/>
      </w:rPr>
    </w:lvl>
    <w:lvl w:ilvl="2" w:tplc="04160005" w:tentative="1">
      <w:start w:val="1"/>
      <w:numFmt w:val="bullet"/>
      <w:lvlText w:val=""/>
      <w:lvlJc w:val="left"/>
      <w:pPr>
        <w:ind w:left="2224" w:hanging="360"/>
      </w:pPr>
      <w:rPr>
        <w:rFonts w:ascii="Wingdings" w:hAnsi="Wingdings" w:hint="default"/>
      </w:rPr>
    </w:lvl>
    <w:lvl w:ilvl="3" w:tplc="04160001" w:tentative="1">
      <w:start w:val="1"/>
      <w:numFmt w:val="bullet"/>
      <w:lvlText w:val=""/>
      <w:lvlJc w:val="left"/>
      <w:pPr>
        <w:ind w:left="2944" w:hanging="360"/>
      </w:pPr>
      <w:rPr>
        <w:rFonts w:ascii="Symbol" w:hAnsi="Symbol" w:hint="default"/>
      </w:rPr>
    </w:lvl>
    <w:lvl w:ilvl="4" w:tplc="04160003" w:tentative="1">
      <w:start w:val="1"/>
      <w:numFmt w:val="bullet"/>
      <w:lvlText w:val="o"/>
      <w:lvlJc w:val="left"/>
      <w:pPr>
        <w:ind w:left="3664" w:hanging="360"/>
      </w:pPr>
      <w:rPr>
        <w:rFonts w:ascii="Courier New" w:hAnsi="Courier New" w:cs="Courier New" w:hint="default"/>
      </w:rPr>
    </w:lvl>
    <w:lvl w:ilvl="5" w:tplc="04160005" w:tentative="1">
      <w:start w:val="1"/>
      <w:numFmt w:val="bullet"/>
      <w:lvlText w:val=""/>
      <w:lvlJc w:val="left"/>
      <w:pPr>
        <w:ind w:left="4384" w:hanging="360"/>
      </w:pPr>
      <w:rPr>
        <w:rFonts w:ascii="Wingdings" w:hAnsi="Wingdings" w:hint="default"/>
      </w:rPr>
    </w:lvl>
    <w:lvl w:ilvl="6" w:tplc="04160001" w:tentative="1">
      <w:start w:val="1"/>
      <w:numFmt w:val="bullet"/>
      <w:lvlText w:val=""/>
      <w:lvlJc w:val="left"/>
      <w:pPr>
        <w:ind w:left="5104" w:hanging="360"/>
      </w:pPr>
      <w:rPr>
        <w:rFonts w:ascii="Symbol" w:hAnsi="Symbol" w:hint="default"/>
      </w:rPr>
    </w:lvl>
    <w:lvl w:ilvl="7" w:tplc="04160003" w:tentative="1">
      <w:start w:val="1"/>
      <w:numFmt w:val="bullet"/>
      <w:lvlText w:val="o"/>
      <w:lvlJc w:val="left"/>
      <w:pPr>
        <w:ind w:left="5824" w:hanging="360"/>
      </w:pPr>
      <w:rPr>
        <w:rFonts w:ascii="Courier New" w:hAnsi="Courier New" w:cs="Courier New" w:hint="default"/>
      </w:rPr>
    </w:lvl>
    <w:lvl w:ilvl="8" w:tplc="04160005" w:tentative="1">
      <w:start w:val="1"/>
      <w:numFmt w:val="bullet"/>
      <w:lvlText w:val=""/>
      <w:lvlJc w:val="left"/>
      <w:pPr>
        <w:ind w:left="6544"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68B2"/>
    <w:rsid w:val="00000C40"/>
    <w:rsid w:val="000013B4"/>
    <w:rsid w:val="0000232C"/>
    <w:rsid w:val="00003D47"/>
    <w:rsid w:val="00004220"/>
    <w:rsid w:val="00004603"/>
    <w:rsid w:val="00010694"/>
    <w:rsid w:val="00010AB9"/>
    <w:rsid w:val="00011977"/>
    <w:rsid w:val="00012A56"/>
    <w:rsid w:val="0001479A"/>
    <w:rsid w:val="00014CB9"/>
    <w:rsid w:val="000170B3"/>
    <w:rsid w:val="00017226"/>
    <w:rsid w:val="000177FA"/>
    <w:rsid w:val="00021A71"/>
    <w:rsid w:val="000225FC"/>
    <w:rsid w:val="00023010"/>
    <w:rsid w:val="000255AB"/>
    <w:rsid w:val="00027299"/>
    <w:rsid w:val="000314F2"/>
    <w:rsid w:val="0003266C"/>
    <w:rsid w:val="00032CAC"/>
    <w:rsid w:val="00036AA4"/>
    <w:rsid w:val="00040D97"/>
    <w:rsid w:val="00042D16"/>
    <w:rsid w:val="00042D9B"/>
    <w:rsid w:val="00043220"/>
    <w:rsid w:val="0004324E"/>
    <w:rsid w:val="00043D8A"/>
    <w:rsid w:val="00043E3C"/>
    <w:rsid w:val="00045E30"/>
    <w:rsid w:val="00054502"/>
    <w:rsid w:val="00055701"/>
    <w:rsid w:val="000568B2"/>
    <w:rsid w:val="00064CCB"/>
    <w:rsid w:val="0006691C"/>
    <w:rsid w:val="00067CF7"/>
    <w:rsid w:val="00070274"/>
    <w:rsid w:val="00072340"/>
    <w:rsid w:val="00072680"/>
    <w:rsid w:val="00074160"/>
    <w:rsid w:val="00074855"/>
    <w:rsid w:val="0007559F"/>
    <w:rsid w:val="0007648C"/>
    <w:rsid w:val="00076E66"/>
    <w:rsid w:val="000814E1"/>
    <w:rsid w:val="00081600"/>
    <w:rsid w:val="0008171B"/>
    <w:rsid w:val="000817DC"/>
    <w:rsid w:val="000825D6"/>
    <w:rsid w:val="00082908"/>
    <w:rsid w:val="00084DE8"/>
    <w:rsid w:val="000860FC"/>
    <w:rsid w:val="00087880"/>
    <w:rsid w:val="00087C9D"/>
    <w:rsid w:val="00090F7F"/>
    <w:rsid w:val="0009197A"/>
    <w:rsid w:val="00093594"/>
    <w:rsid w:val="00094899"/>
    <w:rsid w:val="000A0C17"/>
    <w:rsid w:val="000A0D8E"/>
    <w:rsid w:val="000A6A19"/>
    <w:rsid w:val="000B05A3"/>
    <w:rsid w:val="000B10D5"/>
    <w:rsid w:val="000B1858"/>
    <w:rsid w:val="000B2015"/>
    <w:rsid w:val="000B20E2"/>
    <w:rsid w:val="000B3E36"/>
    <w:rsid w:val="000B5B86"/>
    <w:rsid w:val="000B7627"/>
    <w:rsid w:val="000B7B1E"/>
    <w:rsid w:val="000C00F2"/>
    <w:rsid w:val="000C0493"/>
    <w:rsid w:val="000C15F5"/>
    <w:rsid w:val="000C3EB3"/>
    <w:rsid w:val="000C439F"/>
    <w:rsid w:val="000C4FA9"/>
    <w:rsid w:val="000C62B4"/>
    <w:rsid w:val="000D1667"/>
    <w:rsid w:val="000D4B70"/>
    <w:rsid w:val="000D4D63"/>
    <w:rsid w:val="000D5647"/>
    <w:rsid w:val="000D5C95"/>
    <w:rsid w:val="000D62EA"/>
    <w:rsid w:val="000E0871"/>
    <w:rsid w:val="000E0DC7"/>
    <w:rsid w:val="000E26F1"/>
    <w:rsid w:val="000E3BB7"/>
    <w:rsid w:val="000E3DE6"/>
    <w:rsid w:val="000E6065"/>
    <w:rsid w:val="000E7BDA"/>
    <w:rsid w:val="000F07BA"/>
    <w:rsid w:val="000F0B02"/>
    <w:rsid w:val="000F0CED"/>
    <w:rsid w:val="000F16DC"/>
    <w:rsid w:val="000F24D6"/>
    <w:rsid w:val="000F3106"/>
    <w:rsid w:val="000F3A06"/>
    <w:rsid w:val="000F4477"/>
    <w:rsid w:val="000F50C1"/>
    <w:rsid w:val="000F7304"/>
    <w:rsid w:val="0010276D"/>
    <w:rsid w:val="0010487C"/>
    <w:rsid w:val="001066FF"/>
    <w:rsid w:val="001067DE"/>
    <w:rsid w:val="001078AC"/>
    <w:rsid w:val="001115FF"/>
    <w:rsid w:val="00112B1C"/>
    <w:rsid w:val="001140CB"/>
    <w:rsid w:val="0011489A"/>
    <w:rsid w:val="0011494C"/>
    <w:rsid w:val="00116847"/>
    <w:rsid w:val="00117DE7"/>
    <w:rsid w:val="00117FCE"/>
    <w:rsid w:val="00117FEF"/>
    <w:rsid w:val="00120649"/>
    <w:rsid w:val="00120808"/>
    <w:rsid w:val="001242F9"/>
    <w:rsid w:val="001243CB"/>
    <w:rsid w:val="00126EE3"/>
    <w:rsid w:val="00127666"/>
    <w:rsid w:val="00127B20"/>
    <w:rsid w:val="00130949"/>
    <w:rsid w:val="00130BDF"/>
    <w:rsid w:val="00132E27"/>
    <w:rsid w:val="00133392"/>
    <w:rsid w:val="00134BFB"/>
    <w:rsid w:val="0013507A"/>
    <w:rsid w:val="0013517F"/>
    <w:rsid w:val="001356A9"/>
    <w:rsid w:val="00135942"/>
    <w:rsid w:val="00136595"/>
    <w:rsid w:val="00137D65"/>
    <w:rsid w:val="00141160"/>
    <w:rsid w:val="00141870"/>
    <w:rsid w:val="0014350D"/>
    <w:rsid w:val="00144985"/>
    <w:rsid w:val="00144C57"/>
    <w:rsid w:val="001451E4"/>
    <w:rsid w:val="00145244"/>
    <w:rsid w:val="0014623D"/>
    <w:rsid w:val="00147E8C"/>
    <w:rsid w:val="0015020C"/>
    <w:rsid w:val="00150AA7"/>
    <w:rsid w:val="00151B73"/>
    <w:rsid w:val="001549BE"/>
    <w:rsid w:val="00155038"/>
    <w:rsid w:val="00155C37"/>
    <w:rsid w:val="0015681A"/>
    <w:rsid w:val="00156DA2"/>
    <w:rsid w:val="00162538"/>
    <w:rsid w:val="001634E8"/>
    <w:rsid w:val="00167D3A"/>
    <w:rsid w:val="00170C53"/>
    <w:rsid w:val="00170F9D"/>
    <w:rsid w:val="00172274"/>
    <w:rsid w:val="00174700"/>
    <w:rsid w:val="00174DB5"/>
    <w:rsid w:val="00175E8F"/>
    <w:rsid w:val="001760E3"/>
    <w:rsid w:val="0017746F"/>
    <w:rsid w:val="00181252"/>
    <w:rsid w:val="00181CE5"/>
    <w:rsid w:val="00183EBF"/>
    <w:rsid w:val="00183EF0"/>
    <w:rsid w:val="00185FC6"/>
    <w:rsid w:val="00194B00"/>
    <w:rsid w:val="00196438"/>
    <w:rsid w:val="00197C74"/>
    <w:rsid w:val="001A07E9"/>
    <w:rsid w:val="001A0C64"/>
    <w:rsid w:val="001A4E61"/>
    <w:rsid w:val="001A4FE9"/>
    <w:rsid w:val="001A643A"/>
    <w:rsid w:val="001A7A12"/>
    <w:rsid w:val="001B0062"/>
    <w:rsid w:val="001B0BE2"/>
    <w:rsid w:val="001B2139"/>
    <w:rsid w:val="001B2D0A"/>
    <w:rsid w:val="001B32E2"/>
    <w:rsid w:val="001B55E5"/>
    <w:rsid w:val="001B5936"/>
    <w:rsid w:val="001B6902"/>
    <w:rsid w:val="001B7CD3"/>
    <w:rsid w:val="001C004C"/>
    <w:rsid w:val="001C5187"/>
    <w:rsid w:val="001C5C67"/>
    <w:rsid w:val="001C6349"/>
    <w:rsid w:val="001C6A25"/>
    <w:rsid w:val="001C7513"/>
    <w:rsid w:val="001D0150"/>
    <w:rsid w:val="001D157E"/>
    <w:rsid w:val="001D1631"/>
    <w:rsid w:val="001D3FB7"/>
    <w:rsid w:val="001D4C40"/>
    <w:rsid w:val="001D4ED7"/>
    <w:rsid w:val="001D5FC9"/>
    <w:rsid w:val="001D6785"/>
    <w:rsid w:val="001D69E7"/>
    <w:rsid w:val="001D7C8B"/>
    <w:rsid w:val="001E0AB5"/>
    <w:rsid w:val="001E0E02"/>
    <w:rsid w:val="001E1F9E"/>
    <w:rsid w:val="001E226E"/>
    <w:rsid w:val="001E329D"/>
    <w:rsid w:val="001E3619"/>
    <w:rsid w:val="001E40F1"/>
    <w:rsid w:val="001E5425"/>
    <w:rsid w:val="001E5EFB"/>
    <w:rsid w:val="001F02AD"/>
    <w:rsid w:val="001F158F"/>
    <w:rsid w:val="001F1B0A"/>
    <w:rsid w:val="0020189B"/>
    <w:rsid w:val="002025F8"/>
    <w:rsid w:val="00202C44"/>
    <w:rsid w:val="0020320E"/>
    <w:rsid w:val="00204994"/>
    <w:rsid w:val="00204C59"/>
    <w:rsid w:val="0020789F"/>
    <w:rsid w:val="00211478"/>
    <w:rsid w:val="00214E3A"/>
    <w:rsid w:val="002154B7"/>
    <w:rsid w:val="002164DA"/>
    <w:rsid w:val="002166D8"/>
    <w:rsid w:val="00217E1B"/>
    <w:rsid w:val="00217FC8"/>
    <w:rsid w:val="00220DE2"/>
    <w:rsid w:val="002221DA"/>
    <w:rsid w:val="00223870"/>
    <w:rsid w:val="00227FCA"/>
    <w:rsid w:val="00230BE9"/>
    <w:rsid w:val="00231100"/>
    <w:rsid w:val="00232201"/>
    <w:rsid w:val="00233681"/>
    <w:rsid w:val="00233E9E"/>
    <w:rsid w:val="00234819"/>
    <w:rsid w:val="002356AE"/>
    <w:rsid w:val="00237B73"/>
    <w:rsid w:val="00240462"/>
    <w:rsid w:val="00243BA8"/>
    <w:rsid w:val="00246C81"/>
    <w:rsid w:val="002535B2"/>
    <w:rsid w:val="00253AEB"/>
    <w:rsid w:val="00254223"/>
    <w:rsid w:val="00254E7F"/>
    <w:rsid w:val="00255AF3"/>
    <w:rsid w:val="00257D25"/>
    <w:rsid w:val="00257DEE"/>
    <w:rsid w:val="002624F2"/>
    <w:rsid w:val="0026276D"/>
    <w:rsid w:val="00262E8E"/>
    <w:rsid w:val="0026438D"/>
    <w:rsid w:val="0026452E"/>
    <w:rsid w:val="002645C4"/>
    <w:rsid w:val="00264646"/>
    <w:rsid w:val="0026504D"/>
    <w:rsid w:val="002670BE"/>
    <w:rsid w:val="00270966"/>
    <w:rsid w:val="00271D66"/>
    <w:rsid w:val="00273E65"/>
    <w:rsid w:val="00275BB4"/>
    <w:rsid w:val="00277101"/>
    <w:rsid w:val="00277167"/>
    <w:rsid w:val="00282030"/>
    <w:rsid w:val="002826FB"/>
    <w:rsid w:val="002879EF"/>
    <w:rsid w:val="002918F2"/>
    <w:rsid w:val="00292709"/>
    <w:rsid w:val="00292BC2"/>
    <w:rsid w:val="00293441"/>
    <w:rsid w:val="002968EB"/>
    <w:rsid w:val="00297656"/>
    <w:rsid w:val="002A4749"/>
    <w:rsid w:val="002A5C77"/>
    <w:rsid w:val="002A7720"/>
    <w:rsid w:val="002B0780"/>
    <w:rsid w:val="002B1255"/>
    <w:rsid w:val="002B1EE2"/>
    <w:rsid w:val="002B3727"/>
    <w:rsid w:val="002B6266"/>
    <w:rsid w:val="002B6331"/>
    <w:rsid w:val="002B6DB7"/>
    <w:rsid w:val="002B6E41"/>
    <w:rsid w:val="002C2267"/>
    <w:rsid w:val="002C3921"/>
    <w:rsid w:val="002C4346"/>
    <w:rsid w:val="002C48C7"/>
    <w:rsid w:val="002C540C"/>
    <w:rsid w:val="002C598B"/>
    <w:rsid w:val="002C5E43"/>
    <w:rsid w:val="002C6CED"/>
    <w:rsid w:val="002C7D7C"/>
    <w:rsid w:val="002C7FB8"/>
    <w:rsid w:val="002D0860"/>
    <w:rsid w:val="002D1265"/>
    <w:rsid w:val="002D2145"/>
    <w:rsid w:val="002D222E"/>
    <w:rsid w:val="002D3ED5"/>
    <w:rsid w:val="002E04E9"/>
    <w:rsid w:val="002E07E1"/>
    <w:rsid w:val="002E2706"/>
    <w:rsid w:val="002E29DF"/>
    <w:rsid w:val="002E34B8"/>
    <w:rsid w:val="002E365A"/>
    <w:rsid w:val="002E396A"/>
    <w:rsid w:val="002E422C"/>
    <w:rsid w:val="002E4302"/>
    <w:rsid w:val="002E45BE"/>
    <w:rsid w:val="002E73D8"/>
    <w:rsid w:val="002F1639"/>
    <w:rsid w:val="002F167F"/>
    <w:rsid w:val="002F261C"/>
    <w:rsid w:val="002F2B1A"/>
    <w:rsid w:val="002F46B3"/>
    <w:rsid w:val="002F50DC"/>
    <w:rsid w:val="002F5815"/>
    <w:rsid w:val="002F5D72"/>
    <w:rsid w:val="002F727F"/>
    <w:rsid w:val="002F76A7"/>
    <w:rsid w:val="003004E5"/>
    <w:rsid w:val="00301749"/>
    <w:rsid w:val="00303380"/>
    <w:rsid w:val="00304A00"/>
    <w:rsid w:val="00306B4F"/>
    <w:rsid w:val="00306D0C"/>
    <w:rsid w:val="003104EB"/>
    <w:rsid w:val="00312905"/>
    <w:rsid w:val="00312BF4"/>
    <w:rsid w:val="003200D0"/>
    <w:rsid w:val="00321F59"/>
    <w:rsid w:val="00323A22"/>
    <w:rsid w:val="00324151"/>
    <w:rsid w:val="00324514"/>
    <w:rsid w:val="003256F3"/>
    <w:rsid w:val="003259E4"/>
    <w:rsid w:val="00326151"/>
    <w:rsid w:val="00326851"/>
    <w:rsid w:val="00326AC4"/>
    <w:rsid w:val="003279AE"/>
    <w:rsid w:val="00327B4D"/>
    <w:rsid w:val="00330E33"/>
    <w:rsid w:val="00331CB3"/>
    <w:rsid w:val="003328C9"/>
    <w:rsid w:val="00336E24"/>
    <w:rsid w:val="00340053"/>
    <w:rsid w:val="003437F8"/>
    <w:rsid w:val="00343AAF"/>
    <w:rsid w:val="00343C9D"/>
    <w:rsid w:val="00344298"/>
    <w:rsid w:val="00345EF2"/>
    <w:rsid w:val="00346556"/>
    <w:rsid w:val="00346F4E"/>
    <w:rsid w:val="0035167B"/>
    <w:rsid w:val="00351762"/>
    <w:rsid w:val="003561D3"/>
    <w:rsid w:val="00356374"/>
    <w:rsid w:val="0036050B"/>
    <w:rsid w:val="00361D66"/>
    <w:rsid w:val="00362353"/>
    <w:rsid w:val="00365083"/>
    <w:rsid w:val="00365937"/>
    <w:rsid w:val="00366073"/>
    <w:rsid w:val="00366382"/>
    <w:rsid w:val="00372EB0"/>
    <w:rsid w:val="0037635F"/>
    <w:rsid w:val="003772ED"/>
    <w:rsid w:val="003777EA"/>
    <w:rsid w:val="00380737"/>
    <w:rsid w:val="00380FBB"/>
    <w:rsid w:val="003819A0"/>
    <w:rsid w:val="00381D30"/>
    <w:rsid w:val="00383DA5"/>
    <w:rsid w:val="00384323"/>
    <w:rsid w:val="003851F5"/>
    <w:rsid w:val="00386687"/>
    <w:rsid w:val="00386B65"/>
    <w:rsid w:val="00387DC6"/>
    <w:rsid w:val="003900B9"/>
    <w:rsid w:val="00390714"/>
    <w:rsid w:val="0039137B"/>
    <w:rsid w:val="00391BB9"/>
    <w:rsid w:val="00391C52"/>
    <w:rsid w:val="003936DA"/>
    <w:rsid w:val="00394F30"/>
    <w:rsid w:val="00395354"/>
    <w:rsid w:val="003A1B37"/>
    <w:rsid w:val="003A1D45"/>
    <w:rsid w:val="003A2F64"/>
    <w:rsid w:val="003A3C66"/>
    <w:rsid w:val="003A3F11"/>
    <w:rsid w:val="003A5141"/>
    <w:rsid w:val="003A57A5"/>
    <w:rsid w:val="003A5921"/>
    <w:rsid w:val="003A602B"/>
    <w:rsid w:val="003A61AA"/>
    <w:rsid w:val="003A62DC"/>
    <w:rsid w:val="003A6764"/>
    <w:rsid w:val="003B2D41"/>
    <w:rsid w:val="003B3DBA"/>
    <w:rsid w:val="003B4B6D"/>
    <w:rsid w:val="003B736C"/>
    <w:rsid w:val="003C01B2"/>
    <w:rsid w:val="003C057F"/>
    <w:rsid w:val="003C3468"/>
    <w:rsid w:val="003D52E8"/>
    <w:rsid w:val="003D63F0"/>
    <w:rsid w:val="003D6661"/>
    <w:rsid w:val="003D77A4"/>
    <w:rsid w:val="003E1FD8"/>
    <w:rsid w:val="003E2593"/>
    <w:rsid w:val="003E5D2B"/>
    <w:rsid w:val="003F205C"/>
    <w:rsid w:val="003F20AC"/>
    <w:rsid w:val="003F2263"/>
    <w:rsid w:val="003F2771"/>
    <w:rsid w:val="003F3080"/>
    <w:rsid w:val="003F3207"/>
    <w:rsid w:val="003F3955"/>
    <w:rsid w:val="003F3DB5"/>
    <w:rsid w:val="003F523B"/>
    <w:rsid w:val="003F79FC"/>
    <w:rsid w:val="00400470"/>
    <w:rsid w:val="0040186F"/>
    <w:rsid w:val="00401FD1"/>
    <w:rsid w:val="004027E9"/>
    <w:rsid w:val="00403033"/>
    <w:rsid w:val="004073E7"/>
    <w:rsid w:val="00410778"/>
    <w:rsid w:val="00411C54"/>
    <w:rsid w:val="00412419"/>
    <w:rsid w:val="00414301"/>
    <w:rsid w:val="00414D49"/>
    <w:rsid w:val="00415E62"/>
    <w:rsid w:val="00423C51"/>
    <w:rsid w:val="00424F68"/>
    <w:rsid w:val="0042551F"/>
    <w:rsid w:val="0042606E"/>
    <w:rsid w:val="004263EF"/>
    <w:rsid w:val="00426C26"/>
    <w:rsid w:val="00426D0B"/>
    <w:rsid w:val="004311C6"/>
    <w:rsid w:val="00431DA5"/>
    <w:rsid w:val="004329F0"/>
    <w:rsid w:val="00432C49"/>
    <w:rsid w:val="00433EDE"/>
    <w:rsid w:val="00433FB9"/>
    <w:rsid w:val="004343F8"/>
    <w:rsid w:val="00434AE8"/>
    <w:rsid w:val="00434C23"/>
    <w:rsid w:val="00434CE2"/>
    <w:rsid w:val="00435CEA"/>
    <w:rsid w:val="00441B41"/>
    <w:rsid w:val="004444FD"/>
    <w:rsid w:val="00444635"/>
    <w:rsid w:val="004518DC"/>
    <w:rsid w:val="00456064"/>
    <w:rsid w:val="00456706"/>
    <w:rsid w:val="0045678E"/>
    <w:rsid w:val="004569AF"/>
    <w:rsid w:val="00457506"/>
    <w:rsid w:val="00457AFE"/>
    <w:rsid w:val="00457CED"/>
    <w:rsid w:val="004618A7"/>
    <w:rsid w:val="004620BB"/>
    <w:rsid w:val="004638A6"/>
    <w:rsid w:val="004661A7"/>
    <w:rsid w:val="00471CEC"/>
    <w:rsid w:val="004720C7"/>
    <w:rsid w:val="0047294F"/>
    <w:rsid w:val="0048036D"/>
    <w:rsid w:val="00480DDD"/>
    <w:rsid w:val="00482A63"/>
    <w:rsid w:val="00482D1D"/>
    <w:rsid w:val="00486055"/>
    <w:rsid w:val="0049240F"/>
    <w:rsid w:val="0049346C"/>
    <w:rsid w:val="00495287"/>
    <w:rsid w:val="0049656F"/>
    <w:rsid w:val="00497AAE"/>
    <w:rsid w:val="004A3106"/>
    <w:rsid w:val="004A4A9A"/>
    <w:rsid w:val="004A569C"/>
    <w:rsid w:val="004B063A"/>
    <w:rsid w:val="004B139E"/>
    <w:rsid w:val="004B170F"/>
    <w:rsid w:val="004B1973"/>
    <w:rsid w:val="004B2E92"/>
    <w:rsid w:val="004B47DC"/>
    <w:rsid w:val="004B4BF7"/>
    <w:rsid w:val="004B4CC2"/>
    <w:rsid w:val="004B4D37"/>
    <w:rsid w:val="004B7A46"/>
    <w:rsid w:val="004C0EF1"/>
    <w:rsid w:val="004C1974"/>
    <w:rsid w:val="004C27AE"/>
    <w:rsid w:val="004C34C9"/>
    <w:rsid w:val="004C50FA"/>
    <w:rsid w:val="004C5290"/>
    <w:rsid w:val="004D13BC"/>
    <w:rsid w:val="004D3A26"/>
    <w:rsid w:val="004D3F47"/>
    <w:rsid w:val="004D54BD"/>
    <w:rsid w:val="004E0906"/>
    <w:rsid w:val="004E129C"/>
    <w:rsid w:val="004E3BD7"/>
    <w:rsid w:val="004E5DA5"/>
    <w:rsid w:val="004E63FA"/>
    <w:rsid w:val="004F1C7B"/>
    <w:rsid w:val="004F59A1"/>
    <w:rsid w:val="004F6318"/>
    <w:rsid w:val="004F6DFF"/>
    <w:rsid w:val="004F7012"/>
    <w:rsid w:val="004F7188"/>
    <w:rsid w:val="004F7898"/>
    <w:rsid w:val="00501B40"/>
    <w:rsid w:val="00504402"/>
    <w:rsid w:val="00505246"/>
    <w:rsid w:val="00506443"/>
    <w:rsid w:val="00506645"/>
    <w:rsid w:val="00506DDD"/>
    <w:rsid w:val="005079B9"/>
    <w:rsid w:val="00510D8C"/>
    <w:rsid w:val="0051184F"/>
    <w:rsid w:val="005118AE"/>
    <w:rsid w:val="00511BEB"/>
    <w:rsid w:val="00511BF9"/>
    <w:rsid w:val="00513D30"/>
    <w:rsid w:val="005155DE"/>
    <w:rsid w:val="00517611"/>
    <w:rsid w:val="005177DB"/>
    <w:rsid w:val="00517D39"/>
    <w:rsid w:val="00521440"/>
    <w:rsid w:val="00521F0F"/>
    <w:rsid w:val="0052556A"/>
    <w:rsid w:val="005260E5"/>
    <w:rsid w:val="00527BF7"/>
    <w:rsid w:val="00530110"/>
    <w:rsid w:val="005307F6"/>
    <w:rsid w:val="00531141"/>
    <w:rsid w:val="00531744"/>
    <w:rsid w:val="00533A5D"/>
    <w:rsid w:val="00535985"/>
    <w:rsid w:val="005365BD"/>
    <w:rsid w:val="00537C42"/>
    <w:rsid w:val="00540E8C"/>
    <w:rsid w:val="00542A90"/>
    <w:rsid w:val="00542E09"/>
    <w:rsid w:val="0054769C"/>
    <w:rsid w:val="005509A0"/>
    <w:rsid w:val="00550B4C"/>
    <w:rsid w:val="00550B51"/>
    <w:rsid w:val="00552CBF"/>
    <w:rsid w:val="00556998"/>
    <w:rsid w:val="00557877"/>
    <w:rsid w:val="00561A5E"/>
    <w:rsid w:val="00562296"/>
    <w:rsid w:val="00562D7A"/>
    <w:rsid w:val="005635ED"/>
    <w:rsid w:val="005638F3"/>
    <w:rsid w:val="00564100"/>
    <w:rsid w:val="005654F2"/>
    <w:rsid w:val="00567961"/>
    <w:rsid w:val="00572B56"/>
    <w:rsid w:val="00573974"/>
    <w:rsid w:val="005748EC"/>
    <w:rsid w:val="00575043"/>
    <w:rsid w:val="005752E5"/>
    <w:rsid w:val="005756BA"/>
    <w:rsid w:val="005768FD"/>
    <w:rsid w:val="005774EF"/>
    <w:rsid w:val="00577FC7"/>
    <w:rsid w:val="00583360"/>
    <w:rsid w:val="00584016"/>
    <w:rsid w:val="00593B12"/>
    <w:rsid w:val="00593F58"/>
    <w:rsid w:val="005957C3"/>
    <w:rsid w:val="00595CAF"/>
    <w:rsid w:val="00596202"/>
    <w:rsid w:val="005964A3"/>
    <w:rsid w:val="005A0784"/>
    <w:rsid w:val="005A0B77"/>
    <w:rsid w:val="005A0C2D"/>
    <w:rsid w:val="005A0DB5"/>
    <w:rsid w:val="005A1523"/>
    <w:rsid w:val="005A200A"/>
    <w:rsid w:val="005A3D7C"/>
    <w:rsid w:val="005A4465"/>
    <w:rsid w:val="005A5981"/>
    <w:rsid w:val="005A6272"/>
    <w:rsid w:val="005A66DC"/>
    <w:rsid w:val="005B09CD"/>
    <w:rsid w:val="005B1100"/>
    <w:rsid w:val="005B130F"/>
    <w:rsid w:val="005B29AD"/>
    <w:rsid w:val="005B5797"/>
    <w:rsid w:val="005B5DCD"/>
    <w:rsid w:val="005C2DC9"/>
    <w:rsid w:val="005C2EE1"/>
    <w:rsid w:val="005C2F14"/>
    <w:rsid w:val="005C3034"/>
    <w:rsid w:val="005C3096"/>
    <w:rsid w:val="005C3B88"/>
    <w:rsid w:val="005C4AB6"/>
    <w:rsid w:val="005C4FBA"/>
    <w:rsid w:val="005C6277"/>
    <w:rsid w:val="005C696B"/>
    <w:rsid w:val="005D00ED"/>
    <w:rsid w:val="005D0FB2"/>
    <w:rsid w:val="005D31EB"/>
    <w:rsid w:val="005D3C6F"/>
    <w:rsid w:val="005D4EEB"/>
    <w:rsid w:val="005D7743"/>
    <w:rsid w:val="005E4A8E"/>
    <w:rsid w:val="005E4CDA"/>
    <w:rsid w:val="005E4D02"/>
    <w:rsid w:val="005E58EE"/>
    <w:rsid w:val="005E5B70"/>
    <w:rsid w:val="005E657E"/>
    <w:rsid w:val="005E770A"/>
    <w:rsid w:val="005F03FB"/>
    <w:rsid w:val="005F1F0B"/>
    <w:rsid w:val="005F2B63"/>
    <w:rsid w:val="005F319B"/>
    <w:rsid w:val="005F3E99"/>
    <w:rsid w:val="005F4412"/>
    <w:rsid w:val="005F489F"/>
    <w:rsid w:val="005F59EF"/>
    <w:rsid w:val="005F67EA"/>
    <w:rsid w:val="005F76D8"/>
    <w:rsid w:val="0060011F"/>
    <w:rsid w:val="00602E82"/>
    <w:rsid w:val="00603870"/>
    <w:rsid w:val="00605480"/>
    <w:rsid w:val="00607332"/>
    <w:rsid w:val="006076B7"/>
    <w:rsid w:val="0061171D"/>
    <w:rsid w:val="00613853"/>
    <w:rsid w:val="006139DE"/>
    <w:rsid w:val="00613A51"/>
    <w:rsid w:val="0061629E"/>
    <w:rsid w:val="0061691C"/>
    <w:rsid w:val="00621DE0"/>
    <w:rsid w:val="00622E66"/>
    <w:rsid w:val="00624F76"/>
    <w:rsid w:val="006268D9"/>
    <w:rsid w:val="00627AF9"/>
    <w:rsid w:val="00627F3D"/>
    <w:rsid w:val="0063187A"/>
    <w:rsid w:val="00632FB1"/>
    <w:rsid w:val="0063378E"/>
    <w:rsid w:val="00634632"/>
    <w:rsid w:val="0063536C"/>
    <w:rsid w:val="0063632F"/>
    <w:rsid w:val="006367FC"/>
    <w:rsid w:val="00640764"/>
    <w:rsid w:val="006408F9"/>
    <w:rsid w:val="006431E8"/>
    <w:rsid w:val="0064371D"/>
    <w:rsid w:val="00644121"/>
    <w:rsid w:val="00644F4B"/>
    <w:rsid w:val="00645F0F"/>
    <w:rsid w:val="00646633"/>
    <w:rsid w:val="006479C0"/>
    <w:rsid w:val="00651A73"/>
    <w:rsid w:val="00651E4F"/>
    <w:rsid w:val="00651F33"/>
    <w:rsid w:val="006524E5"/>
    <w:rsid w:val="00653383"/>
    <w:rsid w:val="0065501B"/>
    <w:rsid w:val="0065587F"/>
    <w:rsid w:val="006579CB"/>
    <w:rsid w:val="00661B0A"/>
    <w:rsid w:val="006636FB"/>
    <w:rsid w:val="00664587"/>
    <w:rsid w:val="0066497C"/>
    <w:rsid w:val="00664D3C"/>
    <w:rsid w:val="00664E8A"/>
    <w:rsid w:val="006656DC"/>
    <w:rsid w:val="006668D3"/>
    <w:rsid w:val="00666DA4"/>
    <w:rsid w:val="00667D3C"/>
    <w:rsid w:val="006709E8"/>
    <w:rsid w:val="006720F7"/>
    <w:rsid w:val="006767C8"/>
    <w:rsid w:val="0067694D"/>
    <w:rsid w:val="00677602"/>
    <w:rsid w:val="0068137B"/>
    <w:rsid w:val="00683F9E"/>
    <w:rsid w:val="00684877"/>
    <w:rsid w:val="00686A41"/>
    <w:rsid w:val="0068701D"/>
    <w:rsid w:val="00690350"/>
    <w:rsid w:val="00691FA0"/>
    <w:rsid w:val="00692CCD"/>
    <w:rsid w:val="00693367"/>
    <w:rsid w:val="006951E6"/>
    <w:rsid w:val="0069553B"/>
    <w:rsid w:val="006957B2"/>
    <w:rsid w:val="00696F19"/>
    <w:rsid w:val="006970E0"/>
    <w:rsid w:val="00697876"/>
    <w:rsid w:val="006A0C8A"/>
    <w:rsid w:val="006A5B14"/>
    <w:rsid w:val="006A5B65"/>
    <w:rsid w:val="006B0883"/>
    <w:rsid w:val="006B0A91"/>
    <w:rsid w:val="006B3B4E"/>
    <w:rsid w:val="006B5575"/>
    <w:rsid w:val="006B5691"/>
    <w:rsid w:val="006B6940"/>
    <w:rsid w:val="006C3396"/>
    <w:rsid w:val="006C3C59"/>
    <w:rsid w:val="006C4FA8"/>
    <w:rsid w:val="006C5283"/>
    <w:rsid w:val="006D1890"/>
    <w:rsid w:val="006D39DF"/>
    <w:rsid w:val="006D5A07"/>
    <w:rsid w:val="006E20A6"/>
    <w:rsid w:val="006E265E"/>
    <w:rsid w:val="006E2938"/>
    <w:rsid w:val="006E46CA"/>
    <w:rsid w:val="006E535F"/>
    <w:rsid w:val="006E7A12"/>
    <w:rsid w:val="006F1034"/>
    <w:rsid w:val="006F142B"/>
    <w:rsid w:val="006F3FEA"/>
    <w:rsid w:val="006F4122"/>
    <w:rsid w:val="006F5844"/>
    <w:rsid w:val="006F7A0B"/>
    <w:rsid w:val="00700988"/>
    <w:rsid w:val="00700AED"/>
    <w:rsid w:val="00701DD4"/>
    <w:rsid w:val="0070219D"/>
    <w:rsid w:val="00703A3A"/>
    <w:rsid w:val="007055FE"/>
    <w:rsid w:val="007078B5"/>
    <w:rsid w:val="00710151"/>
    <w:rsid w:val="00711FD5"/>
    <w:rsid w:val="007134FC"/>
    <w:rsid w:val="00713C43"/>
    <w:rsid w:val="00715345"/>
    <w:rsid w:val="00715903"/>
    <w:rsid w:val="007160FD"/>
    <w:rsid w:val="007201CF"/>
    <w:rsid w:val="00720675"/>
    <w:rsid w:val="007212E8"/>
    <w:rsid w:val="00722DEA"/>
    <w:rsid w:val="00723148"/>
    <w:rsid w:val="007258D2"/>
    <w:rsid w:val="00726DC6"/>
    <w:rsid w:val="007275C2"/>
    <w:rsid w:val="00731D27"/>
    <w:rsid w:val="00735B6B"/>
    <w:rsid w:val="007366A1"/>
    <w:rsid w:val="007368F6"/>
    <w:rsid w:val="00737BD3"/>
    <w:rsid w:val="0074262E"/>
    <w:rsid w:val="007459F5"/>
    <w:rsid w:val="00747AC8"/>
    <w:rsid w:val="00751DCD"/>
    <w:rsid w:val="0075568A"/>
    <w:rsid w:val="00755F5F"/>
    <w:rsid w:val="00756912"/>
    <w:rsid w:val="007572AB"/>
    <w:rsid w:val="00761A91"/>
    <w:rsid w:val="007631E2"/>
    <w:rsid w:val="00763DE5"/>
    <w:rsid w:val="0076463F"/>
    <w:rsid w:val="007650D9"/>
    <w:rsid w:val="007652FA"/>
    <w:rsid w:val="0076721C"/>
    <w:rsid w:val="0076730A"/>
    <w:rsid w:val="0077111A"/>
    <w:rsid w:val="00771523"/>
    <w:rsid w:val="00771645"/>
    <w:rsid w:val="00772A01"/>
    <w:rsid w:val="0077479E"/>
    <w:rsid w:val="00775F51"/>
    <w:rsid w:val="007760A6"/>
    <w:rsid w:val="007809FA"/>
    <w:rsid w:val="00782047"/>
    <w:rsid w:val="00782090"/>
    <w:rsid w:val="00782B07"/>
    <w:rsid w:val="0078387B"/>
    <w:rsid w:val="0078745C"/>
    <w:rsid w:val="00790FE9"/>
    <w:rsid w:val="00793E2B"/>
    <w:rsid w:val="00794A84"/>
    <w:rsid w:val="00794C67"/>
    <w:rsid w:val="00795C63"/>
    <w:rsid w:val="00796110"/>
    <w:rsid w:val="00796434"/>
    <w:rsid w:val="00797AA6"/>
    <w:rsid w:val="007A0692"/>
    <w:rsid w:val="007A2FC6"/>
    <w:rsid w:val="007A4449"/>
    <w:rsid w:val="007A70C5"/>
    <w:rsid w:val="007B0396"/>
    <w:rsid w:val="007B1B74"/>
    <w:rsid w:val="007B3F22"/>
    <w:rsid w:val="007B6A65"/>
    <w:rsid w:val="007C057C"/>
    <w:rsid w:val="007C0E37"/>
    <w:rsid w:val="007C3151"/>
    <w:rsid w:val="007C3DEB"/>
    <w:rsid w:val="007C5264"/>
    <w:rsid w:val="007C78FA"/>
    <w:rsid w:val="007D15B2"/>
    <w:rsid w:val="007D196C"/>
    <w:rsid w:val="007D2E9D"/>
    <w:rsid w:val="007D321C"/>
    <w:rsid w:val="007D3837"/>
    <w:rsid w:val="007E22A8"/>
    <w:rsid w:val="007E372E"/>
    <w:rsid w:val="007E4473"/>
    <w:rsid w:val="007E645C"/>
    <w:rsid w:val="007E69FC"/>
    <w:rsid w:val="007F4F1A"/>
    <w:rsid w:val="007F585F"/>
    <w:rsid w:val="007F6BE3"/>
    <w:rsid w:val="007F6C3D"/>
    <w:rsid w:val="007F77E8"/>
    <w:rsid w:val="00801998"/>
    <w:rsid w:val="00802198"/>
    <w:rsid w:val="008022D2"/>
    <w:rsid w:val="008022F2"/>
    <w:rsid w:val="008028D8"/>
    <w:rsid w:val="00803745"/>
    <w:rsid w:val="00803781"/>
    <w:rsid w:val="0080438F"/>
    <w:rsid w:val="00805EE1"/>
    <w:rsid w:val="00806633"/>
    <w:rsid w:val="0081072F"/>
    <w:rsid w:val="008111BF"/>
    <w:rsid w:val="008128AE"/>
    <w:rsid w:val="00813637"/>
    <w:rsid w:val="00814A79"/>
    <w:rsid w:val="008154EC"/>
    <w:rsid w:val="008176F2"/>
    <w:rsid w:val="00820622"/>
    <w:rsid w:val="00822306"/>
    <w:rsid w:val="00822842"/>
    <w:rsid w:val="008238B2"/>
    <w:rsid w:val="00826133"/>
    <w:rsid w:val="00831493"/>
    <w:rsid w:val="008316E6"/>
    <w:rsid w:val="00834A23"/>
    <w:rsid w:val="0083534B"/>
    <w:rsid w:val="00835774"/>
    <w:rsid w:val="00835B91"/>
    <w:rsid w:val="00841DA9"/>
    <w:rsid w:val="00842811"/>
    <w:rsid w:val="00843487"/>
    <w:rsid w:val="00843840"/>
    <w:rsid w:val="00844002"/>
    <w:rsid w:val="0084670C"/>
    <w:rsid w:val="00846D54"/>
    <w:rsid w:val="00850AA9"/>
    <w:rsid w:val="00850E0C"/>
    <w:rsid w:val="00850FA2"/>
    <w:rsid w:val="00850FA9"/>
    <w:rsid w:val="008513FE"/>
    <w:rsid w:val="0085224C"/>
    <w:rsid w:val="00853030"/>
    <w:rsid w:val="00854462"/>
    <w:rsid w:val="00854495"/>
    <w:rsid w:val="00854D56"/>
    <w:rsid w:val="008556D8"/>
    <w:rsid w:val="008573F5"/>
    <w:rsid w:val="0085792F"/>
    <w:rsid w:val="00857E0B"/>
    <w:rsid w:val="00860C1F"/>
    <w:rsid w:val="008619A1"/>
    <w:rsid w:val="008624C3"/>
    <w:rsid w:val="00864405"/>
    <w:rsid w:val="00864790"/>
    <w:rsid w:val="00864AAC"/>
    <w:rsid w:val="008654A2"/>
    <w:rsid w:val="00870ACA"/>
    <w:rsid w:val="00873949"/>
    <w:rsid w:val="0087764B"/>
    <w:rsid w:val="0088141C"/>
    <w:rsid w:val="008815ED"/>
    <w:rsid w:val="008819E6"/>
    <w:rsid w:val="00881D75"/>
    <w:rsid w:val="008821E4"/>
    <w:rsid w:val="00882B7F"/>
    <w:rsid w:val="008854B4"/>
    <w:rsid w:val="00886B75"/>
    <w:rsid w:val="00887E89"/>
    <w:rsid w:val="00892857"/>
    <w:rsid w:val="00893EE0"/>
    <w:rsid w:val="0089423D"/>
    <w:rsid w:val="00894251"/>
    <w:rsid w:val="00894DD7"/>
    <w:rsid w:val="00895233"/>
    <w:rsid w:val="00895313"/>
    <w:rsid w:val="008A01C6"/>
    <w:rsid w:val="008A0444"/>
    <w:rsid w:val="008A0C07"/>
    <w:rsid w:val="008A34FC"/>
    <w:rsid w:val="008A4833"/>
    <w:rsid w:val="008A540C"/>
    <w:rsid w:val="008A5A28"/>
    <w:rsid w:val="008A5B48"/>
    <w:rsid w:val="008A6761"/>
    <w:rsid w:val="008B2D38"/>
    <w:rsid w:val="008B408B"/>
    <w:rsid w:val="008B51B0"/>
    <w:rsid w:val="008B6D18"/>
    <w:rsid w:val="008B722E"/>
    <w:rsid w:val="008C363E"/>
    <w:rsid w:val="008C51CB"/>
    <w:rsid w:val="008C561F"/>
    <w:rsid w:val="008C56E5"/>
    <w:rsid w:val="008C5786"/>
    <w:rsid w:val="008C7459"/>
    <w:rsid w:val="008D2959"/>
    <w:rsid w:val="008D4A35"/>
    <w:rsid w:val="008D50D8"/>
    <w:rsid w:val="008D61E9"/>
    <w:rsid w:val="008E1874"/>
    <w:rsid w:val="008E5E67"/>
    <w:rsid w:val="008F230F"/>
    <w:rsid w:val="008F26BC"/>
    <w:rsid w:val="00900F16"/>
    <w:rsid w:val="00900FE7"/>
    <w:rsid w:val="00904360"/>
    <w:rsid w:val="00904893"/>
    <w:rsid w:val="009071D5"/>
    <w:rsid w:val="0090746E"/>
    <w:rsid w:val="009111C4"/>
    <w:rsid w:val="0091262C"/>
    <w:rsid w:val="00913F5B"/>
    <w:rsid w:val="00914B8F"/>
    <w:rsid w:val="009156B6"/>
    <w:rsid w:val="00915D8E"/>
    <w:rsid w:val="00916475"/>
    <w:rsid w:val="0091651A"/>
    <w:rsid w:val="009166D5"/>
    <w:rsid w:val="00917EFE"/>
    <w:rsid w:val="0092052F"/>
    <w:rsid w:val="00920F5A"/>
    <w:rsid w:val="00922CAF"/>
    <w:rsid w:val="009230E7"/>
    <w:rsid w:val="009243F1"/>
    <w:rsid w:val="00924A2A"/>
    <w:rsid w:val="0092535A"/>
    <w:rsid w:val="009256B2"/>
    <w:rsid w:val="00926BD0"/>
    <w:rsid w:val="009274AC"/>
    <w:rsid w:val="00927DFA"/>
    <w:rsid w:val="00933A8B"/>
    <w:rsid w:val="009343B5"/>
    <w:rsid w:val="00934A68"/>
    <w:rsid w:val="0093531C"/>
    <w:rsid w:val="00940665"/>
    <w:rsid w:val="00942640"/>
    <w:rsid w:val="0094271E"/>
    <w:rsid w:val="00942A06"/>
    <w:rsid w:val="00942A3C"/>
    <w:rsid w:val="0094485C"/>
    <w:rsid w:val="009472C6"/>
    <w:rsid w:val="00951269"/>
    <w:rsid w:val="0095154B"/>
    <w:rsid w:val="00952031"/>
    <w:rsid w:val="0095298C"/>
    <w:rsid w:val="0095388A"/>
    <w:rsid w:val="00953B78"/>
    <w:rsid w:val="009546ED"/>
    <w:rsid w:val="00956973"/>
    <w:rsid w:val="0095707E"/>
    <w:rsid w:val="00957127"/>
    <w:rsid w:val="00960F4D"/>
    <w:rsid w:val="00961256"/>
    <w:rsid w:val="009612FC"/>
    <w:rsid w:val="0096207E"/>
    <w:rsid w:val="00962EE5"/>
    <w:rsid w:val="0096368F"/>
    <w:rsid w:val="0096426B"/>
    <w:rsid w:val="009667D0"/>
    <w:rsid w:val="009704BE"/>
    <w:rsid w:val="009708FD"/>
    <w:rsid w:val="00972FA9"/>
    <w:rsid w:val="00975BD4"/>
    <w:rsid w:val="00976ED6"/>
    <w:rsid w:val="0098009A"/>
    <w:rsid w:val="00982363"/>
    <w:rsid w:val="00983005"/>
    <w:rsid w:val="00984C12"/>
    <w:rsid w:val="0098518D"/>
    <w:rsid w:val="0098693C"/>
    <w:rsid w:val="00987E63"/>
    <w:rsid w:val="0099264B"/>
    <w:rsid w:val="00992F3E"/>
    <w:rsid w:val="00993262"/>
    <w:rsid w:val="009936E6"/>
    <w:rsid w:val="009938A7"/>
    <w:rsid w:val="0099408F"/>
    <w:rsid w:val="00994B0D"/>
    <w:rsid w:val="00995A69"/>
    <w:rsid w:val="00995F35"/>
    <w:rsid w:val="00997794"/>
    <w:rsid w:val="009A0201"/>
    <w:rsid w:val="009A26D9"/>
    <w:rsid w:val="009A2D37"/>
    <w:rsid w:val="009A407C"/>
    <w:rsid w:val="009A59A6"/>
    <w:rsid w:val="009A5D5A"/>
    <w:rsid w:val="009B0F3A"/>
    <w:rsid w:val="009B1464"/>
    <w:rsid w:val="009B4434"/>
    <w:rsid w:val="009C0B64"/>
    <w:rsid w:val="009C1AEC"/>
    <w:rsid w:val="009C1BF0"/>
    <w:rsid w:val="009C5467"/>
    <w:rsid w:val="009C6579"/>
    <w:rsid w:val="009C6E3F"/>
    <w:rsid w:val="009C71ED"/>
    <w:rsid w:val="009C7288"/>
    <w:rsid w:val="009D0E36"/>
    <w:rsid w:val="009D2269"/>
    <w:rsid w:val="009D3B4F"/>
    <w:rsid w:val="009D46DB"/>
    <w:rsid w:val="009D6397"/>
    <w:rsid w:val="009E0FBF"/>
    <w:rsid w:val="009E35ED"/>
    <w:rsid w:val="009E6D07"/>
    <w:rsid w:val="009E6D41"/>
    <w:rsid w:val="009F07CD"/>
    <w:rsid w:val="009F0C52"/>
    <w:rsid w:val="009F1700"/>
    <w:rsid w:val="009F1C55"/>
    <w:rsid w:val="009F1F06"/>
    <w:rsid w:val="009F2AAD"/>
    <w:rsid w:val="009F40F0"/>
    <w:rsid w:val="009F4B6A"/>
    <w:rsid w:val="009F67EB"/>
    <w:rsid w:val="00A00D27"/>
    <w:rsid w:val="00A01155"/>
    <w:rsid w:val="00A0211F"/>
    <w:rsid w:val="00A045EC"/>
    <w:rsid w:val="00A04E1E"/>
    <w:rsid w:val="00A05C40"/>
    <w:rsid w:val="00A06B84"/>
    <w:rsid w:val="00A06F71"/>
    <w:rsid w:val="00A1014C"/>
    <w:rsid w:val="00A138E3"/>
    <w:rsid w:val="00A17E6A"/>
    <w:rsid w:val="00A20273"/>
    <w:rsid w:val="00A20DBF"/>
    <w:rsid w:val="00A21751"/>
    <w:rsid w:val="00A21DDD"/>
    <w:rsid w:val="00A22981"/>
    <w:rsid w:val="00A26153"/>
    <w:rsid w:val="00A2753E"/>
    <w:rsid w:val="00A27B6F"/>
    <w:rsid w:val="00A27EE7"/>
    <w:rsid w:val="00A31A4F"/>
    <w:rsid w:val="00A32847"/>
    <w:rsid w:val="00A32AE9"/>
    <w:rsid w:val="00A36BDB"/>
    <w:rsid w:val="00A40583"/>
    <w:rsid w:val="00A42A95"/>
    <w:rsid w:val="00A44216"/>
    <w:rsid w:val="00A445CD"/>
    <w:rsid w:val="00A453C1"/>
    <w:rsid w:val="00A46408"/>
    <w:rsid w:val="00A471DA"/>
    <w:rsid w:val="00A50DCC"/>
    <w:rsid w:val="00A50EDB"/>
    <w:rsid w:val="00A51858"/>
    <w:rsid w:val="00A55284"/>
    <w:rsid w:val="00A57DDF"/>
    <w:rsid w:val="00A6348A"/>
    <w:rsid w:val="00A63567"/>
    <w:rsid w:val="00A63831"/>
    <w:rsid w:val="00A63B4E"/>
    <w:rsid w:val="00A63F92"/>
    <w:rsid w:val="00A64280"/>
    <w:rsid w:val="00A660D9"/>
    <w:rsid w:val="00A67410"/>
    <w:rsid w:val="00A71C87"/>
    <w:rsid w:val="00A71CB5"/>
    <w:rsid w:val="00A76FB8"/>
    <w:rsid w:val="00A80255"/>
    <w:rsid w:val="00A80C21"/>
    <w:rsid w:val="00A80FAF"/>
    <w:rsid w:val="00A827D9"/>
    <w:rsid w:val="00A86510"/>
    <w:rsid w:val="00A86E13"/>
    <w:rsid w:val="00A877C0"/>
    <w:rsid w:val="00A87BC7"/>
    <w:rsid w:val="00A90420"/>
    <w:rsid w:val="00A90501"/>
    <w:rsid w:val="00A90B1C"/>
    <w:rsid w:val="00A9374E"/>
    <w:rsid w:val="00A93CD9"/>
    <w:rsid w:val="00A95205"/>
    <w:rsid w:val="00A95B07"/>
    <w:rsid w:val="00A95B36"/>
    <w:rsid w:val="00A96E51"/>
    <w:rsid w:val="00A97ADF"/>
    <w:rsid w:val="00AA4D49"/>
    <w:rsid w:val="00AA57C2"/>
    <w:rsid w:val="00AB2572"/>
    <w:rsid w:val="00AB39E1"/>
    <w:rsid w:val="00AB46A6"/>
    <w:rsid w:val="00AB5300"/>
    <w:rsid w:val="00AB5A09"/>
    <w:rsid w:val="00AC10B8"/>
    <w:rsid w:val="00AC1CB2"/>
    <w:rsid w:val="00AC3DD6"/>
    <w:rsid w:val="00AC47C3"/>
    <w:rsid w:val="00AC4841"/>
    <w:rsid w:val="00AC7139"/>
    <w:rsid w:val="00AC7AF6"/>
    <w:rsid w:val="00AD0FDA"/>
    <w:rsid w:val="00AD2BE0"/>
    <w:rsid w:val="00AD2CC4"/>
    <w:rsid w:val="00AD4077"/>
    <w:rsid w:val="00AD4FD9"/>
    <w:rsid w:val="00AD53CC"/>
    <w:rsid w:val="00AD5CBC"/>
    <w:rsid w:val="00AE321A"/>
    <w:rsid w:val="00AE328B"/>
    <w:rsid w:val="00AE6CDB"/>
    <w:rsid w:val="00AF01B7"/>
    <w:rsid w:val="00AF42D7"/>
    <w:rsid w:val="00AF469B"/>
    <w:rsid w:val="00AF5A49"/>
    <w:rsid w:val="00AF5B5A"/>
    <w:rsid w:val="00AF65CD"/>
    <w:rsid w:val="00AF7F93"/>
    <w:rsid w:val="00B002AF"/>
    <w:rsid w:val="00B006B0"/>
    <w:rsid w:val="00B00820"/>
    <w:rsid w:val="00B01428"/>
    <w:rsid w:val="00B0254D"/>
    <w:rsid w:val="00B06B68"/>
    <w:rsid w:val="00B12746"/>
    <w:rsid w:val="00B14FFC"/>
    <w:rsid w:val="00B1546E"/>
    <w:rsid w:val="00B175FC"/>
    <w:rsid w:val="00B17668"/>
    <w:rsid w:val="00B20159"/>
    <w:rsid w:val="00B204A9"/>
    <w:rsid w:val="00B22875"/>
    <w:rsid w:val="00B22A63"/>
    <w:rsid w:val="00B26715"/>
    <w:rsid w:val="00B275E5"/>
    <w:rsid w:val="00B30AC9"/>
    <w:rsid w:val="00B310C3"/>
    <w:rsid w:val="00B31895"/>
    <w:rsid w:val="00B33B5A"/>
    <w:rsid w:val="00B358CE"/>
    <w:rsid w:val="00B36132"/>
    <w:rsid w:val="00B366A3"/>
    <w:rsid w:val="00B3692F"/>
    <w:rsid w:val="00B369E1"/>
    <w:rsid w:val="00B37AFB"/>
    <w:rsid w:val="00B40078"/>
    <w:rsid w:val="00B404E1"/>
    <w:rsid w:val="00B44CFD"/>
    <w:rsid w:val="00B45DB1"/>
    <w:rsid w:val="00B46AA8"/>
    <w:rsid w:val="00B51E12"/>
    <w:rsid w:val="00B52591"/>
    <w:rsid w:val="00B52669"/>
    <w:rsid w:val="00B5281B"/>
    <w:rsid w:val="00B531B1"/>
    <w:rsid w:val="00B536F3"/>
    <w:rsid w:val="00B537F5"/>
    <w:rsid w:val="00B53CCB"/>
    <w:rsid w:val="00B55A0D"/>
    <w:rsid w:val="00B61A00"/>
    <w:rsid w:val="00B61DD9"/>
    <w:rsid w:val="00B62CCC"/>
    <w:rsid w:val="00B64187"/>
    <w:rsid w:val="00B64BBB"/>
    <w:rsid w:val="00B64C56"/>
    <w:rsid w:val="00B65CD6"/>
    <w:rsid w:val="00B734EC"/>
    <w:rsid w:val="00B74AAD"/>
    <w:rsid w:val="00B77064"/>
    <w:rsid w:val="00B822F9"/>
    <w:rsid w:val="00B8256E"/>
    <w:rsid w:val="00B8501B"/>
    <w:rsid w:val="00B86C98"/>
    <w:rsid w:val="00B86D0D"/>
    <w:rsid w:val="00B91750"/>
    <w:rsid w:val="00B9197E"/>
    <w:rsid w:val="00B91DFB"/>
    <w:rsid w:val="00B92CE0"/>
    <w:rsid w:val="00B93D14"/>
    <w:rsid w:val="00B945D9"/>
    <w:rsid w:val="00B94689"/>
    <w:rsid w:val="00B95D06"/>
    <w:rsid w:val="00B96BFB"/>
    <w:rsid w:val="00B97A25"/>
    <w:rsid w:val="00BA46ED"/>
    <w:rsid w:val="00BA5173"/>
    <w:rsid w:val="00BA57D4"/>
    <w:rsid w:val="00BA6F34"/>
    <w:rsid w:val="00BA7D18"/>
    <w:rsid w:val="00BB05B5"/>
    <w:rsid w:val="00BB06BE"/>
    <w:rsid w:val="00BB0C53"/>
    <w:rsid w:val="00BB0D4E"/>
    <w:rsid w:val="00BB0FBE"/>
    <w:rsid w:val="00BB10BB"/>
    <w:rsid w:val="00BB1F70"/>
    <w:rsid w:val="00BB22D7"/>
    <w:rsid w:val="00BB6DAA"/>
    <w:rsid w:val="00BC0F22"/>
    <w:rsid w:val="00BC3E6F"/>
    <w:rsid w:val="00BC5021"/>
    <w:rsid w:val="00BC5C67"/>
    <w:rsid w:val="00BC7203"/>
    <w:rsid w:val="00BD2632"/>
    <w:rsid w:val="00BD2C48"/>
    <w:rsid w:val="00BD429F"/>
    <w:rsid w:val="00BD5397"/>
    <w:rsid w:val="00BD7CEA"/>
    <w:rsid w:val="00BE00DF"/>
    <w:rsid w:val="00BE2834"/>
    <w:rsid w:val="00BE2F95"/>
    <w:rsid w:val="00BE4E82"/>
    <w:rsid w:val="00BE61B4"/>
    <w:rsid w:val="00BE6308"/>
    <w:rsid w:val="00BE649C"/>
    <w:rsid w:val="00BF063F"/>
    <w:rsid w:val="00BF07E8"/>
    <w:rsid w:val="00BF0CD0"/>
    <w:rsid w:val="00BF13C8"/>
    <w:rsid w:val="00BF16E9"/>
    <w:rsid w:val="00BF4EA5"/>
    <w:rsid w:val="00BF5105"/>
    <w:rsid w:val="00BF55EE"/>
    <w:rsid w:val="00C0339D"/>
    <w:rsid w:val="00C04D0C"/>
    <w:rsid w:val="00C06582"/>
    <w:rsid w:val="00C073B6"/>
    <w:rsid w:val="00C077B2"/>
    <w:rsid w:val="00C11068"/>
    <w:rsid w:val="00C13338"/>
    <w:rsid w:val="00C15EA5"/>
    <w:rsid w:val="00C1697D"/>
    <w:rsid w:val="00C178F8"/>
    <w:rsid w:val="00C220B2"/>
    <w:rsid w:val="00C23A2F"/>
    <w:rsid w:val="00C244CA"/>
    <w:rsid w:val="00C2474B"/>
    <w:rsid w:val="00C25321"/>
    <w:rsid w:val="00C26EF1"/>
    <w:rsid w:val="00C27D81"/>
    <w:rsid w:val="00C3114E"/>
    <w:rsid w:val="00C33CF2"/>
    <w:rsid w:val="00C3471B"/>
    <w:rsid w:val="00C34C37"/>
    <w:rsid w:val="00C3761D"/>
    <w:rsid w:val="00C40A12"/>
    <w:rsid w:val="00C41030"/>
    <w:rsid w:val="00C44267"/>
    <w:rsid w:val="00C4575C"/>
    <w:rsid w:val="00C47DB6"/>
    <w:rsid w:val="00C516C4"/>
    <w:rsid w:val="00C51882"/>
    <w:rsid w:val="00C51885"/>
    <w:rsid w:val="00C51E6B"/>
    <w:rsid w:val="00C5448D"/>
    <w:rsid w:val="00C57D0D"/>
    <w:rsid w:val="00C63648"/>
    <w:rsid w:val="00C6436B"/>
    <w:rsid w:val="00C65A95"/>
    <w:rsid w:val="00C723FA"/>
    <w:rsid w:val="00C736A3"/>
    <w:rsid w:val="00C73969"/>
    <w:rsid w:val="00C76E1F"/>
    <w:rsid w:val="00C76EC4"/>
    <w:rsid w:val="00C777D3"/>
    <w:rsid w:val="00C81D52"/>
    <w:rsid w:val="00C81FED"/>
    <w:rsid w:val="00C82CF2"/>
    <w:rsid w:val="00C8427A"/>
    <w:rsid w:val="00C8515C"/>
    <w:rsid w:val="00C85A05"/>
    <w:rsid w:val="00C903F3"/>
    <w:rsid w:val="00C9131C"/>
    <w:rsid w:val="00C9267F"/>
    <w:rsid w:val="00C935E8"/>
    <w:rsid w:val="00C9391A"/>
    <w:rsid w:val="00C9395E"/>
    <w:rsid w:val="00C93C73"/>
    <w:rsid w:val="00C93E87"/>
    <w:rsid w:val="00C94607"/>
    <w:rsid w:val="00C976FC"/>
    <w:rsid w:val="00CA05E4"/>
    <w:rsid w:val="00CA35D4"/>
    <w:rsid w:val="00CA7AD2"/>
    <w:rsid w:val="00CB115B"/>
    <w:rsid w:val="00CB41CB"/>
    <w:rsid w:val="00CB5C6B"/>
    <w:rsid w:val="00CB6EC0"/>
    <w:rsid w:val="00CC04BF"/>
    <w:rsid w:val="00CC0A81"/>
    <w:rsid w:val="00CC0AE8"/>
    <w:rsid w:val="00CC2553"/>
    <w:rsid w:val="00CC2B41"/>
    <w:rsid w:val="00CC5A60"/>
    <w:rsid w:val="00CC75ED"/>
    <w:rsid w:val="00CD0B85"/>
    <w:rsid w:val="00CD2ABD"/>
    <w:rsid w:val="00CD3124"/>
    <w:rsid w:val="00CE01A7"/>
    <w:rsid w:val="00CE06C6"/>
    <w:rsid w:val="00CE78F4"/>
    <w:rsid w:val="00CF0312"/>
    <w:rsid w:val="00CF39C1"/>
    <w:rsid w:val="00CF3E2C"/>
    <w:rsid w:val="00CF4739"/>
    <w:rsid w:val="00CF570A"/>
    <w:rsid w:val="00D00470"/>
    <w:rsid w:val="00D00A3E"/>
    <w:rsid w:val="00D019F9"/>
    <w:rsid w:val="00D02DA7"/>
    <w:rsid w:val="00D036CA"/>
    <w:rsid w:val="00D03CFB"/>
    <w:rsid w:val="00D07CE3"/>
    <w:rsid w:val="00D10366"/>
    <w:rsid w:val="00D116A6"/>
    <w:rsid w:val="00D14D63"/>
    <w:rsid w:val="00D15805"/>
    <w:rsid w:val="00D165D8"/>
    <w:rsid w:val="00D17DAD"/>
    <w:rsid w:val="00D17E23"/>
    <w:rsid w:val="00D20B9B"/>
    <w:rsid w:val="00D21B87"/>
    <w:rsid w:val="00D227B4"/>
    <w:rsid w:val="00D230D4"/>
    <w:rsid w:val="00D2506F"/>
    <w:rsid w:val="00D261EA"/>
    <w:rsid w:val="00D262DF"/>
    <w:rsid w:val="00D2727E"/>
    <w:rsid w:val="00D304CB"/>
    <w:rsid w:val="00D30883"/>
    <w:rsid w:val="00D309C8"/>
    <w:rsid w:val="00D30C12"/>
    <w:rsid w:val="00D31A97"/>
    <w:rsid w:val="00D32B70"/>
    <w:rsid w:val="00D36AB4"/>
    <w:rsid w:val="00D375DD"/>
    <w:rsid w:val="00D37DE6"/>
    <w:rsid w:val="00D41E5C"/>
    <w:rsid w:val="00D43773"/>
    <w:rsid w:val="00D45B12"/>
    <w:rsid w:val="00D46462"/>
    <w:rsid w:val="00D511FC"/>
    <w:rsid w:val="00D51E77"/>
    <w:rsid w:val="00D53F35"/>
    <w:rsid w:val="00D540DB"/>
    <w:rsid w:val="00D5645F"/>
    <w:rsid w:val="00D572B6"/>
    <w:rsid w:val="00D60338"/>
    <w:rsid w:val="00D612F2"/>
    <w:rsid w:val="00D62AF2"/>
    <w:rsid w:val="00D632E3"/>
    <w:rsid w:val="00D64929"/>
    <w:rsid w:val="00D650E5"/>
    <w:rsid w:val="00D65E19"/>
    <w:rsid w:val="00D71087"/>
    <w:rsid w:val="00D729AF"/>
    <w:rsid w:val="00D730EF"/>
    <w:rsid w:val="00D73B2B"/>
    <w:rsid w:val="00D7474A"/>
    <w:rsid w:val="00D7574A"/>
    <w:rsid w:val="00D75E4B"/>
    <w:rsid w:val="00D77321"/>
    <w:rsid w:val="00D77D7E"/>
    <w:rsid w:val="00D80404"/>
    <w:rsid w:val="00D80902"/>
    <w:rsid w:val="00D80AB2"/>
    <w:rsid w:val="00D80D3B"/>
    <w:rsid w:val="00D81BD9"/>
    <w:rsid w:val="00D82906"/>
    <w:rsid w:val="00D8367C"/>
    <w:rsid w:val="00D9069B"/>
    <w:rsid w:val="00D92BA2"/>
    <w:rsid w:val="00D92F4D"/>
    <w:rsid w:val="00D96CEA"/>
    <w:rsid w:val="00D97390"/>
    <w:rsid w:val="00DA1CAC"/>
    <w:rsid w:val="00DA2A9B"/>
    <w:rsid w:val="00DA402F"/>
    <w:rsid w:val="00DA50BC"/>
    <w:rsid w:val="00DA6EB4"/>
    <w:rsid w:val="00DA71BE"/>
    <w:rsid w:val="00DA7CC7"/>
    <w:rsid w:val="00DB0272"/>
    <w:rsid w:val="00DB3767"/>
    <w:rsid w:val="00DB40BF"/>
    <w:rsid w:val="00DB60F7"/>
    <w:rsid w:val="00DC107D"/>
    <w:rsid w:val="00DC280D"/>
    <w:rsid w:val="00DC2E54"/>
    <w:rsid w:val="00DC30D7"/>
    <w:rsid w:val="00DC3758"/>
    <w:rsid w:val="00DC5B7D"/>
    <w:rsid w:val="00DC671B"/>
    <w:rsid w:val="00DD0EE2"/>
    <w:rsid w:val="00DD328A"/>
    <w:rsid w:val="00DD4CCD"/>
    <w:rsid w:val="00DD697A"/>
    <w:rsid w:val="00DD6B00"/>
    <w:rsid w:val="00DD6DB4"/>
    <w:rsid w:val="00DE128C"/>
    <w:rsid w:val="00DE3E74"/>
    <w:rsid w:val="00DE51BD"/>
    <w:rsid w:val="00DE783E"/>
    <w:rsid w:val="00DE7F4A"/>
    <w:rsid w:val="00DF1EE3"/>
    <w:rsid w:val="00DF2181"/>
    <w:rsid w:val="00DF442F"/>
    <w:rsid w:val="00DF5550"/>
    <w:rsid w:val="00DF70B3"/>
    <w:rsid w:val="00E02CF8"/>
    <w:rsid w:val="00E03E17"/>
    <w:rsid w:val="00E04671"/>
    <w:rsid w:val="00E0468E"/>
    <w:rsid w:val="00E0660A"/>
    <w:rsid w:val="00E07EEB"/>
    <w:rsid w:val="00E114D0"/>
    <w:rsid w:val="00E11BDC"/>
    <w:rsid w:val="00E11FBD"/>
    <w:rsid w:val="00E131A0"/>
    <w:rsid w:val="00E152D3"/>
    <w:rsid w:val="00E15CC6"/>
    <w:rsid w:val="00E1606D"/>
    <w:rsid w:val="00E1652B"/>
    <w:rsid w:val="00E21AA1"/>
    <w:rsid w:val="00E21F88"/>
    <w:rsid w:val="00E231B6"/>
    <w:rsid w:val="00E236FF"/>
    <w:rsid w:val="00E23858"/>
    <w:rsid w:val="00E23925"/>
    <w:rsid w:val="00E23AC2"/>
    <w:rsid w:val="00E24BEE"/>
    <w:rsid w:val="00E25751"/>
    <w:rsid w:val="00E31FF7"/>
    <w:rsid w:val="00E32D4F"/>
    <w:rsid w:val="00E33827"/>
    <w:rsid w:val="00E33AC3"/>
    <w:rsid w:val="00E33B46"/>
    <w:rsid w:val="00E33B5F"/>
    <w:rsid w:val="00E40DCC"/>
    <w:rsid w:val="00E41D99"/>
    <w:rsid w:val="00E42DA4"/>
    <w:rsid w:val="00E43B0A"/>
    <w:rsid w:val="00E450F3"/>
    <w:rsid w:val="00E4587F"/>
    <w:rsid w:val="00E459B6"/>
    <w:rsid w:val="00E459CF"/>
    <w:rsid w:val="00E46207"/>
    <w:rsid w:val="00E46A52"/>
    <w:rsid w:val="00E503CD"/>
    <w:rsid w:val="00E512E0"/>
    <w:rsid w:val="00E52BBF"/>
    <w:rsid w:val="00E53F3D"/>
    <w:rsid w:val="00E54D1D"/>
    <w:rsid w:val="00E55248"/>
    <w:rsid w:val="00E55F8A"/>
    <w:rsid w:val="00E56708"/>
    <w:rsid w:val="00E5728F"/>
    <w:rsid w:val="00E57BCD"/>
    <w:rsid w:val="00E620C8"/>
    <w:rsid w:val="00E62CAF"/>
    <w:rsid w:val="00E62EFD"/>
    <w:rsid w:val="00E6309F"/>
    <w:rsid w:val="00E633A6"/>
    <w:rsid w:val="00E637D1"/>
    <w:rsid w:val="00E644C6"/>
    <w:rsid w:val="00E65578"/>
    <w:rsid w:val="00E66C0D"/>
    <w:rsid w:val="00E67B49"/>
    <w:rsid w:val="00E706E7"/>
    <w:rsid w:val="00E71100"/>
    <w:rsid w:val="00E73A3C"/>
    <w:rsid w:val="00E751E9"/>
    <w:rsid w:val="00E76B7B"/>
    <w:rsid w:val="00E816DB"/>
    <w:rsid w:val="00E8228D"/>
    <w:rsid w:val="00E826CE"/>
    <w:rsid w:val="00E84A7B"/>
    <w:rsid w:val="00E86BD0"/>
    <w:rsid w:val="00E8727D"/>
    <w:rsid w:val="00E87911"/>
    <w:rsid w:val="00E879C4"/>
    <w:rsid w:val="00E87B55"/>
    <w:rsid w:val="00E87F32"/>
    <w:rsid w:val="00E90DA6"/>
    <w:rsid w:val="00E94047"/>
    <w:rsid w:val="00E97280"/>
    <w:rsid w:val="00EA2A67"/>
    <w:rsid w:val="00EA390A"/>
    <w:rsid w:val="00EA47CB"/>
    <w:rsid w:val="00EA529F"/>
    <w:rsid w:val="00EA5D16"/>
    <w:rsid w:val="00EA646C"/>
    <w:rsid w:val="00EB000C"/>
    <w:rsid w:val="00EB4502"/>
    <w:rsid w:val="00EB6A85"/>
    <w:rsid w:val="00EB7E12"/>
    <w:rsid w:val="00EC1A43"/>
    <w:rsid w:val="00EC1B15"/>
    <w:rsid w:val="00EC26FA"/>
    <w:rsid w:val="00EC2D20"/>
    <w:rsid w:val="00EC3116"/>
    <w:rsid w:val="00EC54B3"/>
    <w:rsid w:val="00EC7925"/>
    <w:rsid w:val="00ED18FC"/>
    <w:rsid w:val="00ED22C0"/>
    <w:rsid w:val="00ED5E83"/>
    <w:rsid w:val="00ED60CF"/>
    <w:rsid w:val="00ED712D"/>
    <w:rsid w:val="00ED71C3"/>
    <w:rsid w:val="00ED7960"/>
    <w:rsid w:val="00EE318D"/>
    <w:rsid w:val="00EE46FC"/>
    <w:rsid w:val="00EE5BB4"/>
    <w:rsid w:val="00EE711A"/>
    <w:rsid w:val="00EE7BE4"/>
    <w:rsid w:val="00EF11C4"/>
    <w:rsid w:val="00EF293F"/>
    <w:rsid w:val="00EF3378"/>
    <w:rsid w:val="00EF345B"/>
    <w:rsid w:val="00EF3FF1"/>
    <w:rsid w:val="00EF4ED6"/>
    <w:rsid w:val="00EF5DEB"/>
    <w:rsid w:val="00EF6A95"/>
    <w:rsid w:val="00EF71B3"/>
    <w:rsid w:val="00EF788B"/>
    <w:rsid w:val="00F00188"/>
    <w:rsid w:val="00F00441"/>
    <w:rsid w:val="00F0076E"/>
    <w:rsid w:val="00F014C8"/>
    <w:rsid w:val="00F01FC6"/>
    <w:rsid w:val="00F02BC2"/>
    <w:rsid w:val="00F044A4"/>
    <w:rsid w:val="00F053F2"/>
    <w:rsid w:val="00F068E2"/>
    <w:rsid w:val="00F0695C"/>
    <w:rsid w:val="00F14254"/>
    <w:rsid w:val="00F14A99"/>
    <w:rsid w:val="00F15EA0"/>
    <w:rsid w:val="00F16690"/>
    <w:rsid w:val="00F203EE"/>
    <w:rsid w:val="00F20AA6"/>
    <w:rsid w:val="00F21E9C"/>
    <w:rsid w:val="00F24A4B"/>
    <w:rsid w:val="00F24EF7"/>
    <w:rsid w:val="00F250F8"/>
    <w:rsid w:val="00F25841"/>
    <w:rsid w:val="00F30695"/>
    <w:rsid w:val="00F306FB"/>
    <w:rsid w:val="00F30F18"/>
    <w:rsid w:val="00F36B09"/>
    <w:rsid w:val="00F423D8"/>
    <w:rsid w:val="00F424A0"/>
    <w:rsid w:val="00F44B47"/>
    <w:rsid w:val="00F44D7E"/>
    <w:rsid w:val="00F45A6B"/>
    <w:rsid w:val="00F45BBC"/>
    <w:rsid w:val="00F47700"/>
    <w:rsid w:val="00F50350"/>
    <w:rsid w:val="00F522BE"/>
    <w:rsid w:val="00F536D5"/>
    <w:rsid w:val="00F54A4B"/>
    <w:rsid w:val="00F551F8"/>
    <w:rsid w:val="00F56B47"/>
    <w:rsid w:val="00F57728"/>
    <w:rsid w:val="00F60062"/>
    <w:rsid w:val="00F61614"/>
    <w:rsid w:val="00F6287A"/>
    <w:rsid w:val="00F6337B"/>
    <w:rsid w:val="00F640DD"/>
    <w:rsid w:val="00F65149"/>
    <w:rsid w:val="00F67A79"/>
    <w:rsid w:val="00F700F9"/>
    <w:rsid w:val="00F70E58"/>
    <w:rsid w:val="00F72330"/>
    <w:rsid w:val="00F73FB3"/>
    <w:rsid w:val="00F7405D"/>
    <w:rsid w:val="00F755D3"/>
    <w:rsid w:val="00F779E4"/>
    <w:rsid w:val="00F83F97"/>
    <w:rsid w:val="00F84086"/>
    <w:rsid w:val="00F85552"/>
    <w:rsid w:val="00F85E97"/>
    <w:rsid w:val="00F86CC8"/>
    <w:rsid w:val="00F874BC"/>
    <w:rsid w:val="00F90324"/>
    <w:rsid w:val="00F90400"/>
    <w:rsid w:val="00F92520"/>
    <w:rsid w:val="00F9256F"/>
    <w:rsid w:val="00F928A9"/>
    <w:rsid w:val="00F93ED1"/>
    <w:rsid w:val="00F9494B"/>
    <w:rsid w:val="00F94B8E"/>
    <w:rsid w:val="00F96B27"/>
    <w:rsid w:val="00FA1630"/>
    <w:rsid w:val="00FA367E"/>
    <w:rsid w:val="00FA631E"/>
    <w:rsid w:val="00FA7306"/>
    <w:rsid w:val="00FA75F0"/>
    <w:rsid w:val="00FA7651"/>
    <w:rsid w:val="00FA798B"/>
    <w:rsid w:val="00FB2593"/>
    <w:rsid w:val="00FB3AB1"/>
    <w:rsid w:val="00FC11D0"/>
    <w:rsid w:val="00FC1D6E"/>
    <w:rsid w:val="00FC1EF4"/>
    <w:rsid w:val="00FC2AE7"/>
    <w:rsid w:val="00FC2D9B"/>
    <w:rsid w:val="00FC3440"/>
    <w:rsid w:val="00FC4403"/>
    <w:rsid w:val="00FC5195"/>
    <w:rsid w:val="00FC7B3D"/>
    <w:rsid w:val="00FD10EE"/>
    <w:rsid w:val="00FD15A4"/>
    <w:rsid w:val="00FD46E5"/>
    <w:rsid w:val="00FD54C5"/>
    <w:rsid w:val="00FD6A24"/>
    <w:rsid w:val="00FD7CFE"/>
    <w:rsid w:val="00FE033C"/>
    <w:rsid w:val="00FE1DE8"/>
    <w:rsid w:val="00FE2649"/>
    <w:rsid w:val="00FE4AFB"/>
    <w:rsid w:val="00FE6859"/>
    <w:rsid w:val="00FF3FBF"/>
    <w:rsid w:val="00FF4D4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har"/>
    <w:uiPriority w:val="9"/>
    <w:qFormat/>
    <w:rsid w:val="0090489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0568B2"/>
    <w:pPr>
      <w:ind w:left="720"/>
      <w:contextualSpacing/>
    </w:pPr>
  </w:style>
  <w:style w:type="paragraph" w:styleId="Textodenotaderodap">
    <w:name w:val="footnote text"/>
    <w:basedOn w:val="Normal"/>
    <w:link w:val="TextodenotaderodapChar"/>
    <w:uiPriority w:val="99"/>
    <w:unhideWhenUsed/>
    <w:rsid w:val="00D45B12"/>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D45B12"/>
    <w:rPr>
      <w:sz w:val="20"/>
      <w:szCs w:val="20"/>
    </w:rPr>
  </w:style>
  <w:style w:type="character" w:styleId="Refdenotaderodap">
    <w:name w:val="footnote reference"/>
    <w:basedOn w:val="Fontepargpadro"/>
    <w:uiPriority w:val="99"/>
    <w:semiHidden/>
    <w:unhideWhenUsed/>
    <w:rsid w:val="00D45B12"/>
    <w:rPr>
      <w:vertAlign w:val="superscript"/>
    </w:rPr>
  </w:style>
  <w:style w:type="character" w:styleId="Refdecomentrio">
    <w:name w:val="annotation reference"/>
    <w:basedOn w:val="Fontepargpadro"/>
    <w:uiPriority w:val="99"/>
    <w:semiHidden/>
    <w:unhideWhenUsed/>
    <w:rsid w:val="007E372E"/>
    <w:rPr>
      <w:sz w:val="16"/>
      <w:szCs w:val="16"/>
    </w:rPr>
  </w:style>
  <w:style w:type="paragraph" w:styleId="Textodecomentrio">
    <w:name w:val="annotation text"/>
    <w:basedOn w:val="Normal"/>
    <w:link w:val="TextodecomentrioChar"/>
    <w:uiPriority w:val="99"/>
    <w:semiHidden/>
    <w:unhideWhenUsed/>
    <w:rsid w:val="007E372E"/>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7E372E"/>
    <w:rPr>
      <w:sz w:val="20"/>
      <w:szCs w:val="20"/>
    </w:rPr>
  </w:style>
  <w:style w:type="paragraph" w:styleId="Assuntodocomentrio">
    <w:name w:val="annotation subject"/>
    <w:basedOn w:val="Textodecomentrio"/>
    <w:next w:val="Textodecomentrio"/>
    <w:link w:val="AssuntodocomentrioChar"/>
    <w:uiPriority w:val="99"/>
    <w:semiHidden/>
    <w:unhideWhenUsed/>
    <w:rsid w:val="007E372E"/>
    <w:rPr>
      <w:b/>
      <w:bCs/>
    </w:rPr>
  </w:style>
  <w:style w:type="character" w:customStyle="1" w:styleId="AssuntodocomentrioChar">
    <w:name w:val="Assunto do comentário Char"/>
    <w:basedOn w:val="TextodecomentrioChar"/>
    <w:link w:val="Assuntodocomentrio"/>
    <w:uiPriority w:val="99"/>
    <w:semiHidden/>
    <w:rsid w:val="007E372E"/>
    <w:rPr>
      <w:b/>
      <w:bCs/>
      <w:sz w:val="20"/>
      <w:szCs w:val="20"/>
    </w:rPr>
  </w:style>
  <w:style w:type="paragraph" w:styleId="Textodebalo">
    <w:name w:val="Balloon Text"/>
    <w:basedOn w:val="Normal"/>
    <w:link w:val="TextodebaloChar"/>
    <w:uiPriority w:val="99"/>
    <w:semiHidden/>
    <w:unhideWhenUsed/>
    <w:rsid w:val="007E372E"/>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E372E"/>
    <w:rPr>
      <w:rFonts w:ascii="Tahoma" w:hAnsi="Tahoma" w:cs="Tahoma"/>
      <w:sz w:val="16"/>
      <w:szCs w:val="16"/>
    </w:rPr>
  </w:style>
  <w:style w:type="character" w:styleId="Hyperlink">
    <w:name w:val="Hyperlink"/>
    <w:basedOn w:val="Fontepargpadro"/>
    <w:uiPriority w:val="99"/>
    <w:unhideWhenUsed/>
    <w:rsid w:val="007C78FA"/>
    <w:rPr>
      <w:color w:val="0000FF" w:themeColor="hyperlink"/>
      <w:u w:val="single"/>
    </w:rPr>
  </w:style>
  <w:style w:type="paragraph" w:styleId="Cabealho">
    <w:name w:val="header"/>
    <w:basedOn w:val="Normal"/>
    <w:link w:val="CabealhoChar"/>
    <w:uiPriority w:val="99"/>
    <w:unhideWhenUsed/>
    <w:rsid w:val="00A32AE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A32AE9"/>
  </w:style>
  <w:style w:type="paragraph" w:styleId="Rodap">
    <w:name w:val="footer"/>
    <w:basedOn w:val="Normal"/>
    <w:link w:val="RodapChar"/>
    <w:uiPriority w:val="99"/>
    <w:unhideWhenUsed/>
    <w:rsid w:val="00A32AE9"/>
    <w:pPr>
      <w:tabs>
        <w:tab w:val="center" w:pos="4252"/>
        <w:tab w:val="right" w:pos="8504"/>
      </w:tabs>
      <w:spacing w:after="0" w:line="240" w:lineRule="auto"/>
    </w:pPr>
  </w:style>
  <w:style w:type="character" w:customStyle="1" w:styleId="RodapChar">
    <w:name w:val="Rodapé Char"/>
    <w:basedOn w:val="Fontepargpadro"/>
    <w:link w:val="Rodap"/>
    <w:uiPriority w:val="99"/>
    <w:rsid w:val="00A32AE9"/>
  </w:style>
  <w:style w:type="paragraph" w:styleId="NormalWeb">
    <w:name w:val="Normal (Web)"/>
    <w:basedOn w:val="Normal"/>
    <w:uiPriority w:val="99"/>
    <w:unhideWhenUsed/>
    <w:rsid w:val="00E56708"/>
    <w:pPr>
      <w:spacing w:before="100" w:beforeAutospacing="1" w:after="100" w:afterAutospacing="1" w:line="240" w:lineRule="auto"/>
    </w:pPr>
    <w:rPr>
      <w:rFonts w:ascii="Times New Roman" w:eastAsia="Times New Roman" w:hAnsi="Times New Roman" w:cs="Times New Roman"/>
      <w:sz w:val="24"/>
      <w:szCs w:val="24"/>
      <w:lang w:eastAsia="pt-BR"/>
    </w:rPr>
  </w:style>
  <w:style w:type="table" w:styleId="Tabelacomgrade">
    <w:name w:val="Table Grid"/>
    <w:basedOn w:val="Tabelanormal"/>
    <w:uiPriority w:val="59"/>
    <w:rsid w:val="00F723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basedOn w:val="Fontepargpadro"/>
    <w:rsid w:val="00A05C40"/>
  </w:style>
  <w:style w:type="character" w:styleId="nfase">
    <w:name w:val="Emphasis"/>
    <w:basedOn w:val="Fontepargpadro"/>
    <w:uiPriority w:val="20"/>
    <w:qFormat/>
    <w:rsid w:val="00A05C40"/>
    <w:rPr>
      <w:i/>
      <w:iCs/>
    </w:rPr>
  </w:style>
  <w:style w:type="paragraph" w:customStyle="1" w:styleId="Default">
    <w:name w:val="Default"/>
    <w:rsid w:val="00381D30"/>
    <w:pPr>
      <w:autoSpaceDE w:val="0"/>
      <w:autoSpaceDN w:val="0"/>
      <w:adjustRightInd w:val="0"/>
      <w:spacing w:after="0" w:line="240" w:lineRule="auto"/>
    </w:pPr>
    <w:rPr>
      <w:rFonts w:ascii="Arial" w:hAnsi="Arial" w:cs="Arial"/>
      <w:color w:val="000000"/>
      <w:sz w:val="24"/>
      <w:szCs w:val="24"/>
    </w:rPr>
  </w:style>
  <w:style w:type="character" w:customStyle="1" w:styleId="Ttulo1Char">
    <w:name w:val="Título 1 Char"/>
    <w:basedOn w:val="Fontepargpadro"/>
    <w:link w:val="Ttulo1"/>
    <w:uiPriority w:val="9"/>
    <w:rsid w:val="00904893"/>
    <w:rPr>
      <w:rFonts w:ascii="Times New Roman" w:eastAsia="Times New Roman" w:hAnsi="Times New Roman" w:cs="Times New Roman"/>
      <w:b/>
      <w:bCs/>
      <w:kern w:val="36"/>
      <w:sz w:val="48"/>
      <w:szCs w:val="48"/>
      <w:lang w:eastAsia="pt-BR"/>
    </w:rPr>
  </w:style>
  <w:style w:type="paragraph" w:styleId="Corpodetexto">
    <w:name w:val="Body Text"/>
    <w:basedOn w:val="Normal"/>
    <w:link w:val="CorpodetextoChar"/>
    <w:uiPriority w:val="1"/>
    <w:qFormat/>
    <w:rsid w:val="00E5728F"/>
    <w:pPr>
      <w:widowControl w:val="0"/>
      <w:spacing w:after="0" w:line="240" w:lineRule="auto"/>
    </w:pPr>
    <w:rPr>
      <w:rFonts w:ascii="Times New Roman" w:eastAsia="Times New Roman" w:hAnsi="Times New Roman" w:cs="Times New Roman"/>
      <w:lang w:val="en-US"/>
    </w:rPr>
  </w:style>
  <w:style w:type="character" w:customStyle="1" w:styleId="CorpodetextoChar">
    <w:name w:val="Corpo de texto Char"/>
    <w:basedOn w:val="Fontepargpadro"/>
    <w:link w:val="Corpodetexto"/>
    <w:uiPriority w:val="1"/>
    <w:rsid w:val="00E5728F"/>
    <w:rPr>
      <w:rFonts w:ascii="Times New Roman" w:eastAsia="Times New Roman" w:hAnsi="Times New Roman"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har"/>
    <w:uiPriority w:val="9"/>
    <w:qFormat/>
    <w:rsid w:val="0090489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0568B2"/>
    <w:pPr>
      <w:ind w:left="720"/>
      <w:contextualSpacing/>
    </w:pPr>
  </w:style>
  <w:style w:type="paragraph" w:styleId="Textodenotaderodap">
    <w:name w:val="footnote text"/>
    <w:basedOn w:val="Normal"/>
    <w:link w:val="TextodenotaderodapChar"/>
    <w:uiPriority w:val="99"/>
    <w:unhideWhenUsed/>
    <w:rsid w:val="00D45B12"/>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D45B12"/>
    <w:rPr>
      <w:sz w:val="20"/>
      <w:szCs w:val="20"/>
    </w:rPr>
  </w:style>
  <w:style w:type="character" w:styleId="Refdenotaderodap">
    <w:name w:val="footnote reference"/>
    <w:basedOn w:val="Fontepargpadro"/>
    <w:uiPriority w:val="99"/>
    <w:semiHidden/>
    <w:unhideWhenUsed/>
    <w:rsid w:val="00D45B12"/>
    <w:rPr>
      <w:vertAlign w:val="superscript"/>
    </w:rPr>
  </w:style>
  <w:style w:type="character" w:styleId="Refdecomentrio">
    <w:name w:val="annotation reference"/>
    <w:basedOn w:val="Fontepargpadro"/>
    <w:uiPriority w:val="99"/>
    <w:semiHidden/>
    <w:unhideWhenUsed/>
    <w:rsid w:val="007E372E"/>
    <w:rPr>
      <w:sz w:val="16"/>
      <w:szCs w:val="16"/>
    </w:rPr>
  </w:style>
  <w:style w:type="paragraph" w:styleId="Textodecomentrio">
    <w:name w:val="annotation text"/>
    <w:basedOn w:val="Normal"/>
    <w:link w:val="TextodecomentrioChar"/>
    <w:uiPriority w:val="99"/>
    <w:semiHidden/>
    <w:unhideWhenUsed/>
    <w:rsid w:val="007E372E"/>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7E372E"/>
    <w:rPr>
      <w:sz w:val="20"/>
      <w:szCs w:val="20"/>
    </w:rPr>
  </w:style>
  <w:style w:type="paragraph" w:styleId="Assuntodocomentrio">
    <w:name w:val="annotation subject"/>
    <w:basedOn w:val="Textodecomentrio"/>
    <w:next w:val="Textodecomentrio"/>
    <w:link w:val="AssuntodocomentrioChar"/>
    <w:uiPriority w:val="99"/>
    <w:semiHidden/>
    <w:unhideWhenUsed/>
    <w:rsid w:val="007E372E"/>
    <w:rPr>
      <w:b/>
      <w:bCs/>
    </w:rPr>
  </w:style>
  <w:style w:type="character" w:customStyle="1" w:styleId="AssuntodocomentrioChar">
    <w:name w:val="Assunto do comentário Char"/>
    <w:basedOn w:val="TextodecomentrioChar"/>
    <w:link w:val="Assuntodocomentrio"/>
    <w:uiPriority w:val="99"/>
    <w:semiHidden/>
    <w:rsid w:val="007E372E"/>
    <w:rPr>
      <w:b/>
      <w:bCs/>
      <w:sz w:val="20"/>
      <w:szCs w:val="20"/>
    </w:rPr>
  </w:style>
  <w:style w:type="paragraph" w:styleId="Textodebalo">
    <w:name w:val="Balloon Text"/>
    <w:basedOn w:val="Normal"/>
    <w:link w:val="TextodebaloChar"/>
    <w:uiPriority w:val="99"/>
    <w:semiHidden/>
    <w:unhideWhenUsed/>
    <w:rsid w:val="007E372E"/>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E372E"/>
    <w:rPr>
      <w:rFonts w:ascii="Tahoma" w:hAnsi="Tahoma" w:cs="Tahoma"/>
      <w:sz w:val="16"/>
      <w:szCs w:val="16"/>
    </w:rPr>
  </w:style>
  <w:style w:type="character" w:styleId="Hyperlink">
    <w:name w:val="Hyperlink"/>
    <w:basedOn w:val="Fontepargpadro"/>
    <w:uiPriority w:val="99"/>
    <w:unhideWhenUsed/>
    <w:rsid w:val="007C78FA"/>
    <w:rPr>
      <w:color w:val="0000FF" w:themeColor="hyperlink"/>
      <w:u w:val="single"/>
    </w:rPr>
  </w:style>
  <w:style w:type="paragraph" w:styleId="Cabealho">
    <w:name w:val="header"/>
    <w:basedOn w:val="Normal"/>
    <w:link w:val="CabealhoChar"/>
    <w:uiPriority w:val="99"/>
    <w:unhideWhenUsed/>
    <w:rsid w:val="00A32AE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A32AE9"/>
  </w:style>
  <w:style w:type="paragraph" w:styleId="Rodap">
    <w:name w:val="footer"/>
    <w:basedOn w:val="Normal"/>
    <w:link w:val="RodapChar"/>
    <w:uiPriority w:val="99"/>
    <w:unhideWhenUsed/>
    <w:rsid w:val="00A32AE9"/>
    <w:pPr>
      <w:tabs>
        <w:tab w:val="center" w:pos="4252"/>
        <w:tab w:val="right" w:pos="8504"/>
      </w:tabs>
      <w:spacing w:after="0" w:line="240" w:lineRule="auto"/>
    </w:pPr>
  </w:style>
  <w:style w:type="character" w:customStyle="1" w:styleId="RodapChar">
    <w:name w:val="Rodapé Char"/>
    <w:basedOn w:val="Fontepargpadro"/>
    <w:link w:val="Rodap"/>
    <w:uiPriority w:val="99"/>
    <w:rsid w:val="00A32AE9"/>
  </w:style>
  <w:style w:type="paragraph" w:styleId="NormalWeb">
    <w:name w:val="Normal (Web)"/>
    <w:basedOn w:val="Normal"/>
    <w:uiPriority w:val="99"/>
    <w:unhideWhenUsed/>
    <w:rsid w:val="00E56708"/>
    <w:pPr>
      <w:spacing w:before="100" w:beforeAutospacing="1" w:after="100" w:afterAutospacing="1" w:line="240" w:lineRule="auto"/>
    </w:pPr>
    <w:rPr>
      <w:rFonts w:ascii="Times New Roman" w:eastAsia="Times New Roman" w:hAnsi="Times New Roman" w:cs="Times New Roman"/>
      <w:sz w:val="24"/>
      <w:szCs w:val="24"/>
      <w:lang w:eastAsia="pt-BR"/>
    </w:rPr>
  </w:style>
  <w:style w:type="table" w:styleId="Tabelacomgrade">
    <w:name w:val="Table Grid"/>
    <w:basedOn w:val="Tabelanormal"/>
    <w:uiPriority w:val="59"/>
    <w:rsid w:val="00F723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basedOn w:val="Fontepargpadro"/>
    <w:rsid w:val="00A05C40"/>
  </w:style>
  <w:style w:type="character" w:styleId="nfase">
    <w:name w:val="Emphasis"/>
    <w:basedOn w:val="Fontepargpadro"/>
    <w:uiPriority w:val="20"/>
    <w:qFormat/>
    <w:rsid w:val="00A05C40"/>
    <w:rPr>
      <w:i/>
      <w:iCs/>
    </w:rPr>
  </w:style>
  <w:style w:type="paragraph" w:customStyle="1" w:styleId="Default">
    <w:name w:val="Default"/>
    <w:rsid w:val="00381D30"/>
    <w:pPr>
      <w:autoSpaceDE w:val="0"/>
      <w:autoSpaceDN w:val="0"/>
      <w:adjustRightInd w:val="0"/>
      <w:spacing w:after="0" w:line="240" w:lineRule="auto"/>
    </w:pPr>
    <w:rPr>
      <w:rFonts w:ascii="Arial" w:hAnsi="Arial" w:cs="Arial"/>
      <w:color w:val="000000"/>
      <w:sz w:val="24"/>
      <w:szCs w:val="24"/>
    </w:rPr>
  </w:style>
  <w:style w:type="character" w:customStyle="1" w:styleId="Ttulo1Char">
    <w:name w:val="Título 1 Char"/>
    <w:basedOn w:val="Fontepargpadro"/>
    <w:link w:val="Ttulo1"/>
    <w:uiPriority w:val="9"/>
    <w:rsid w:val="00904893"/>
    <w:rPr>
      <w:rFonts w:ascii="Times New Roman" w:eastAsia="Times New Roman" w:hAnsi="Times New Roman" w:cs="Times New Roman"/>
      <w:b/>
      <w:bCs/>
      <w:kern w:val="36"/>
      <w:sz w:val="48"/>
      <w:szCs w:val="48"/>
      <w:lang w:eastAsia="pt-BR"/>
    </w:rPr>
  </w:style>
  <w:style w:type="paragraph" w:styleId="Corpodetexto">
    <w:name w:val="Body Text"/>
    <w:basedOn w:val="Normal"/>
    <w:link w:val="CorpodetextoChar"/>
    <w:uiPriority w:val="1"/>
    <w:qFormat/>
    <w:rsid w:val="00E5728F"/>
    <w:pPr>
      <w:widowControl w:val="0"/>
      <w:spacing w:after="0" w:line="240" w:lineRule="auto"/>
    </w:pPr>
    <w:rPr>
      <w:rFonts w:ascii="Times New Roman" w:eastAsia="Times New Roman" w:hAnsi="Times New Roman" w:cs="Times New Roman"/>
      <w:lang w:val="en-US"/>
    </w:rPr>
  </w:style>
  <w:style w:type="character" w:customStyle="1" w:styleId="CorpodetextoChar">
    <w:name w:val="Corpo de texto Char"/>
    <w:basedOn w:val="Fontepargpadro"/>
    <w:link w:val="Corpodetexto"/>
    <w:uiPriority w:val="1"/>
    <w:rsid w:val="00E5728F"/>
    <w:rPr>
      <w:rFonts w:ascii="Times New Roman" w:eastAsia="Times New Roman" w:hAnsi="Times New Roman"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970329">
      <w:bodyDiv w:val="1"/>
      <w:marLeft w:val="0"/>
      <w:marRight w:val="0"/>
      <w:marTop w:val="0"/>
      <w:marBottom w:val="0"/>
      <w:divBdr>
        <w:top w:val="none" w:sz="0" w:space="0" w:color="auto"/>
        <w:left w:val="none" w:sz="0" w:space="0" w:color="auto"/>
        <w:bottom w:val="none" w:sz="0" w:space="0" w:color="auto"/>
        <w:right w:val="none" w:sz="0" w:space="0" w:color="auto"/>
      </w:divBdr>
    </w:div>
    <w:div w:id="171192527">
      <w:bodyDiv w:val="1"/>
      <w:marLeft w:val="0"/>
      <w:marRight w:val="0"/>
      <w:marTop w:val="0"/>
      <w:marBottom w:val="0"/>
      <w:divBdr>
        <w:top w:val="none" w:sz="0" w:space="0" w:color="auto"/>
        <w:left w:val="none" w:sz="0" w:space="0" w:color="auto"/>
        <w:bottom w:val="none" w:sz="0" w:space="0" w:color="auto"/>
        <w:right w:val="none" w:sz="0" w:space="0" w:color="auto"/>
      </w:divBdr>
    </w:div>
    <w:div w:id="259878190">
      <w:bodyDiv w:val="1"/>
      <w:marLeft w:val="0"/>
      <w:marRight w:val="0"/>
      <w:marTop w:val="0"/>
      <w:marBottom w:val="0"/>
      <w:divBdr>
        <w:top w:val="none" w:sz="0" w:space="0" w:color="auto"/>
        <w:left w:val="none" w:sz="0" w:space="0" w:color="auto"/>
        <w:bottom w:val="none" w:sz="0" w:space="0" w:color="auto"/>
        <w:right w:val="none" w:sz="0" w:space="0" w:color="auto"/>
      </w:divBdr>
      <w:divsChild>
        <w:div w:id="1888253230">
          <w:marLeft w:val="0"/>
          <w:marRight w:val="0"/>
          <w:marTop w:val="0"/>
          <w:marBottom w:val="0"/>
          <w:divBdr>
            <w:top w:val="none" w:sz="0" w:space="0" w:color="auto"/>
            <w:left w:val="none" w:sz="0" w:space="0" w:color="auto"/>
            <w:bottom w:val="none" w:sz="0" w:space="0" w:color="auto"/>
            <w:right w:val="none" w:sz="0" w:space="0" w:color="auto"/>
          </w:divBdr>
          <w:divsChild>
            <w:div w:id="1810854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9815228">
      <w:bodyDiv w:val="1"/>
      <w:marLeft w:val="0"/>
      <w:marRight w:val="0"/>
      <w:marTop w:val="0"/>
      <w:marBottom w:val="0"/>
      <w:divBdr>
        <w:top w:val="none" w:sz="0" w:space="0" w:color="auto"/>
        <w:left w:val="none" w:sz="0" w:space="0" w:color="auto"/>
        <w:bottom w:val="none" w:sz="0" w:space="0" w:color="auto"/>
        <w:right w:val="none" w:sz="0" w:space="0" w:color="auto"/>
      </w:divBdr>
    </w:div>
    <w:div w:id="434600136">
      <w:bodyDiv w:val="1"/>
      <w:marLeft w:val="0"/>
      <w:marRight w:val="0"/>
      <w:marTop w:val="0"/>
      <w:marBottom w:val="0"/>
      <w:divBdr>
        <w:top w:val="none" w:sz="0" w:space="0" w:color="auto"/>
        <w:left w:val="none" w:sz="0" w:space="0" w:color="auto"/>
        <w:bottom w:val="none" w:sz="0" w:space="0" w:color="auto"/>
        <w:right w:val="none" w:sz="0" w:space="0" w:color="auto"/>
      </w:divBdr>
      <w:divsChild>
        <w:div w:id="1939678344">
          <w:marLeft w:val="0"/>
          <w:marRight w:val="0"/>
          <w:marTop w:val="0"/>
          <w:marBottom w:val="0"/>
          <w:divBdr>
            <w:top w:val="none" w:sz="0" w:space="0" w:color="auto"/>
            <w:left w:val="none" w:sz="0" w:space="0" w:color="auto"/>
            <w:bottom w:val="none" w:sz="0" w:space="0" w:color="auto"/>
            <w:right w:val="none" w:sz="0" w:space="0" w:color="auto"/>
          </w:divBdr>
          <w:divsChild>
            <w:div w:id="972635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7140570">
      <w:bodyDiv w:val="1"/>
      <w:marLeft w:val="0"/>
      <w:marRight w:val="0"/>
      <w:marTop w:val="0"/>
      <w:marBottom w:val="0"/>
      <w:divBdr>
        <w:top w:val="none" w:sz="0" w:space="0" w:color="auto"/>
        <w:left w:val="none" w:sz="0" w:space="0" w:color="auto"/>
        <w:bottom w:val="none" w:sz="0" w:space="0" w:color="auto"/>
        <w:right w:val="none" w:sz="0" w:space="0" w:color="auto"/>
      </w:divBdr>
      <w:divsChild>
        <w:div w:id="1591233265">
          <w:marLeft w:val="0"/>
          <w:marRight w:val="0"/>
          <w:marTop w:val="0"/>
          <w:marBottom w:val="0"/>
          <w:divBdr>
            <w:top w:val="none" w:sz="0" w:space="0" w:color="auto"/>
            <w:left w:val="none" w:sz="0" w:space="0" w:color="auto"/>
            <w:bottom w:val="none" w:sz="0" w:space="0" w:color="auto"/>
            <w:right w:val="none" w:sz="0" w:space="0" w:color="auto"/>
          </w:divBdr>
          <w:divsChild>
            <w:div w:id="1971746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626437">
      <w:bodyDiv w:val="1"/>
      <w:marLeft w:val="0"/>
      <w:marRight w:val="0"/>
      <w:marTop w:val="0"/>
      <w:marBottom w:val="0"/>
      <w:divBdr>
        <w:top w:val="none" w:sz="0" w:space="0" w:color="auto"/>
        <w:left w:val="none" w:sz="0" w:space="0" w:color="auto"/>
        <w:bottom w:val="none" w:sz="0" w:space="0" w:color="auto"/>
        <w:right w:val="none" w:sz="0" w:space="0" w:color="auto"/>
      </w:divBdr>
    </w:div>
    <w:div w:id="595094038">
      <w:bodyDiv w:val="1"/>
      <w:marLeft w:val="0"/>
      <w:marRight w:val="0"/>
      <w:marTop w:val="0"/>
      <w:marBottom w:val="0"/>
      <w:divBdr>
        <w:top w:val="none" w:sz="0" w:space="0" w:color="auto"/>
        <w:left w:val="none" w:sz="0" w:space="0" w:color="auto"/>
        <w:bottom w:val="none" w:sz="0" w:space="0" w:color="auto"/>
        <w:right w:val="none" w:sz="0" w:space="0" w:color="auto"/>
      </w:divBdr>
      <w:divsChild>
        <w:div w:id="1886454146">
          <w:marLeft w:val="0"/>
          <w:marRight w:val="0"/>
          <w:marTop w:val="0"/>
          <w:marBottom w:val="0"/>
          <w:divBdr>
            <w:top w:val="none" w:sz="0" w:space="0" w:color="auto"/>
            <w:left w:val="none" w:sz="0" w:space="0" w:color="auto"/>
            <w:bottom w:val="none" w:sz="0" w:space="0" w:color="auto"/>
            <w:right w:val="none" w:sz="0" w:space="0" w:color="auto"/>
          </w:divBdr>
        </w:div>
        <w:div w:id="1608662031">
          <w:marLeft w:val="0"/>
          <w:marRight w:val="0"/>
          <w:marTop w:val="0"/>
          <w:marBottom w:val="0"/>
          <w:divBdr>
            <w:top w:val="none" w:sz="0" w:space="0" w:color="auto"/>
            <w:left w:val="none" w:sz="0" w:space="0" w:color="auto"/>
            <w:bottom w:val="none" w:sz="0" w:space="0" w:color="auto"/>
            <w:right w:val="none" w:sz="0" w:space="0" w:color="auto"/>
          </w:divBdr>
        </w:div>
        <w:div w:id="520050634">
          <w:marLeft w:val="0"/>
          <w:marRight w:val="0"/>
          <w:marTop w:val="0"/>
          <w:marBottom w:val="0"/>
          <w:divBdr>
            <w:top w:val="none" w:sz="0" w:space="0" w:color="auto"/>
            <w:left w:val="none" w:sz="0" w:space="0" w:color="auto"/>
            <w:bottom w:val="none" w:sz="0" w:space="0" w:color="auto"/>
            <w:right w:val="none" w:sz="0" w:space="0" w:color="auto"/>
          </w:divBdr>
        </w:div>
        <w:div w:id="2026132866">
          <w:marLeft w:val="0"/>
          <w:marRight w:val="0"/>
          <w:marTop w:val="0"/>
          <w:marBottom w:val="0"/>
          <w:divBdr>
            <w:top w:val="none" w:sz="0" w:space="0" w:color="auto"/>
            <w:left w:val="none" w:sz="0" w:space="0" w:color="auto"/>
            <w:bottom w:val="none" w:sz="0" w:space="0" w:color="auto"/>
            <w:right w:val="none" w:sz="0" w:space="0" w:color="auto"/>
          </w:divBdr>
        </w:div>
        <w:div w:id="57558328">
          <w:marLeft w:val="0"/>
          <w:marRight w:val="0"/>
          <w:marTop w:val="0"/>
          <w:marBottom w:val="0"/>
          <w:divBdr>
            <w:top w:val="none" w:sz="0" w:space="0" w:color="auto"/>
            <w:left w:val="none" w:sz="0" w:space="0" w:color="auto"/>
            <w:bottom w:val="none" w:sz="0" w:space="0" w:color="auto"/>
            <w:right w:val="none" w:sz="0" w:space="0" w:color="auto"/>
          </w:divBdr>
        </w:div>
      </w:divsChild>
    </w:div>
    <w:div w:id="739405950">
      <w:bodyDiv w:val="1"/>
      <w:marLeft w:val="0"/>
      <w:marRight w:val="0"/>
      <w:marTop w:val="0"/>
      <w:marBottom w:val="0"/>
      <w:divBdr>
        <w:top w:val="none" w:sz="0" w:space="0" w:color="auto"/>
        <w:left w:val="none" w:sz="0" w:space="0" w:color="auto"/>
        <w:bottom w:val="none" w:sz="0" w:space="0" w:color="auto"/>
        <w:right w:val="none" w:sz="0" w:space="0" w:color="auto"/>
      </w:divBdr>
    </w:div>
    <w:div w:id="797070397">
      <w:bodyDiv w:val="1"/>
      <w:marLeft w:val="0"/>
      <w:marRight w:val="0"/>
      <w:marTop w:val="0"/>
      <w:marBottom w:val="0"/>
      <w:divBdr>
        <w:top w:val="none" w:sz="0" w:space="0" w:color="auto"/>
        <w:left w:val="none" w:sz="0" w:space="0" w:color="auto"/>
        <w:bottom w:val="none" w:sz="0" w:space="0" w:color="auto"/>
        <w:right w:val="none" w:sz="0" w:space="0" w:color="auto"/>
      </w:divBdr>
      <w:divsChild>
        <w:div w:id="1548568474">
          <w:marLeft w:val="0"/>
          <w:marRight w:val="0"/>
          <w:marTop w:val="0"/>
          <w:marBottom w:val="0"/>
          <w:divBdr>
            <w:top w:val="none" w:sz="0" w:space="0" w:color="auto"/>
            <w:left w:val="none" w:sz="0" w:space="0" w:color="auto"/>
            <w:bottom w:val="none" w:sz="0" w:space="0" w:color="auto"/>
            <w:right w:val="none" w:sz="0" w:space="0" w:color="auto"/>
          </w:divBdr>
        </w:div>
        <w:div w:id="1761025979">
          <w:marLeft w:val="0"/>
          <w:marRight w:val="0"/>
          <w:marTop w:val="0"/>
          <w:marBottom w:val="0"/>
          <w:divBdr>
            <w:top w:val="none" w:sz="0" w:space="0" w:color="auto"/>
            <w:left w:val="none" w:sz="0" w:space="0" w:color="auto"/>
            <w:bottom w:val="none" w:sz="0" w:space="0" w:color="auto"/>
            <w:right w:val="none" w:sz="0" w:space="0" w:color="auto"/>
          </w:divBdr>
        </w:div>
        <w:div w:id="1766878547">
          <w:marLeft w:val="0"/>
          <w:marRight w:val="0"/>
          <w:marTop w:val="0"/>
          <w:marBottom w:val="0"/>
          <w:divBdr>
            <w:top w:val="none" w:sz="0" w:space="0" w:color="auto"/>
            <w:left w:val="none" w:sz="0" w:space="0" w:color="auto"/>
            <w:bottom w:val="none" w:sz="0" w:space="0" w:color="auto"/>
            <w:right w:val="none" w:sz="0" w:space="0" w:color="auto"/>
          </w:divBdr>
        </w:div>
      </w:divsChild>
    </w:div>
    <w:div w:id="838932533">
      <w:bodyDiv w:val="1"/>
      <w:marLeft w:val="0"/>
      <w:marRight w:val="0"/>
      <w:marTop w:val="0"/>
      <w:marBottom w:val="0"/>
      <w:divBdr>
        <w:top w:val="none" w:sz="0" w:space="0" w:color="auto"/>
        <w:left w:val="none" w:sz="0" w:space="0" w:color="auto"/>
        <w:bottom w:val="none" w:sz="0" w:space="0" w:color="auto"/>
        <w:right w:val="none" w:sz="0" w:space="0" w:color="auto"/>
      </w:divBdr>
      <w:divsChild>
        <w:div w:id="67576065">
          <w:marLeft w:val="0"/>
          <w:marRight w:val="0"/>
          <w:marTop w:val="0"/>
          <w:marBottom w:val="0"/>
          <w:divBdr>
            <w:top w:val="none" w:sz="0" w:space="0" w:color="auto"/>
            <w:left w:val="none" w:sz="0" w:space="0" w:color="auto"/>
            <w:bottom w:val="none" w:sz="0" w:space="0" w:color="auto"/>
            <w:right w:val="none" w:sz="0" w:space="0" w:color="auto"/>
          </w:divBdr>
        </w:div>
        <w:div w:id="68503666">
          <w:marLeft w:val="0"/>
          <w:marRight w:val="0"/>
          <w:marTop w:val="0"/>
          <w:marBottom w:val="0"/>
          <w:divBdr>
            <w:top w:val="none" w:sz="0" w:space="0" w:color="auto"/>
            <w:left w:val="none" w:sz="0" w:space="0" w:color="auto"/>
            <w:bottom w:val="none" w:sz="0" w:space="0" w:color="auto"/>
            <w:right w:val="none" w:sz="0" w:space="0" w:color="auto"/>
          </w:divBdr>
        </w:div>
        <w:div w:id="301232595">
          <w:marLeft w:val="0"/>
          <w:marRight w:val="0"/>
          <w:marTop w:val="0"/>
          <w:marBottom w:val="0"/>
          <w:divBdr>
            <w:top w:val="none" w:sz="0" w:space="0" w:color="auto"/>
            <w:left w:val="none" w:sz="0" w:space="0" w:color="auto"/>
            <w:bottom w:val="none" w:sz="0" w:space="0" w:color="auto"/>
            <w:right w:val="none" w:sz="0" w:space="0" w:color="auto"/>
          </w:divBdr>
        </w:div>
        <w:div w:id="422146773">
          <w:marLeft w:val="0"/>
          <w:marRight w:val="0"/>
          <w:marTop w:val="0"/>
          <w:marBottom w:val="0"/>
          <w:divBdr>
            <w:top w:val="none" w:sz="0" w:space="0" w:color="auto"/>
            <w:left w:val="none" w:sz="0" w:space="0" w:color="auto"/>
            <w:bottom w:val="none" w:sz="0" w:space="0" w:color="auto"/>
            <w:right w:val="none" w:sz="0" w:space="0" w:color="auto"/>
          </w:divBdr>
        </w:div>
        <w:div w:id="1189561768">
          <w:marLeft w:val="0"/>
          <w:marRight w:val="0"/>
          <w:marTop w:val="0"/>
          <w:marBottom w:val="0"/>
          <w:divBdr>
            <w:top w:val="none" w:sz="0" w:space="0" w:color="auto"/>
            <w:left w:val="none" w:sz="0" w:space="0" w:color="auto"/>
            <w:bottom w:val="none" w:sz="0" w:space="0" w:color="auto"/>
            <w:right w:val="none" w:sz="0" w:space="0" w:color="auto"/>
          </w:divBdr>
        </w:div>
        <w:div w:id="1389375612">
          <w:marLeft w:val="0"/>
          <w:marRight w:val="0"/>
          <w:marTop w:val="0"/>
          <w:marBottom w:val="0"/>
          <w:divBdr>
            <w:top w:val="none" w:sz="0" w:space="0" w:color="auto"/>
            <w:left w:val="none" w:sz="0" w:space="0" w:color="auto"/>
            <w:bottom w:val="none" w:sz="0" w:space="0" w:color="auto"/>
            <w:right w:val="none" w:sz="0" w:space="0" w:color="auto"/>
          </w:divBdr>
        </w:div>
        <w:div w:id="1546943063">
          <w:marLeft w:val="0"/>
          <w:marRight w:val="0"/>
          <w:marTop w:val="0"/>
          <w:marBottom w:val="0"/>
          <w:divBdr>
            <w:top w:val="none" w:sz="0" w:space="0" w:color="auto"/>
            <w:left w:val="none" w:sz="0" w:space="0" w:color="auto"/>
            <w:bottom w:val="none" w:sz="0" w:space="0" w:color="auto"/>
            <w:right w:val="none" w:sz="0" w:space="0" w:color="auto"/>
          </w:divBdr>
        </w:div>
      </w:divsChild>
    </w:div>
    <w:div w:id="986545869">
      <w:bodyDiv w:val="1"/>
      <w:marLeft w:val="0"/>
      <w:marRight w:val="0"/>
      <w:marTop w:val="0"/>
      <w:marBottom w:val="0"/>
      <w:divBdr>
        <w:top w:val="none" w:sz="0" w:space="0" w:color="auto"/>
        <w:left w:val="none" w:sz="0" w:space="0" w:color="auto"/>
        <w:bottom w:val="none" w:sz="0" w:space="0" w:color="auto"/>
        <w:right w:val="none" w:sz="0" w:space="0" w:color="auto"/>
      </w:divBdr>
    </w:div>
    <w:div w:id="1219054288">
      <w:bodyDiv w:val="1"/>
      <w:marLeft w:val="0"/>
      <w:marRight w:val="0"/>
      <w:marTop w:val="0"/>
      <w:marBottom w:val="0"/>
      <w:divBdr>
        <w:top w:val="none" w:sz="0" w:space="0" w:color="auto"/>
        <w:left w:val="none" w:sz="0" w:space="0" w:color="auto"/>
        <w:bottom w:val="none" w:sz="0" w:space="0" w:color="auto"/>
        <w:right w:val="none" w:sz="0" w:space="0" w:color="auto"/>
      </w:divBdr>
    </w:div>
    <w:div w:id="1435394681">
      <w:bodyDiv w:val="1"/>
      <w:marLeft w:val="0"/>
      <w:marRight w:val="0"/>
      <w:marTop w:val="0"/>
      <w:marBottom w:val="0"/>
      <w:divBdr>
        <w:top w:val="none" w:sz="0" w:space="0" w:color="auto"/>
        <w:left w:val="none" w:sz="0" w:space="0" w:color="auto"/>
        <w:bottom w:val="none" w:sz="0" w:space="0" w:color="auto"/>
        <w:right w:val="none" w:sz="0" w:space="0" w:color="auto"/>
      </w:divBdr>
    </w:div>
    <w:div w:id="1796562005">
      <w:bodyDiv w:val="1"/>
      <w:marLeft w:val="0"/>
      <w:marRight w:val="0"/>
      <w:marTop w:val="0"/>
      <w:marBottom w:val="0"/>
      <w:divBdr>
        <w:top w:val="none" w:sz="0" w:space="0" w:color="auto"/>
        <w:left w:val="none" w:sz="0" w:space="0" w:color="auto"/>
        <w:bottom w:val="none" w:sz="0" w:space="0" w:color="auto"/>
        <w:right w:val="none" w:sz="0" w:space="0" w:color="auto"/>
      </w:divBdr>
    </w:div>
    <w:div w:id="1999259021">
      <w:bodyDiv w:val="1"/>
      <w:marLeft w:val="0"/>
      <w:marRight w:val="0"/>
      <w:marTop w:val="0"/>
      <w:marBottom w:val="0"/>
      <w:divBdr>
        <w:top w:val="none" w:sz="0" w:space="0" w:color="auto"/>
        <w:left w:val="none" w:sz="0" w:space="0" w:color="auto"/>
        <w:bottom w:val="none" w:sz="0" w:space="0" w:color="auto"/>
        <w:right w:val="none" w:sz="0" w:space="0" w:color="auto"/>
      </w:divBdr>
      <w:divsChild>
        <w:div w:id="718020173">
          <w:marLeft w:val="0"/>
          <w:marRight w:val="0"/>
          <w:marTop w:val="0"/>
          <w:marBottom w:val="0"/>
          <w:divBdr>
            <w:top w:val="none" w:sz="0" w:space="0" w:color="auto"/>
            <w:left w:val="none" w:sz="0" w:space="0" w:color="auto"/>
            <w:bottom w:val="none" w:sz="0" w:space="0" w:color="auto"/>
            <w:right w:val="none" w:sz="0" w:space="0" w:color="auto"/>
          </w:divBdr>
          <w:divsChild>
            <w:div w:id="2116318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6121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5.xml"/><Relationship Id="rId21" Type="http://schemas.openxmlformats.org/officeDocument/2006/relationships/image" Target="media/image11.jpeg"/><Relationship Id="rId34" Type="http://schemas.openxmlformats.org/officeDocument/2006/relationships/image" Target="media/image13.jpeg"/><Relationship Id="rId42" Type="http://schemas.openxmlformats.org/officeDocument/2006/relationships/chart" Target="charts/chart16.xml"/><Relationship Id="rId47" Type="http://schemas.openxmlformats.org/officeDocument/2006/relationships/image" Target="media/image21.jpeg"/><Relationship Id="rId50" Type="http://schemas.openxmlformats.org/officeDocument/2006/relationships/image" Target="media/image24.jpeg"/><Relationship Id="rId55" Type="http://schemas.openxmlformats.org/officeDocument/2006/relationships/image" Target="media/image29.jpeg"/><Relationship Id="rId63" Type="http://schemas.openxmlformats.org/officeDocument/2006/relationships/hyperlink" Target="http://portal.mec.gov.br/escola-de-gestores-da-educacao-basica/323-secretarias-112877938/orgaos-vinculados-82187207/14306-cne-historico" TargetMode="External"/><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chart" Target="charts/chart8.xml"/><Relationship Id="rId11" Type="http://schemas.openxmlformats.org/officeDocument/2006/relationships/image" Target="media/image2.png"/><Relationship Id="rId24" Type="http://schemas.openxmlformats.org/officeDocument/2006/relationships/chart" Target="charts/chart3.xml"/><Relationship Id="rId32" Type="http://schemas.openxmlformats.org/officeDocument/2006/relationships/chart" Target="charts/chart11.xml"/><Relationship Id="rId37" Type="http://schemas.openxmlformats.org/officeDocument/2006/relationships/chart" Target="charts/chart14.xml"/><Relationship Id="rId40" Type="http://schemas.openxmlformats.org/officeDocument/2006/relationships/header" Target="header1.xml"/><Relationship Id="rId45" Type="http://schemas.openxmlformats.org/officeDocument/2006/relationships/image" Target="media/image19.jpeg"/><Relationship Id="rId53" Type="http://schemas.openxmlformats.org/officeDocument/2006/relationships/image" Target="media/image27.png"/><Relationship Id="rId58" Type="http://schemas.openxmlformats.org/officeDocument/2006/relationships/hyperlink" Target="http://lattes.cnpq.br/2181821122340489" TargetMode="External"/><Relationship Id="rId66" Type="http://schemas.openxmlformats.org/officeDocument/2006/relationships/hyperlink" Target="http://lattes.cnpq.br/2174469625709824" TargetMode="External"/><Relationship Id="rId5" Type="http://schemas.openxmlformats.org/officeDocument/2006/relationships/settings" Target="settings.xml"/><Relationship Id="rId61" Type="http://schemas.openxmlformats.org/officeDocument/2006/relationships/hyperlink" Target="http://biblioteca.ibge.gov.br/visualizacao/livros/liv47603_cap6_pt1.pdf" TargetMode="External"/><Relationship Id="rId19" Type="http://schemas.openxmlformats.org/officeDocument/2006/relationships/image" Target="media/image9.png"/><Relationship Id="rId14" Type="http://schemas.openxmlformats.org/officeDocument/2006/relationships/image" Target="media/image5.jpeg"/><Relationship Id="rId22" Type="http://schemas.openxmlformats.org/officeDocument/2006/relationships/image" Target="media/image12.png"/><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image" Target="media/image14.jpeg"/><Relationship Id="rId43" Type="http://schemas.openxmlformats.org/officeDocument/2006/relationships/image" Target="media/image17.jpeg"/><Relationship Id="rId48" Type="http://schemas.openxmlformats.org/officeDocument/2006/relationships/image" Target="media/image22.jpeg"/><Relationship Id="rId56" Type="http://schemas.openxmlformats.org/officeDocument/2006/relationships/image" Target="media/image30.jpeg"/><Relationship Id="rId64" Type="http://schemas.openxmlformats.org/officeDocument/2006/relationships/hyperlink" Target="http://empregosecarreiras.opovo.com.br/universidades/noticias/2015/06/145,5083701/%20grupo-educacional-devry-brasil-oferece-4-7-mil-vagas-no-prouni.html" TargetMode="External"/><Relationship Id="rId8" Type="http://schemas.openxmlformats.org/officeDocument/2006/relationships/endnotes" Target="endnotes.xml"/><Relationship Id="rId51" Type="http://schemas.openxmlformats.org/officeDocument/2006/relationships/image" Target="media/image25.jpe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chart" Target="charts/chart4.xml"/><Relationship Id="rId33" Type="http://schemas.openxmlformats.org/officeDocument/2006/relationships/chart" Target="charts/chart12.xml"/><Relationship Id="rId38" Type="http://schemas.openxmlformats.org/officeDocument/2006/relationships/chart" Target="charts/chart15.xml"/><Relationship Id="rId46" Type="http://schemas.openxmlformats.org/officeDocument/2006/relationships/image" Target="media/image20.jpeg"/><Relationship Id="rId59" Type="http://schemas.openxmlformats.org/officeDocument/2006/relationships/hyperlink" Target="http://cidadeverde.com/noticias/133098/pi-faculdade-facid-e-vendida-para-o-grupo-educacional-devry-brasilveja" TargetMode="External"/><Relationship Id="rId67" Type="http://schemas.openxmlformats.org/officeDocument/2006/relationships/fontTable" Target="fontTable.xml"/><Relationship Id="rId20" Type="http://schemas.openxmlformats.org/officeDocument/2006/relationships/image" Target="media/image10.png"/><Relationship Id="rId41" Type="http://schemas.openxmlformats.org/officeDocument/2006/relationships/image" Target="media/image16.png"/><Relationship Id="rId54" Type="http://schemas.openxmlformats.org/officeDocument/2006/relationships/image" Target="media/image28.jpeg"/><Relationship Id="rId62" Type="http://schemas.openxmlformats.org/officeDocument/2006/relationships/hyperlink" Target="http://lattes.cnpq.br/4610019350546921"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chart" Target="charts/chart13.xml"/><Relationship Id="rId49" Type="http://schemas.openxmlformats.org/officeDocument/2006/relationships/image" Target="media/image23.jpeg"/><Relationship Id="rId57" Type="http://schemas.openxmlformats.org/officeDocument/2006/relationships/image" Target="media/image31.jpeg"/><Relationship Id="rId10" Type="http://schemas.microsoft.com/office/2007/relationships/hdphoto" Target="media/hdphoto1.wdp"/><Relationship Id="rId31" Type="http://schemas.openxmlformats.org/officeDocument/2006/relationships/chart" Target="charts/chart10.xml"/><Relationship Id="rId44" Type="http://schemas.openxmlformats.org/officeDocument/2006/relationships/image" Target="media/image18.png"/><Relationship Id="rId52" Type="http://schemas.openxmlformats.org/officeDocument/2006/relationships/image" Target="media/image26.png"/><Relationship Id="rId60" Type="http://schemas.openxmlformats.org/officeDocument/2006/relationships/hyperlink" Target="http://epocanegocios.globo.com/Informacao/Acao/noticia/2014/11/estacio-compra-faculdade-em-teresina-por-r-33-milhoes.html" TargetMode="External"/><Relationship Id="rId65" Type="http://schemas.openxmlformats.org/officeDocument/2006/relationships/hyperlink" Target="http://www.portalaz.com.br/noticias/geral/335314_estacio_ceut_abre_inscricoes_para_o_vestibular_2015" TargetMode="Externa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chart" Target="charts/chart1.xml"/><Relationship Id="rId39" Type="http://schemas.openxmlformats.org/officeDocument/2006/relationships/image" Target="media/image15.jpeg"/></Relationships>
</file>

<file path=word/charts/_rels/chart1.xml.rels><?xml version="1.0" encoding="UTF-8" standalone="yes"?>
<Relationships xmlns="http://schemas.openxmlformats.org/package/2006/relationships"><Relationship Id="rId2" Type="http://schemas.openxmlformats.org/officeDocument/2006/relationships/package" Target="../embeddings/Planilha_do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Planilha_do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Planilha_do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Planilha_do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Planilha_do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Planilha_do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Planilha_do_Microsoft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Planilha_do_Microsoft_Excel16.xlsx"/></Relationships>
</file>

<file path=word/charts/_rels/chart2.xml.rels><?xml version="1.0" encoding="UTF-8" standalone="yes"?>
<Relationships xmlns="http://schemas.openxmlformats.org/package/2006/relationships"><Relationship Id="rId1" Type="http://schemas.openxmlformats.org/officeDocument/2006/relationships/package" Target="../embeddings/Planilha_do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Planilha_do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Planilha_do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Planilha_do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Planilha_do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Planilha_do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Planilha_do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Planilha_do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Plan1!$B$1</c:f>
              <c:strCache>
                <c:ptCount val="1"/>
                <c:pt idx="0">
                  <c:v>Primário</c:v>
                </c:pt>
              </c:strCache>
            </c:strRef>
          </c:tx>
          <c:invertIfNegative val="0"/>
          <c:cat>
            <c:numRef>
              <c:f>Plan1!$A$2:$A$8</c:f>
              <c:numCache>
                <c:formatCode>General</c:formatCode>
                <c:ptCount val="7"/>
                <c:pt idx="0">
                  <c:v>1950</c:v>
                </c:pt>
                <c:pt idx="1">
                  <c:v>1960</c:v>
                </c:pt>
                <c:pt idx="2">
                  <c:v>1970</c:v>
                </c:pt>
                <c:pt idx="3">
                  <c:v>1980</c:v>
                </c:pt>
                <c:pt idx="4">
                  <c:v>1983</c:v>
                </c:pt>
                <c:pt idx="5">
                  <c:v>1990</c:v>
                </c:pt>
                <c:pt idx="6">
                  <c:v>2002</c:v>
                </c:pt>
              </c:numCache>
            </c:numRef>
          </c:cat>
          <c:val>
            <c:numRef>
              <c:f>Plan1!$B$2:$B$8</c:f>
              <c:numCache>
                <c:formatCode>General</c:formatCode>
                <c:ptCount val="7"/>
                <c:pt idx="0">
                  <c:v>26.6</c:v>
                </c:pt>
                <c:pt idx="1">
                  <c:v>22.6</c:v>
                </c:pt>
                <c:pt idx="2">
                  <c:v>10.199999999999999</c:v>
                </c:pt>
                <c:pt idx="3">
                  <c:v>13</c:v>
                </c:pt>
                <c:pt idx="4">
                  <c:v>9.8000000000000007</c:v>
                </c:pt>
                <c:pt idx="5">
                  <c:v>9.1</c:v>
                </c:pt>
                <c:pt idx="6">
                  <c:v>8.8000000000000007</c:v>
                </c:pt>
              </c:numCache>
            </c:numRef>
          </c:val>
        </c:ser>
        <c:ser>
          <c:idx val="1"/>
          <c:order val="1"/>
          <c:tx>
            <c:strRef>
              <c:f>Plan1!$C$1</c:f>
              <c:strCache>
                <c:ptCount val="1"/>
                <c:pt idx="0">
                  <c:v>Secundário</c:v>
                </c:pt>
              </c:strCache>
            </c:strRef>
          </c:tx>
          <c:invertIfNegative val="0"/>
          <c:cat>
            <c:numRef>
              <c:f>Plan1!$A$2:$A$8</c:f>
              <c:numCache>
                <c:formatCode>General</c:formatCode>
                <c:ptCount val="7"/>
                <c:pt idx="0">
                  <c:v>1950</c:v>
                </c:pt>
                <c:pt idx="1">
                  <c:v>1960</c:v>
                </c:pt>
                <c:pt idx="2">
                  <c:v>1970</c:v>
                </c:pt>
                <c:pt idx="3">
                  <c:v>1980</c:v>
                </c:pt>
                <c:pt idx="4">
                  <c:v>1983</c:v>
                </c:pt>
                <c:pt idx="5">
                  <c:v>1990</c:v>
                </c:pt>
                <c:pt idx="6">
                  <c:v>2002</c:v>
                </c:pt>
              </c:numCache>
            </c:numRef>
          </c:cat>
          <c:val>
            <c:numRef>
              <c:f>Plan1!$C$2:$C$8</c:f>
              <c:numCache>
                <c:formatCode>General</c:formatCode>
                <c:ptCount val="7"/>
                <c:pt idx="0">
                  <c:v>23.6</c:v>
                </c:pt>
                <c:pt idx="1">
                  <c:v>25.2</c:v>
                </c:pt>
                <c:pt idx="2">
                  <c:v>36.299999999999997</c:v>
                </c:pt>
                <c:pt idx="3">
                  <c:v>34</c:v>
                </c:pt>
                <c:pt idx="4">
                  <c:v>33.5</c:v>
                </c:pt>
                <c:pt idx="5">
                  <c:v>34.299999999999997</c:v>
                </c:pt>
                <c:pt idx="6">
                  <c:v>38.299999999999997</c:v>
                </c:pt>
              </c:numCache>
            </c:numRef>
          </c:val>
        </c:ser>
        <c:ser>
          <c:idx val="2"/>
          <c:order val="2"/>
          <c:tx>
            <c:strRef>
              <c:f>Plan1!$D$1</c:f>
              <c:strCache>
                <c:ptCount val="1"/>
                <c:pt idx="0">
                  <c:v>Terciário</c:v>
                </c:pt>
              </c:strCache>
            </c:strRef>
          </c:tx>
          <c:invertIfNegative val="0"/>
          <c:cat>
            <c:numRef>
              <c:f>Plan1!$A$2:$A$8</c:f>
              <c:numCache>
                <c:formatCode>General</c:formatCode>
                <c:ptCount val="7"/>
                <c:pt idx="0">
                  <c:v>1950</c:v>
                </c:pt>
                <c:pt idx="1">
                  <c:v>1960</c:v>
                </c:pt>
                <c:pt idx="2">
                  <c:v>1970</c:v>
                </c:pt>
                <c:pt idx="3">
                  <c:v>1980</c:v>
                </c:pt>
                <c:pt idx="4">
                  <c:v>1983</c:v>
                </c:pt>
                <c:pt idx="5">
                  <c:v>1990</c:v>
                </c:pt>
                <c:pt idx="6">
                  <c:v>2002</c:v>
                </c:pt>
              </c:numCache>
            </c:numRef>
          </c:cat>
          <c:val>
            <c:numRef>
              <c:f>Plan1!$D$2:$D$8</c:f>
              <c:numCache>
                <c:formatCode>General</c:formatCode>
                <c:ptCount val="7"/>
                <c:pt idx="0">
                  <c:v>49.8</c:v>
                </c:pt>
                <c:pt idx="1">
                  <c:v>52.2</c:v>
                </c:pt>
                <c:pt idx="2">
                  <c:v>53.5</c:v>
                </c:pt>
                <c:pt idx="3">
                  <c:v>53</c:v>
                </c:pt>
                <c:pt idx="4">
                  <c:v>56.7</c:v>
                </c:pt>
                <c:pt idx="5">
                  <c:v>56.6</c:v>
                </c:pt>
                <c:pt idx="6">
                  <c:v>59.2</c:v>
                </c:pt>
              </c:numCache>
            </c:numRef>
          </c:val>
        </c:ser>
        <c:dLbls>
          <c:showLegendKey val="0"/>
          <c:showVal val="0"/>
          <c:showCatName val="0"/>
          <c:showSerName val="0"/>
          <c:showPercent val="0"/>
          <c:showBubbleSize val="0"/>
        </c:dLbls>
        <c:gapWidth val="150"/>
        <c:shape val="cylinder"/>
        <c:axId val="292054016"/>
        <c:axId val="369178816"/>
        <c:axId val="0"/>
      </c:bar3DChart>
      <c:catAx>
        <c:axId val="292054016"/>
        <c:scaling>
          <c:orientation val="minMax"/>
        </c:scaling>
        <c:delete val="0"/>
        <c:axPos val="b"/>
        <c:numFmt formatCode="General" sourceLinked="1"/>
        <c:majorTickMark val="out"/>
        <c:minorTickMark val="none"/>
        <c:tickLblPos val="nextTo"/>
        <c:crossAx val="369178816"/>
        <c:crosses val="autoZero"/>
        <c:auto val="1"/>
        <c:lblAlgn val="ctr"/>
        <c:lblOffset val="100"/>
        <c:noMultiLvlLbl val="0"/>
      </c:catAx>
      <c:valAx>
        <c:axId val="369178816"/>
        <c:scaling>
          <c:orientation val="minMax"/>
        </c:scaling>
        <c:delete val="0"/>
        <c:axPos val="l"/>
        <c:majorGridlines/>
        <c:numFmt formatCode="General" sourceLinked="1"/>
        <c:majorTickMark val="out"/>
        <c:minorTickMark val="none"/>
        <c:tickLblPos val="nextTo"/>
        <c:crossAx val="292054016"/>
        <c:crosses val="autoZero"/>
        <c:crossBetween val="between"/>
      </c:valAx>
    </c:plotArea>
    <c:legend>
      <c:legendPos val="r"/>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perspective val="30"/>
    </c:view3D>
    <c:floor>
      <c:thickness val="0"/>
    </c:floor>
    <c:sideWall>
      <c:thickness val="0"/>
    </c:sideWall>
    <c:backWall>
      <c:thickness val="0"/>
    </c:backWall>
    <c:plotArea>
      <c:layout/>
      <c:bar3DChart>
        <c:barDir val="col"/>
        <c:grouping val="stacked"/>
        <c:varyColors val="0"/>
        <c:ser>
          <c:idx val="0"/>
          <c:order val="0"/>
          <c:tx>
            <c:strRef>
              <c:f>Plan1!$B$1</c:f>
              <c:strCache>
                <c:ptCount val="1"/>
                <c:pt idx="0">
                  <c:v>População Urbana</c:v>
                </c:pt>
              </c:strCache>
            </c:strRef>
          </c:tx>
          <c:invertIfNegative val="0"/>
          <c:cat>
            <c:numRef>
              <c:f>Plan1!$A$2:$A$9</c:f>
              <c:numCache>
                <c:formatCode>General</c:formatCode>
                <c:ptCount val="8"/>
                <c:pt idx="0">
                  <c:v>1940</c:v>
                </c:pt>
                <c:pt idx="1">
                  <c:v>1950</c:v>
                </c:pt>
                <c:pt idx="2">
                  <c:v>1960</c:v>
                </c:pt>
                <c:pt idx="3">
                  <c:v>1970</c:v>
                </c:pt>
                <c:pt idx="4">
                  <c:v>1980</c:v>
                </c:pt>
                <c:pt idx="5">
                  <c:v>1991</c:v>
                </c:pt>
                <c:pt idx="6">
                  <c:v>2000</c:v>
                </c:pt>
                <c:pt idx="7">
                  <c:v>2010</c:v>
                </c:pt>
              </c:numCache>
            </c:numRef>
          </c:cat>
          <c:val>
            <c:numRef>
              <c:f>Plan1!$B$2:$B$9</c:f>
              <c:numCache>
                <c:formatCode>#,##0</c:formatCode>
                <c:ptCount val="8"/>
                <c:pt idx="0">
                  <c:v>34695</c:v>
                </c:pt>
                <c:pt idx="1">
                  <c:v>51417</c:v>
                </c:pt>
                <c:pt idx="2">
                  <c:v>98329</c:v>
                </c:pt>
                <c:pt idx="3">
                  <c:v>181062</c:v>
                </c:pt>
                <c:pt idx="4">
                  <c:v>339042</c:v>
                </c:pt>
                <c:pt idx="5">
                  <c:v>556911</c:v>
                </c:pt>
                <c:pt idx="6">
                  <c:v>677470</c:v>
                </c:pt>
                <c:pt idx="7">
                  <c:v>767557</c:v>
                </c:pt>
              </c:numCache>
            </c:numRef>
          </c:val>
        </c:ser>
        <c:ser>
          <c:idx val="1"/>
          <c:order val="1"/>
          <c:tx>
            <c:strRef>
              <c:f>Plan1!$C$1</c:f>
              <c:strCache>
                <c:ptCount val="1"/>
                <c:pt idx="0">
                  <c:v>População Rural</c:v>
                </c:pt>
              </c:strCache>
            </c:strRef>
          </c:tx>
          <c:invertIfNegative val="0"/>
          <c:cat>
            <c:numRef>
              <c:f>Plan1!$A$2:$A$9</c:f>
              <c:numCache>
                <c:formatCode>General</c:formatCode>
                <c:ptCount val="8"/>
                <c:pt idx="0">
                  <c:v>1940</c:v>
                </c:pt>
                <c:pt idx="1">
                  <c:v>1950</c:v>
                </c:pt>
                <c:pt idx="2">
                  <c:v>1960</c:v>
                </c:pt>
                <c:pt idx="3">
                  <c:v>1970</c:v>
                </c:pt>
                <c:pt idx="4">
                  <c:v>1980</c:v>
                </c:pt>
                <c:pt idx="5">
                  <c:v>1991</c:v>
                </c:pt>
                <c:pt idx="6">
                  <c:v>2000</c:v>
                </c:pt>
                <c:pt idx="7">
                  <c:v>2010</c:v>
                </c:pt>
              </c:numCache>
            </c:numRef>
          </c:cat>
          <c:val>
            <c:numRef>
              <c:f>Plan1!$C$2:$C$9</c:f>
              <c:numCache>
                <c:formatCode>#,##0</c:formatCode>
                <c:ptCount val="8"/>
                <c:pt idx="0">
                  <c:v>32926</c:v>
                </c:pt>
                <c:pt idx="1">
                  <c:v>39306</c:v>
                </c:pt>
                <c:pt idx="2">
                  <c:v>44362</c:v>
                </c:pt>
                <c:pt idx="3">
                  <c:v>39425</c:v>
                </c:pt>
                <c:pt idx="4">
                  <c:v>38732</c:v>
                </c:pt>
                <c:pt idx="5">
                  <c:v>42361</c:v>
                </c:pt>
                <c:pt idx="6">
                  <c:v>37890</c:v>
                </c:pt>
                <c:pt idx="7">
                  <c:v>46673</c:v>
                </c:pt>
              </c:numCache>
            </c:numRef>
          </c:val>
        </c:ser>
        <c:dLbls>
          <c:showLegendKey val="0"/>
          <c:showVal val="0"/>
          <c:showCatName val="0"/>
          <c:showSerName val="0"/>
          <c:showPercent val="0"/>
          <c:showBubbleSize val="0"/>
        </c:dLbls>
        <c:gapWidth val="95"/>
        <c:gapDepth val="95"/>
        <c:shape val="cylinder"/>
        <c:axId val="297012736"/>
        <c:axId val="297933568"/>
        <c:axId val="0"/>
      </c:bar3DChart>
      <c:catAx>
        <c:axId val="297012736"/>
        <c:scaling>
          <c:orientation val="minMax"/>
        </c:scaling>
        <c:delete val="0"/>
        <c:axPos val="b"/>
        <c:numFmt formatCode="General" sourceLinked="1"/>
        <c:majorTickMark val="none"/>
        <c:minorTickMark val="none"/>
        <c:tickLblPos val="nextTo"/>
        <c:crossAx val="297933568"/>
        <c:crosses val="autoZero"/>
        <c:auto val="1"/>
        <c:lblAlgn val="ctr"/>
        <c:lblOffset val="100"/>
        <c:noMultiLvlLbl val="0"/>
      </c:catAx>
      <c:valAx>
        <c:axId val="297933568"/>
        <c:scaling>
          <c:orientation val="minMax"/>
        </c:scaling>
        <c:delete val="0"/>
        <c:axPos val="l"/>
        <c:majorGridlines/>
        <c:title>
          <c:tx>
            <c:rich>
              <a:bodyPr/>
              <a:lstStyle/>
              <a:p>
                <a:pPr>
                  <a:defRPr/>
                </a:pPr>
                <a:r>
                  <a:rPr lang="pt-BR"/>
                  <a:t>População</a:t>
                </a:r>
              </a:p>
            </c:rich>
          </c:tx>
          <c:overlay val="0"/>
        </c:title>
        <c:numFmt formatCode="#,##0" sourceLinked="1"/>
        <c:majorTickMark val="none"/>
        <c:minorTickMark val="none"/>
        <c:tickLblPos val="nextTo"/>
        <c:crossAx val="29701273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Plan1!$B$1</c:f>
              <c:strCache>
                <c:ptCount val="1"/>
                <c:pt idx="0">
                  <c:v>Piauí</c:v>
                </c:pt>
              </c:strCache>
            </c:strRef>
          </c:tx>
          <c:marker>
            <c:symbol val="none"/>
          </c:marker>
          <c:cat>
            <c:numRef>
              <c:f>Plan1!$A$2:$A$15</c:f>
              <c:numCache>
                <c:formatCode>General</c:formatCode>
                <c:ptCount val="14"/>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numCache>
            </c:numRef>
          </c:cat>
          <c:val>
            <c:numRef>
              <c:f>Plan1!$B$2:$B$15</c:f>
              <c:numCache>
                <c:formatCode>General</c:formatCode>
                <c:ptCount val="14"/>
                <c:pt idx="0">
                  <c:v>8</c:v>
                </c:pt>
                <c:pt idx="1">
                  <c:v>11</c:v>
                </c:pt>
                <c:pt idx="2">
                  <c:v>20</c:v>
                </c:pt>
                <c:pt idx="3">
                  <c:v>21</c:v>
                </c:pt>
                <c:pt idx="4">
                  <c:v>25</c:v>
                </c:pt>
                <c:pt idx="5">
                  <c:v>26</c:v>
                </c:pt>
                <c:pt idx="6">
                  <c:v>28</c:v>
                </c:pt>
                <c:pt idx="7">
                  <c:v>34</c:v>
                </c:pt>
                <c:pt idx="8">
                  <c:v>35</c:v>
                </c:pt>
                <c:pt idx="9">
                  <c:v>35</c:v>
                </c:pt>
                <c:pt idx="10">
                  <c:v>37</c:v>
                </c:pt>
                <c:pt idx="11">
                  <c:v>38</c:v>
                </c:pt>
                <c:pt idx="12">
                  <c:v>37</c:v>
                </c:pt>
                <c:pt idx="13">
                  <c:v>39</c:v>
                </c:pt>
              </c:numCache>
            </c:numRef>
          </c:val>
          <c:smooth val="0"/>
        </c:ser>
        <c:ser>
          <c:idx val="1"/>
          <c:order val="1"/>
          <c:tx>
            <c:strRef>
              <c:f>Plan1!$C$1</c:f>
              <c:strCache>
                <c:ptCount val="1"/>
                <c:pt idx="0">
                  <c:v>Teresina</c:v>
                </c:pt>
              </c:strCache>
            </c:strRef>
          </c:tx>
          <c:marker>
            <c:symbol val="none"/>
          </c:marker>
          <c:cat>
            <c:numRef>
              <c:f>Plan1!$A$2:$A$15</c:f>
              <c:numCache>
                <c:formatCode>General</c:formatCode>
                <c:ptCount val="14"/>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numCache>
            </c:numRef>
          </c:cat>
          <c:val>
            <c:numRef>
              <c:f>Plan1!$C$2:$C$15</c:f>
              <c:numCache>
                <c:formatCode>General</c:formatCode>
                <c:ptCount val="14"/>
                <c:pt idx="0">
                  <c:v>7</c:v>
                </c:pt>
                <c:pt idx="1">
                  <c:v>9</c:v>
                </c:pt>
                <c:pt idx="2">
                  <c:v>18</c:v>
                </c:pt>
                <c:pt idx="3">
                  <c:v>19</c:v>
                </c:pt>
                <c:pt idx="4">
                  <c:v>23</c:v>
                </c:pt>
                <c:pt idx="5">
                  <c:v>23</c:v>
                </c:pt>
                <c:pt idx="6">
                  <c:v>22</c:v>
                </c:pt>
                <c:pt idx="7">
                  <c:v>25</c:v>
                </c:pt>
                <c:pt idx="8">
                  <c:v>26</c:v>
                </c:pt>
                <c:pt idx="9">
                  <c:v>26</c:v>
                </c:pt>
                <c:pt idx="10">
                  <c:v>26</c:v>
                </c:pt>
                <c:pt idx="11">
                  <c:v>27</c:v>
                </c:pt>
                <c:pt idx="12">
                  <c:v>26</c:v>
                </c:pt>
                <c:pt idx="13">
                  <c:v>27</c:v>
                </c:pt>
              </c:numCache>
            </c:numRef>
          </c:val>
          <c:smooth val="0"/>
        </c:ser>
        <c:dLbls>
          <c:showLegendKey val="0"/>
          <c:showVal val="0"/>
          <c:showCatName val="0"/>
          <c:showSerName val="0"/>
          <c:showPercent val="0"/>
          <c:showBubbleSize val="0"/>
        </c:dLbls>
        <c:marker val="1"/>
        <c:smooth val="0"/>
        <c:axId val="297069056"/>
        <c:axId val="80290368"/>
      </c:lineChart>
      <c:catAx>
        <c:axId val="297069056"/>
        <c:scaling>
          <c:orientation val="minMax"/>
        </c:scaling>
        <c:delete val="0"/>
        <c:axPos val="b"/>
        <c:numFmt formatCode="General" sourceLinked="1"/>
        <c:majorTickMark val="none"/>
        <c:minorTickMark val="none"/>
        <c:tickLblPos val="nextTo"/>
        <c:crossAx val="80290368"/>
        <c:crosses val="autoZero"/>
        <c:auto val="1"/>
        <c:lblAlgn val="ctr"/>
        <c:lblOffset val="100"/>
        <c:noMultiLvlLbl val="0"/>
      </c:catAx>
      <c:valAx>
        <c:axId val="80290368"/>
        <c:scaling>
          <c:orientation val="minMax"/>
        </c:scaling>
        <c:delete val="0"/>
        <c:axPos val="l"/>
        <c:majorGridlines/>
        <c:title>
          <c:tx>
            <c:rich>
              <a:bodyPr/>
              <a:lstStyle/>
              <a:p>
                <a:pPr>
                  <a:defRPr/>
                </a:pPr>
                <a:r>
                  <a:rPr lang="pt-BR"/>
                  <a:t>Número</a:t>
                </a:r>
                <a:r>
                  <a:rPr lang="pt-BR" baseline="0"/>
                  <a:t> de IES</a:t>
                </a:r>
                <a:endParaRPr lang="pt-BR"/>
              </a:p>
            </c:rich>
          </c:tx>
          <c:overlay val="0"/>
        </c:title>
        <c:numFmt formatCode="General" sourceLinked="1"/>
        <c:majorTickMark val="none"/>
        <c:minorTickMark val="none"/>
        <c:tickLblPos val="nextTo"/>
        <c:crossAx val="29706905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perspective val="30"/>
    </c:view3D>
    <c:floor>
      <c:thickness val="0"/>
    </c:floor>
    <c:sideWall>
      <c:thickness val="0"/>
    </c:sideWall>
    <c:backWall>
      <c:thickness val="0"/>
    </c:backWall>
    <c:plotArea>
      <c:layout/>
      <c:bar3DChart>
        <c:barDir val="col"/>
        <c:grouping val="stacked"/>
        <c:varyColors val="0"/>
        <c:ser>
          <c:idx val="0"/>
          <c:order val="0"/>
          <c:tx>
            <c:strRef>
              <c:f>Plan1!$B$1</c:f>
              <c:strCache>
                <c:ptCount val="1"/>
                <c:pt idx="0">
                  <c:v>Públicas</c:v>
                </c:pt>
              </c:strCache>
            </c:strRef>
          </c:tx>
          <c:invertIfNegative val="0"/>
          <c:cat>
            <c:numRef>
              <c:f>Plan1!$A$2:$A$15</c:f>
              <c:numCache>
                <c:formatCode>General</c:formatCode>
                <c:ptCount val="14"/>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numCache>
            </c:numRef>
          </c:cat>
          <c:val>
            <c:numRef>
              <c:f>Plan1!$B$2:$B$15</c:f>
              <c:numCache>
                <c:formatCode>General</c:formatCode>
                <c:ptCount val="14"/>
                <c:pt idx="0">
                  <c:v>2</c:v>
                </c:pt>
                <c:pt idx="1">
                  <c:v>2</c:v>
                </c:pt>
                <c:pt idx="2">
                  <c:v>3</c:v>
                </c:pt>
                <c:pt idx="3">
                  <c:v>3</c:v>
                </c:pt>
                <c:pt idx="4">
                  <c:v>3</c:v>
                </c:pt>
                <c:pt idx="5">
                  <c:v>3</c:v>
                </c:pt>
                <c:pt idx="6">
                  <c:v>3</c:v>
                </c:pt>
                <c:pt idx="7">
                  <c:v>3</c:v>
                </c:pt>
                <c:pt idx="8">
                  <c:v>3</c:v>
                </c:pt>
                <c:pt idx="9">
                  <c:v>3</c:v>
                </c:pt>
                <c:pt idx="10">
                  <c:v>4</c:v>
                </c:pt>
                <c:pt idx="11">
                  <c:v>4</c:v>
                </c:pt>
                <c:pt idx="12">
                  <c:v>3</c:v>
                </c:pt>
                <c:pt idx="13">
                  <c:v>3</c:v>
                </c:pt>
              </c:numCache>
            </c:numRef>
          </c:val>
        </c:ser>
        <c:ser>
          <c:idx val="1"/>
          <c:order val="1"/>
          <c:tx>
            <c:strRef>
              <c:f>Plan1!$C$1</c:f>
              <c:strCache>
                <c:ptCount val="1"/>
                <c:pt idx="0">
                  <c:v>Privadas</c:v>
                </c:pt>
              </c:strCache>
            </c:strRef>
          </c:tx>
          <c:invertIfNegative val="0"/>
          <c:cat>
            <c:numRef>
              <c:f>Plan1!$A$2:$A$15</c:f>
              <c:numCache>
                <c:formatCode>General</c:formatCode>
                <c:ptCount val="14"/>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numCache>
            </c:numRef>
          </c:cat>
          <c:val>
            <c:numRef>
              <c:f>Plan1!$C$2:$C$15</c:f>
              <c:numCache>
                <c:formatCode>General</c:formatCode>
                <c:ptCount val="14"/>
                <c:pt idx="0">
                  <c:v>5</c:v>
                </c:pt>
                <c:pt idx="1">
                  <c:v>7</c:v>
                </c:pt>
                <c:pt idx="2">
                  <c:v>15</c:v>
                </c:pt>
                <c:pt idx="3">
                  <c:v>16</c:v>
                </c:pt>
                <c:pt idx="4">
                  <c:v>20</c:v>
                </c:pt>
                <c:pt idx="5">
                  <c:v>20</c:v>
                </c:pt>
                <c:pt idx="6">
                  <c:v>19</c:v>
                </c:pt>
                <c:pt idx="7">
                  <c:v>22</c:v>
                </c:pt>
                <c:pt idx="8">
                  <c:v>23</c:v>
                </c:pt>
                <c:pt idx="9">
                  <c:v>23</c:v>
                </c:pt>
                <c:pt idx="10">
                  <c:v>22</c:v>
                </c:pt>
                <c:pt idx="11">
                  <c:v>23</c:v>
                </c:pt>
                <c:pt idx="12">
                  <c:v>23</c:v>
                </c:pt>
                <c:pt idx="13">
                  <c:v>24</c:v>
                </c:pt>
              </c:numCache>
            </c:numRef>
          </c:val>
        </c:ser>
        <c:dLbls>
          <c:showLegendKey val="0"/>
          <c:showVal val="0"/>
          <c:showCatName val="0"/>
          <c:showSerName val="0"/>
          <c:showPercent val="0"/>
          <c:showBubbleSize val="0"/>
        </c:dLbls>
        <c:gapWidth val="150"/>
        <c:shape val="cylinder"/>
        <c:axId val="297066496"/>
        <c:axId val="80292096"/>
        <c:axId val="0"/>
      </c:bar3DChart>
      <c:catAx>
        <c:axId val="297066496"/>
        <c:scaling>
          <c:orientation val="minMax"/>
        </c:scaling>
        <c:delete val="0"/>
        <c:axPos val="b"/>
        <c:numFmt formatCode="General" sourceLinked="1"/>
        <c:majorTickMark val="none"/>
        <c:minorTickMark val="none"/>
        <c:tickLblPos val="nextTo"/>
        <c:crossAx val="80292096"/>
        <c:crosses val="autoZero"/>
        <c:auto val="1"/>
        <c:lblAlgn val="ctr"/>
        <c:lblOffset val="100"/>
        <c:noMultiLvlLbl val="0"/>
      </c:catAx>
      <c:valAx>
        <c:axId val="80292096"/>
        <c:scaling>
          <c:orientation val="minMax"/>
        </c:scaling>
        <c:delete val="0"/>
        <c:axPos val="l"/>
        <c:majorGridlines/>
        <c:numFmt formatCode="General" sourceLinked="1"/>
        <c:majorTickMark val="none"/>
        <c:minorTickMark val="none"/>
        <c:tickLblPos val="nextTo"/>
        <c:crossAx val="297066496"/>
        <c:crosses val="autoZero"/>
        <c:crossBetween val="between"/>
      </c:valAx>
      <c:dTable>
        <c:showHorzBorder val="1"/>
        <c:showVertBorder val="1"/>
        <c:showOutline val="1"/>
        <c:showKeys val="1"/>
      </c:dTable>
    </c:plotArea>
    <c:plotVisOnly val="1"/>
    <c:dispBlanksAs val="zero"/>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15"/>
    </mc:Choice>
    <mc:Fallback>
      <c:style val="15"/>
    </mc:Fallback>
  </mc:AlternateContent>
  <c:chart>
    <c:autoTitleDeleted val="1"/>
    <c:plotArea>
      <c:layout/>
      <c:barChart>
        <c:barDir val="col"/>
        <c:grouping val="clustered"/>
        <c:varyColors val="0"/>
        <c:ser>
          <c:idx val="0"/>
          <c:order val="0"/>
          <c:tx>
            <c:strRef>
              <c:f>Plan1!$B$1</c:f>
              <c:strCache>
                <c:ptCount val="1"/>
                <c:pt idx="0">
                  <c:v>BOLSAS PROUNI OFERTADAS</c:v>
                </c:pt>
              </c:strCache>
            </c:strRef>
          </c:tx>
          <c:invertIfNegative val="0"/>
          <c:cat>
            <c:numRef>
              <c:f>Plan1!$A$2:$A$10</c:f>
              <c:numCache>
                <c:formatCode>General</c:formatCode>
                <c:ptCount val="9"/>
                <c:pt idx="0">
                  <c:v>2005</c:v>
                </c:pt>
                <c:pt idx="1">
                  <c:v>2006</c:v>
                </c:pt>
                <c:pt idx="2">
                  <c:v>2007</c:v>
                </c:pt>
                <c:pt idx="3">
                  <c:v>2008</c:v>
                </c:pt>
                <c:pt idx="4">
                  <c:v>2009</c:v>
                </c:pt>
                <c:pt idx="5">
                  <c:v>2010</c:v>
                </c:pt>
                <c:pt idx="6">
                  <c:v>2011</c:v>
                </c:pt>
                <c:pt idx="7">
                  <c:v>2012</c:v>
                </c:pt>
                <c:pt idx="8">
                  <c:v>2013</c:v>
                </c:pt>
              </c:numCache>
            </c:numRef>
          </c:cat>
          <c:val>
            <c:numRef>
              <c:f>Plan1!$B$2:$B$10</c:f>
              <c:numCache>
                <c:formatCode>General</c:formatCode>
                <c:ptCount val="9"/>
                <c:pt idx="0">
                  <c:v>560</c:v>
                </c:pt>
                <c:pt idx="1">
                  <c:v>557</c:v>
                </c:pt>
                <c:pt idx="2">
                  <c:v>764</c:v>
                </c:pt>
                <c:pt idx="3">
                  <c:v>810</c:v>
                </c:pt>
                <c:pt idx="4">
                  <c:v>1015</c:v>
                </c:pt>
                <c:pt idx="5">
                  <c:v>1292</c:v>
                </c:pt>
                <c:pt idx="6">
                  <c:v>1105</c:v>
                </c:pt>
                <c:pt idx="7">
                  <c:v>1440</c:v>
                </c:pt>
                <c:pt idx="8">
                  <c:v>1201</c:v>
                </c:pt>
              </c:numCache>
            </c:numRef>
          </c:val>
        </c:ser>
        <c:dLbls>
          <c:showLegendKey val="0"/>
          <c:showVal val="1"/>
          <c:showCatName val="0"/>
          <c:showSerName val="0"/>
          <c:showPercent val="0"/>
          <c:showBubbleSize val="0"/>
        </c:dLbls>
        <c:gapWidth val="75"/>
        <c:axId val="297070080"/>
        <c:axId val="80293824"/>
      </c:barChart>
      <c:catAx>
        <c:axId val="297070080"/>
        <c:scaling>
          <c:orientation val="minMax"/>
        </c:scaling>
        <c:delete val="0"/>
        <c:axPos val="b"/>
        <c:numFmt formatCode="General" sourceLinked="1"/>
        <c:majorTickMark val="none"/>
        <c:minorTickMark val="none"/>
        <c:tickLblPos val="nextTo"/>
        <c:crossAx val="80293824"/>
        <c:crosses val="autoZero"/>
        <c:auto val="1"/>
        <c:lblAlgn val="ctr"/>
        <c:lblOffset val="100"/>
        <c:noMultiLvlLbl val="0"/>
      </c:catAx>
      <c:valAx>
        <c:axId val="80293824"/>
        <c:scaling>
          <c:orientation val="minMax"/>
        </c:scaling>
        <c:delete val="0"/>
        <c:axPos val="l"/>
        <c:numFmt formatCode="General" sourceLinked="1"/>
        <c:majorTickMark val="none"/>
        <c:minorTickMark val="none"/>
        <c:tickLblPos val="nextTo"/>
        <c:crossAx val="297070080"/>
        <c:crosses val="autoZero"/>
        <c:crossBetween val="between"/>
      </c:valAx>
    </c:plotArea>
    <c:legend>
      <c:legendPos val="b"/>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plotArea>
      <c:layout/>
      <c:pieChart>
        <c:varyColors val="1"/>
        <c:ser>
          <c:idx val="0"/>
          <c:order val="0"/>
          <c:tx>
            <c:strRef>
              <c:f>Plan1!$B$1</c:f>
              <c:strCache>
                <c:ptCount val="1"/>
                <c:pt idx="0">
                  <c:v>Colunas1</c:v>
                </c:pt>
              </c:strCache>
            </c:strRef>
          </c:tx>
          <c:dLbls>
            <c:showLegendKey val="0"/>
            <c:showVal val="0"/>
            <c:showCatName val="0"/>
            <c:showSerName val="0"/>
            <c:showPercent val="1"/>
            <c:showBubbleSize val="0"/>
            <c:showLeaderLines val="1"/>
          </c:dLbls>
          <c:cat>
            <c:strRef>
              <c:f>Plan1!$A$2:$A$5</c:f>
              <c:strCache>
                <c:ptCount val="4"/>
                <c:pt idx="0">
                  <c:v>FIES</c:v>
                </c:pt>
                <c:pt idx="1">
                  <c:v>Prouni</c:v>
                </c:pt>
                <c:pt idx="2">
                  <c:v>Financimanto da IES</c:v>
                </c:pt>
                <c:pt idx="3">
                  <c:v>Outros financiamentos</c:v>
                </c:pt>
              </c:strCache>
            </c:strRef>
          </c:cat>
          <c:val>
            <c:numRef>
              <c:f>Plan1!$B$2:$B$5</c:f>
              <c:numCache>
                <c:formatCode>General</c:formatCode>
                <c:ptCount val="4"/>
                <c:pt idx="0">
                  <c:v>98</c:v>
                </c:pt>
                <c:pt idx="1">
                  <c:v>13</c:v>
                </c:pt>
                <c:pt idx="2">
                  <c:v>12</c:v>
                </c:pt>
                <c:pt idx="3">
                  <c:v>19</c:v>
                </c:pt>
              </c:numCache>
            </c:numRef>
          </c:val>
        </c:ser>
        <c:dLbls>
          <c:showLegendKey val="0"/>
          <c:showVal val="0"/>
          <c:showCatName val="0"/>
          <c:showSerName val="0"/>
          <c:showPercent val="1"/>
          <c:showBubbleSize val="0"/>
          <c:showLeaderLines val="1"/>
        </c:dLbls>
        <c:firstSliceAng val="0"/>
      </c:pieChart>
    </c:plotArea>
    <c:legend>
      <c:legendPos val="t"/>
      <c:layout>
        <c:manualLayout>
          <c:xMode val="edge"/>
          <c:yMode val="edge"/>
          <c:x val="7.8930379934259234E-2"/>
          <c:y val="2.4742669740559144E-2"/>
          <c:w val="0.8391864662170726"/>
          <c:h val="0.15239701616245338"/>
        </c:manualLayout>
      </c:layout>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Plan1!$B$1</c:f>
              <c:strCache>
                <c:ptCount val="1"/>
                <c:pt idx="0">
                  <c:v>Pública</c:v>
                </c:pt>
              </c:strCache>
            </c:strRef>
          </c:tx>
          <c:invertIfNegative val="0"/>
          <c:cat>
            <c:strRef>
              <c:f>Plan1!$A$2:$A$5</c:f>
              <c:strCache>
                <c:ptCount val="4"/>
                <c:pt idx="0">
                  <c:v>Universidade</c:v>
                </c:pt>
                <c:pt idx="1">
                  <c:v>Inst. Fed. de Educ. Ciência e Tecnologia</c:v>
                </c:pt>
                <c:pt idx="2">
                  <c:v>Centro Universitário </c:v>
                </c:pt>
                <c:pt idx="3">
                  <c:v>Faculdade</c:v>
                </c:pt>
              </c:strCache>
            </c:strRef>
          </c:cat>
          <c:val>
            <c:numRef>
              <c:f>Plan1!$B$2:$B$5</c:f>
              <c:numCache>
                <c:formatCode>General</c:formatCode>
                <c:ptCount val="4"/>
                <c:pt idx="0">
                  <c:v>2</c:v>
                </c:pt>
                <c:pt idx="1">
                  <c:v>1</c:v>
                </c:pt>
              </c:numCache>
            </c:numRef>
          </c:val>
        </c:ser>
        <c:ser>
          <c:idx val="1"/>
          <c:order val="1"/>
          <c:tx>
            <c:strRef>
              <c:f>Plan1!$C$1</c:f>
              <c:strCache>
                <c:ptCount val="1"/>
                <c:pt idx="0">
                  <c:v>Privada</c:v>
                </c:pt>
              </c:strCache>
            </c:strRef>
          </c:tx>
          <c:invertIfNegative val="0"/>
          <c:cat>
            <c:strRef>
              <c:f>Plan1!$A$2:$A$5</c:f>
              <c:strCache>
                <c:ptCount val="4"/>
                <c:pt idx="0">
                  <c:v>Universidade</c:v>
                </c:pt>
                <c:pt idx="1">
                  <c:v>Inst. Fed. de Educ. Ciência e Tecnologia</c:v>
                </c:pt>
                <c:pt idx="2">
                  <c:v>Centro Universitário </c:v>
                </c:pt>
                <c:pt idx="3">
                  <c:v>Faculdade</c:v>
                </c:pt>
              </c:strCache>
            </c:strRef>
          </c:cat>
          <c:val>
            <c:numRef>
              <c:f>Plan1!$C$2:$C$5</c:f>
              <c:numCache>
                <c:formatCode>General</c:formatCode>
                <c:ptCount val="4"/>
                <c:pt idx="2">
                  <c:v>1</c:v>
                </c:pt>
                <c:pt idx="3">
                  <c:v>26</c:v>
                </c:pt>
              </c:numCache>
            </c:numRef>
          </c:val>
        </c:ser>
        <c:dLbls>
          <c:showLegendKey val="0"/>
          <c:showVal val="0"/>
          <c:showCatName val="0"/>
          <c:showSerName val="0"/>
          <c:showPercent val="0"/>
          <c:showBubbleSize val="0"/>
        </c:dLbls>
        <c:gapWidth val="150"/>
        <c:overlap val="100"/>
        <c:axId val="297011200"/>
        <c:axId val="80296704"/>
      </c:barChart>
      <c:catAx>
        <c:axId val="297011200"/>
        <c:scaling>
          <c:orientation val="minMax"/>
        </c:scaling>
        <c:delete val="0"/>
        <c:axPos val="b"/>
        <c:majorTickMark val="out"/>
        <c:minorTickMark val="none"/>
        <c:tickLblPos val="nextTo"/>
        <c:crossAx val="80296704"/>
        <c:crosses val="autoZero"/>
        <c:auto val="1"/>
        <c:lblAlgn val="ctr"/>
        <c:lblOffset val="100"/>
        <c:noMultiLvlLbl val="0"/>
      </c:catAx>
      <c:valAx>
        <c:axId val="80296704"/>
        <c:scaling>
          <c:orientation val="minMax"/>
        </c:scaling>
        <c:delete val="0"/>
        <c:axPos val="l"/>
        <c:majorGridlines/>
        <c:numFmt formatCode="General" sourceLinked="1"/>
        <c:majorTickMark val="out"/>
        <c:minorTickMark val="none"/>
        <c:tickLblPos val="nextTo"/>
        <c:crossAx val="297011200"/>
        <c:crosses val="autoZero"/>
        <c:crossBetween val="between"/>
      </c:valAx>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percentStacked"/>
        <c:varyColors val="0"/>
        <c:ser>
          <c:idx val="0"/>
          <c:order val="0"/>
          <c:tx>
            <c:strRef>
              <c:f>Plan1!$B$1</c:f>
              <c:strCache>
                <c:ptCount val="1"/>
                <c:pt idx="0">
                  <c:v>Estudo</c:v>
                </c:pt>
              </c:strCache>
            </c:strRef>
          </c:tx>
          <c:invertIfNegative val="0"/>
          <c:cat>
            <c:strRef>
              <c:f>Plan1!$A$2:$A$3</c:f>
              <c:strCache>
                <c:ptCount val="2"/>
                <c:pt idx="0">
                  <c:v>IES Públicas</c:v>
                </c:pt>
                <c:pt idx="1">
                  <c:v>IES Privadas</c:v>
                </c:pt>
              </c:strCache>
            </c:strRef>
          </c:cat>
          <c:val>
            <c:numRef>
              <c:f>Plan1!$B$2:$B$3</c:f>
              <c:numCache>
                <c:formatCode>General</c:formatCode>
                <c:ptCount val="2"/>
                <c:pt idx="0">
                  <c:v>52.6</c:v>
                </c:pt>
                <c:pt idx="1">
                  <c:v>64</c:v>
                </c:pt>
              </c:numCache>
            </c:numRef>
          </c:val>
        </c:ser>
        <c:ser>
          <c:idx val="1"/>
          <c:order val="1"/>
          <c:tx>
            <c:strRef>
              <c:f>Plan1!$C$1</c:f>
              <c:strCache>
                <c:ptCount val="1"/>
                <c:pt idx="0">
                  <c:v>Outros motivos</c:v>
                </c:pt>
              </c:strCache>
            </c:strRef>
          </c:tx>
          <c:invertIfNegative val="0"/>
          <c:cat>
            <c:strRef>
              <c:f>Plan1!$A$2:$A$3</c:f>
              <c:strCache>
                <c:ptCount val="2"/>
                <c:pt idx="0">
                  <c:v>IES Públicas</c:v>
                </c:pt>
                <c:pt idx="1">
                  <c:v>IES Privadas</c:v>
                </c:pt>
              </c:strCache>
            </c:strRef>
          </c:cat>
          <c:val>
            <c:numRef>
              <c:f>Plan1!$C$2:$C$3</c:f>
              <c:numCache>
                <c:formatCode>General</c:formatCode>
                <c:ptCount val="2"/>
                <c:pt idx="0">
                  <c:v>47.4</c:v>
                </c:pt>
                <c:pt idx="1">
                  <c:v>36</c:v>
                </c:pt>
              </c:numCache>
            </c:numRef>
          </c:val>
        </c:ser>
        <c:dLbls>
          <c:showLegendKey val="0"/>
          <c:showVal val="0"/>
          <c:showCatName val="0"/>
          <c:showSerName val="0"/>
          <c:showPercent val="0"/>
          <c:showBubbleSize val="0"/>
        </c:dLbls>
        <c:gapWidth val="55"/>
        <c:overlap val="100"/>
        <c:axId val="297068032"/>
        <c:axId val="81781312"/>
      </c:barChart>
      <c:catAx>
        <c:axId val="297068032"/>
        <c:scaling>
          <c:orientation val="minMax"/>
        </c:scaling>
        <c:delete val="0"/>
        <c:axPos val="b"/>
        <c:majorTickMark val="none"/>
        <c:minorTickMark val="none"/>
        <c:tickLblPos val="nextTo"/>
        <c:crossAx val="81781312"/>
        <c:crosses val="autoZero"/>
        <c:auto val="1"/>
        <c:lblAlgn val="ctr"/>
        <c:lblOffset val="100"/>
        <c:noMultiLvlLbl val="0"/>
      </c:catAx>
      <c:valAx>
        <c:axId val="81781312"/>
        <c:scaling>
          <c:orientation val="minMax"/>
        </c:scaling>
        <c:delete val="0"/>
        <c:axPos val="l"/>
        <c:majorGridlines/>
        <c:numFmt formatCode="0%" sourceLinked="1"/>
        <c:majorTickMark val="none"/>
        <c:minorTickMark val="none"/>
        <c:tickLblPos val="nextTo"/>
        <c:crossAx val="29706803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Plan1!$B$1</c:f>
              <c:strCache>
                <c:ptCount val="1"/>
                <c:pt idx="0">
                  <c:v>IES Públicas</c:v>
                </c:pt>
              </c:strCache>
            </c:strRef>
          </c:tx>
          <c:marker>
            <c:symbol val="none"/>
          </c:marker>
          <c:cat>
            <c:numRef>
              <c:f>Plan1!$A$2:$A$9</c:f>
              <c:numCache>
                <c:formatCode>General</c:formatCode>
                <c:ptCount val="8"/>
                <c:pt idx="0">
                  <c:v>1910</c:v>
                </c:pt>
                <c:pt idx="1">
                  <c:v>1936</c:v>
                </c:pt>
                <c:pt idx="2">
                  <c:v>1945</c:v>
                </c:pt>
                <c:pt idx="3">
                  <c:v>1970</c:v>
                </c:pt>
                <c:pt idx="4">
                  <c:v>1980</c:v>
                </c:pt>
                <c:pt idx="5">
                  <c:v>1990</c:v>
                </c:pt>
                <c:pt idx="6">
                  <c:v>2000</c:v>
                </c:pt>
                <c:pt idx="7">
                  <c:v>2010</c:v>
                </c:pt>
              </c:numCache>
            </c:numRef>
          </c:cat>
          <c:val>
            <c:numRef>
              <c:f>Plan1!$B$2:$B$9</c:f>
              <c:numCache>
                <c:formatCode>General</c:formatCode>
                <c:ptCount val="8"/>
                <c:pt idx="0">
                  <c:v>11</c:v>
                </c:pt>
                <c:pt idx="1">
                  <c:v>183</c:v>
                </c:pt>
                <c:pt idx="2">
                  <c:v>229</c:v>
                </c:pt>
                <c:pt idx="3">
                  <c:v>171</c:v>
                </c:pt>
                <c:pt idx="4">
                  <c:v>200</c:v>
                </c:pt>
                <c:pt idx="5">
                  <c:v>222</c:v>
                </c:pt>
                <c:pt idx="6">
                  <c:v>176</c:v>
                </c:pt>
                <c:pt idx="7">
                  <c:v>278</c:v>
                </c:pt>
              </c:numCache>
            </c:numRef>
          </c:val>
          <c:smooth val="0"/>
        </c:ser>
        <c:ser>
          <c:idx val="1"/>
          <c:order val="1"/>
          <c:tx>
            <c:strRef>
              <c:f>Plan1!$C$1</c:f>
              <c:strCache>
                <c:ptCount val="1"/>
                <c:pt idx="0">
                  <c:v>IES Privadas</c:v>
                </c:pt>
              </c:strCache>
            </c:strRef>
          </c:tx>
          <c:marker>
            <c:symbol val="none"/>
          </c:marker>
          <c:cat>
            <c:numRef>
              <c:f>Plan1!$A$2:$A$9</c:f>
              <c:numCache>
                <c:formatCode>General</c:formatCode>
                <c:ptCount val="8"/>
                <c:pt idx="0">
                  <c:v>1910</c:v>
                </c:pt>
                <c:pt idx="1">
                  <c:v>1936</c:v>
                </c:pt>
                <c:pt idx="2">
                  <c:v>1945</c:v>
                </c:pt>
                <c:pt idx="3">
                  <c:v>1970</c:v>
                </c:pt>
                <c:pt idx="4">
                  <c:v>1980</c:v>
                </c:pt>
                <c:pt idx="5">
                  <c:v>1990</c:v>
                </c:pt>
                <c:pt idx="6">
                  <c:v>2000</c:v>
                </c:pt>
                <c:pt idx="7">
                  <c:v>2010</c:v>
                </c:pt>
              </c:numCache>
            </c:numRef>
          </c:cat>
          <c:val>
            <c:numRef>
              <c:f>Plan1!$C$2:$C$9</c:f>
              <c:numCache>
                <c:formatCode>General</c:formatCode>
                <c:ptCount val="8"/>
                <c:pt idx="0">
                  <c:v>21</c:v>
                </c:pt>
                <c:pt idx="1">
                  <c:v>233</c:v>
                </c:pt>
                <c:pt idx="2">
                  <c:v>391</c:v>
                </c:pt>
                <c:pt idx="3">
                  <c:v>478</c:v>
                </c:pt>
                <c:pt idx="4">
                  <c:v>682</c:v>
                </c:pt>
                <c:pt idx="5">
                  <c:v>696</c:v>
                </c:pt>
                <c:pt idx="6">
                  <c:v>1004</c:v>
                </c:pt>
                <c:pt idx="7">
                  <c:v>2100</c:v>
                </c:pt>
              </c:numCache>
            </c:numRef>
          </c:val>
          <c:smooth val="0"/>
        </c:ser>
        <c:ser>
          <c:idx val="2"/>
          <c:order val="2"/>
          <c:tx>
            <c:strRef>
              <c:f>Plan1!$D$1</c:f>
              <c:strCache>
                <c:ptCount val="1"/>
                <c:pt idx="0">
                  <c:v>Total</c:v>
                </c:pt>
              </c:strCache>
            </c:strRef>
          </c:tx>
          <c:marker>
            <c:symbol val="none"/>
          </c:marker>
          <c:cat>
            <c:numRef>
              <c:f>Plan1!$A$2:$A$9</c:f>
              <c:numCache>
                <c:formatCode>General</c:formatCode>
                <c:ptCount val="8"/>
                <c:pt idx="0">
                  <c:v>1910</c:v>
                </c:pt>
                <c:pt idx="1">
                  <c:v>1936</c:v>
                </c:pt>
                <c:pt idx="2">
                  <c:v>1945</c:v>
                </c:pt>
                <c:pt idx="3">
                  <c:v>1970</c:v>
                </c:pt>
                <c:pt idx="4">
                  <c:v>1980</c:v>
                </c:pt>
                <c:pt idx="5">
                  <c:v>1990</c:v>
                </c:pt>
                <c:pt idx="6">
                  <c:v>2000</c:v>
                </c:pt>
                <c:pt idx="7">
                  <c:v>2010</c:v>
                </c:pt>
              </c:numCache>
            </c:numRef>
          </c:cat>
          <c:val>
            <c:numRef>
              <c:f>Plan1!$D$2:$D$9</c:f>
              <c:numCache>
                <c:formatCode>General</c:formatCode>
                <c:ptCount val="8"/>
                <c:pt idx="0">
                  <c:v>32</c:v>
                </c:pt>
                <c:pt idx="1">
                  <c:v>416</c:v>
                </c:pt>
                <c:pt idx="2">
                  <c:v>620</c:v>
                </c:pt>
                <c:pt idx="3">
                  <c:v>639</c:v>
                </c:pt>
                <c:pt idx="4">
                  <c:v>882</c:v>
                </c:pt>
                <c:pt idx="5">
                  <c:v>918</c:v>
                </c:pt>
                <c:pt idx="6" formatCode="#,##0">
                  <c:v>1180</c:v>
                </c:pt>
                <c:pt idx="7" formatCode="#,##0">
                  <c:v>2378</c:v>
                </c:pt>
              </c:numCache>
            </c:numRef>
          </c:val>
          <c:smooth val="0"/>
        </c:ser>
        <c:dLbls>
          <c:showLegendKey val="0"/>
          <c:showVal val="0"/>
          <c:showCatName val="0"/>
          <c:showSerName val="0"/>
          <c:showPercent val="0"/>
          <c:showBubbleSize val="0"/>
        </c:dLbls>
        <c:marker val="1"/>
        <c:smooth val="0"/>
        <c:axId val="214288896"/>
        <c:axId val="369179968"/>
      </c:lineChart>
      <c:catAx>
        <c:axId val="214288896"/>
        <c:scaling>
          <c:orientation val="minMax"/>
        </c:scaling>
        <c:delete val="0"/>
        <c:axPos val="b"/>
        <c:numFmt formatCode="General" sourceLinked="1"/>
        <c:majorTickMark val="none"/>
        <c:minorTickMark val="none"/>
        <c:tickLblPos val="nextTo"/>
        <c:crossAx val="369179968"/>
        <c:crosses val="autoZero"/>
        <c:auto val="1"/>
        <c:lblAlgn val="ctr"/>
        <c:lblOffset val="100"/>
        <c:noMultiLvlLbl val="0"/>
      </c:catAx>
      <c:valAx>
        <c:axId val="369179968"/>
        <c:scaling>
          <c:orientation val="minMax"/>
        </c:scaling>
        <c:delete val="0"/>
        <c:axPos val="l"/>
        <c:majorGridlines/>
        <c:title>
          <c:overlay val="0"/>
        </c:title>
        <c:numFmt formatCode="General" sourceLinked="1"/>
        <c:majorTickMark val="none"/>
        <c:minorTickMark val="none"/>
        <c:tickLblPos val="nextTo"/>
        <c:crossAx val="214288896"/>
        <c:crosses val="autoZero"/>
        <c:crossBetween val="between"/>
      </c:valAx>
      <c:dTable>
        <c:showHorzBorder val="1"/>
        <c:showVertBorder val="1"/>
        <c:showOutline val="1"/>
        <c:showKeys val="1"/>
      </c:dTable>
    </c:plotArea>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Plan1!$B$1</c:f>
              <c:strCache>
                <c:ptCount val="1"/>
                <c:pt idx="0">
                  <c:v>IES públicas</c:v>
                </c:pt>
              </c:strCache>
            </c:strRef>
          </c:tx>
          <c:marker>
            <c:symbol val="none"/>
          </c:marker>
          <c:cat>
            <c:numRef>
              <c:f>Plan1!$A$2:$A$10</c:f>
              <c:numCache>
                <c:formatCode>General</c:formatCode>
                <c:ptCount val="9"/>
                <c:pt idx="0">
                  <c:v>1910</c:v>
                </c:pt>
                <c:pt idx="1">
                  <c:v>1936</c:v>
                </c:pt>
                <c:pt idx="2">
                  <c:v>1955</c:v>
                </c:pt>
                <c:pt idx="3">
                  <c:v>1960</c:v>
                </c:pt>
                <c:pt idx="4">
                  <c:v>1970</c:v>
                </c:pt>
                <c:pt idx="5">
                  <c:v>1980</c:v>
                </c:pt>
                <c:pt idx="6">
                  <c:v>1990</c:v>
                </c:pt>
                <c:pt idx="7">
                  <c:v>2000</c:v>
                </c:pt>
                <c:pt idx="8">
                  <c:v>2010</c:v>
                </c:pt>
              </c:numCache>
            </c:numRef>
          </c:cat>
          <c:val>
            <c:numRef>
              <c:f>Plan1!$B$2:$B$10</c:f>
              <c:numCache>
                <c:formatCode>#,##0</c:formatCode>
                <c:ptCount val="9"/>
                <c:pt idx="0">
                  <c:v>4712</c:v>
                </c:pt>
                <c:pt idx="1">
                  <c:v>18230</c:v>
                </c:pt>
                <c:pt idx="2">
                  <c:v>43897</c:v>
                </c:pt>
                <c:pt idx="3">
                  <c:v>51915</c:v>
                </c:pt>
                <c:pt idx="4">
                  <c:v>210613</c:v>
                </c:pt>
                <c:pt idx="5">
                  <c:v>492232</c:v>
                </c:pt>
                <c:pt idx="6">
                  <c:v>578625</c:v>
                </c:pt>
                <c:pt idx="7">
                  <c:v>887026</c:v>
                </c:pt>
                <c:pt idx="8">
                  <c:v>1643298</c:v>
                </c:pt>
              </c:numCache>
            </c:numRef>
          </c:val>
          <c:smooth val="0"/>
        </c:ser>
        <c:ser>
          <c:idx val="1"/>
          <c:order val="1"/>
          <c:tx>
            <c:strRef>
              <c:f>Plan1!$C$1</c:f>
              <c:strCache>
                <c:ptCount val="1"/>
                <c:pt idx="0">
                  <c:v>IES privadas</c:v>
                </c:pt>
              </c:strCache>
            </c:strRef>
          </c:tx>
          <c:marker>
            <c:symbol val="none"/>
          </c:marker>
          <c:cat>
            <c:numRef>
              <c:f>Plan1!$A$2:$A$10</c:f>
              <c:numCache>
                <c:formatCode>General</c:formatCode>
                <c:ptCount val="9"/>
                <c:pt idx="0">
                  <c:v>1910</c:v>
                </c:pt>
                <c:pt idx="1">
                  <c:v>1936</c:v>
                </c:pt>
                <c:pt idx="2">
                  <c:v>1955</c:v>
                </c:pt>
                <c:pt idx="3">
                  <c:v>1960</c:v>
                </c:pt>
                <c:pt idx="4">
                  <c:v>1970</c:v>
                </c:pt>
                <c:pt idx="5">
                  <c:v>1980</c:v>
                </c:pt>
                <c:pt idx="6">
                  <c:v>1990</c:v>
                </c:pt>
                <c:pt idx="7">
                  <c:v>2000</c:v>
                </c:pt>
                <c:pt idx="8">
                  <c:v>2010</c:v>
                </c:pt>
              </c:numCache>
            </c:numRef>
          </c:cat>
          <c:val>
            <c:numRef>
              <c:f>Plan1!$C$2:$C$10</c:f>
              <c:numCache>
                <c:formatCode>#,##0</c:formatCode>
                <c:ptCount val="9"/>
                <c:pt idx="0">
                  <c:v>2191</c:v>
                </c:pt>
                <c:pt idx="1">
                  <c:v>15301</c:v>
                </c:pt>
                <c:pt idx="2">
                  <c:v>30755</c:v>
                </c:pt>
                <c:pt idx="3">
                  <c:v>41287</c:v>
                </c:pt>
                <c:pt idx="4">
                  <c:v>214865</c:v>
                </c:pt>
                <c:pt idx="5">
                  <c:v>885054</c:v>
                </c:pt>
                <c:pt idx="6">
                  <c:v>961455</c:v>
                </c:pt>
                <c:pt idx="7">
                  <c:v>1807219</c:v>
                </c:pt>
                <c:pt idx="8">
                  <c:v>4736001</c:v>
                </c:pt>
              </c:numCache>
            </c:numRef>
          </c:val>
          <c:smooth val="0"/>
        </c:ser>
        <c:dLbls>
          <c:showLegendKey val="0"/>
          <c:showVal val="0"/>
          <c:showCatName val="0"/>
          <c:showSerName val="0"/>
          <c:showPercent val="0"/>
          <c:showBubbleSize val="0"/>
        </c:dLbls>
        <c:marker val="1"/>
        <c:smooth val="0"/>
        <c:axId val="214289408"/>
        <c:axId val="375466816"/>
      </c:lineChart>
      <c:catAx>
        <c:axId val="214289408"/>
        <c:scaling>
          <c:orientation val="minMax"/>
        </c:scaling>
        <c:delete val="0"/>
        <c:axPos val="b"/>
        <c:numFmt formatCode="General" sourceLinked="1"/>
        <c:majorTickMark val="none"/>
        <c:minorTickMark val="none"/>
        <c:tickLblPos val="nextTo"/>
        <c:crossAx val="375466816"/>
        <c:crosses val="autoZero"/>
        <c:auto val="1"/>
        <c:lblAlgn val="ctr"/>
        <c:lblOffset val="100"/>
        <c:noMultiLvlLbl val="0"/>
      </c:catAx>
      <c:valAx>
        <c:axId val="375466816"/>
        <c:scaling>
          <c:orientation val="minMax"/>
        </c:scaling>
        <c:delete val="0"/>
        <c:axPos val="l"/>
        <c:majorGridlines/>
        <c:title>
          <c:tx>
            <c:rich>
              <a:bodyPr/>
              <a:lstStyle/>
              <a:p>
                <a:pPr>
                  <a:defRPr/>
                </a:pPr>
                <a:r>
                  <a:rPr lang="pt-BR"/>
                  <a:t>Número de ´matrículas</a:t>
                </a:r>
              </a:p>
            </c:rich>
          </c:tx>
          <c:overlay val="0"/>
        </c:title>
        <c:numFmt formatCode="#,##0" sourceLinked="1"/>
        <c:majorTickMark val="none"/>
        <c:minorTickMark val="none"/>
        <c:tickLblPos val="nextTo"/>
        <c:crossAx val="214289408"/>
        <c:crosses val="autoZero"/>
        <c:crossBetween val="between"/>
      </c:valAx>
      <c:dTable>
        <c:showHorzBorder val="1"/>
        <c:showVertBorder val="1"/>
        <c:showOutline val="1"/>
        <c:showKeys val="1"/>
        <c:txPr>
          <a:bodyPr/>
          <a:lstStyle/>
          <a:p>
            <a:pPr rtl="0">
              <a:defRPr sz="800"/>
            </a:pPr>
            <a:endParaRPr lang="pt-BR"/>
          </a:p>
        </c:txPr>
      </c:dTable>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Plan1!$B$1</c:f>
              <c:strCache>
                <c:ptCount val="1"/>
                <c:pt idx="0">
                  <c:v>IES Públicas</c:v>
                </c:pt>
              </c:strCache>
            </c:strRef>
          </c:tx>
          <c:marker>
            <c:symbol val="none"/>
          </c:marker>
          <c:cat>
            <c:numRef>
              <c:f>Plan1!$A$2:$A$11</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Plan1!$B$2:$B$11</c:f>
              <c:numCache>
                <c:formatCode>General</c:formatCode>
                <c:ptCount val="10"/>
                <c:pt idx="0">
                  <c:v>183</c:v>
                </c:pt>
                <c:pt idx="1">
                  <c:v>195</c:v>
                </c:pt>
                <c:pt idx="2">
                  <c:v>207</c:v>
                </c:pt>
                <c:pt idx="3">
                  <c:v>224</c:v>
                </c:pt>
                <c:pt idx="4">
                  <c:v>231</c:v>
                </c:pt>
                <c:pt idx="5">
                  <c:v>248</c:v>
                </c:pt>
                <c:pt idx="6">
                  <c:v>249</c:v>
                </c:pt>
                <c:pt idx="7">
                  <c:v>236</c:v>
                </c:pt>
                <c:pt idx="8">
                  <c:v>245</c:v>
                </c:pt>
                <c:pt idx="9">
                  <c:v>278</c:v>
                </c:pt>
              </c:numCache>
            </c:numRef>
          </c:val>
          <c:smooth val="0"/>
        </c:ser>
        <c:ser>
          <c:idx val="1"/>
          <c:order val="1"/>
          <c:tx>
            <c:strRef>
              <c:f>Plan1!$C$1</c:f>
              <c:strCache>
                <c:ptCount val="1"/>
                <c:pt idx="0">
                  <c:v>IES Privadas</c:v>
                </c:pt>
              </c:strCache>
            </c:strRef>
          </c:tx>
          <c:marker>
            <c:symbol val="none"/>
          </c:marker>
          <c:cat>
            <c:numRef>
              <c:f>Plan1!$A$2:$A$11</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Plan1!$C$2:$C$11</c:f>
              <c:numCache>
                <c:formatCode>#,##0</c:formatCode>
                <c:ptCount val="10"/>
                <c:pt idx="0">
                  <c:v>1208</c:v>
                </c:pt>
                <c:pt idx="1">
                  <c:v>1442</c:v>
                </c:pt>
                <c:pt idx="2">
                  <c:v>1652</c:v>
                </c:pt>
                <c:pt idx="3">
                  <c:v>1789</c:v>
                </c:pt>
                <c:pt idx="4">
                  <c:v>1934</c:v>
                </c:pt>
                <c:pt idx="5">
                  <c:v>2022</c:v>
                </c:pt>
                <c:pt idx="6">
                  <c:v>2032</c:v>
                </c:pt>
                <c:pt idx="7">
                  <c:v>2016</c:v>
                </c:pt>
                <c:pt idx="8">
                  <c:v>2069</c:v>
                </c:pt>
                <c:pt idx="9">
                  <c:v>2100</c:v>
                </c:pt>
              </c:numCache>
            </c:numRef>
          </c:val>
          <c:smooth val="0"/>
        </c:ser>
        <c:dLbls>
          <c:showLegendKey val="0"/>
          <c:showVal val="0"/>
          <c:showCatName val="0"/>
          <c:showSerName val="0"/>
          <c:showPercent val="0"/>
          <c:showBubbleSize val="0"/>
        </c:dLbls>
        <c:marker val="1"/>
        <c:smooth val="0"/>
        <c:axId val="292056576"/>
        <c:axId val="375469120"/>
      </c:lineChart>
      <c:catAx>
        <c:axId val="292056576"/>
        <c:scaling>
          <c:orientation val="minMax"/>
        </c:scaling>
        <c:delete val="0"/>
        <c:axPos val="b"/>
        <c:numFmt formatCode="General" sourceLinked="1"/>
        <c:majorTickMark val="none"/>
        <c:minorTickMark val="none"/>
        <c:tickLblPos val="nextTo"/>
        <c:crossAx val="375469120"/>
        <c:crosses val="autoZero"/>
        <c:auto val="1"/>
        <c:lblAlgn val="ctr"/>
        <c:lblOffset val="100"/>
        <c:noMultiLvlLbl val="0"/>
      </c:catAx>
      <c:valAx>
        <c:axId val="375469120"/>
        <c:scaling>
          <c:orientation val="minMax"/>
        </c:scaling>
        <c:delete val="0"/>
        <c:axPos val="l"/>
        <c:majorGridlines/>
        <c:title>
          <c:tx>
            <c:rich>
              <a:bodyPr/>
              <a:lstStyle/>
              <a:p>
                <a:pPr>
                  <a:defRPr/>
                </a:pPr>
                <a:r>
                  <a:rPr lang="pt-BR"/>
                  <a:t>Número de IES</a:t>
                </a:r>
              </a:p>
            </c:rich>
          </c:tx>
          <c:overlay val="0"/>
        </c:title>
        <c:numFmt formatCode="General" sourceLinked="1"/>
        <c:majorTickMark val="none"/>
        <c:minorTickMark val="none"/>
        <c:tickLblPos val="nextTo"/>
        <c:crossAx val="292056576"/>
        <c:crosses val="autoZero"/>
        <c:crossBetween val="between"/>
      </c:valAx>
      <c:dTable>
        <c:showHorzBorder val="1"/>
        <c:showVertBorder val="1"/>
        <c:showOutline val="1"/>
        <c:showKeys val="1"/>
      </c:dTable>
    </c:plotArea>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barChart>
        <c:barDir val="col"/>
        <c:grouping val="clustered"/>
        <c:varyColors val="0"/>
        <c:ser>
          <c:idx val="0"/>
          <c:order val="0"/>
          <c:tx>
            <c:strRef>
              <c:f>Plan1!$B$1</c:f>
              <c:strCache>
                <c:ptCount val="1"/>
                <c:pt idx="0">
                  <c:v>IES Públicas</c:v>
                </c:pt>
              </c:strCache>
            </c:strRef>
          </c:tx>
          <c:invertIfNegative val="0"/>
          <c:cat>
            <c:numRef>
              <c:f>Plan1!$A$2:$A$11</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Plan1!$B$2:$B$11</c:f>
              <c:numCache>
                <c:formatCode>#,##0</c:formatCode>
                <c:ptCount val="10"/>
                <c:pt idx="0">
                  <c:v>944584</c:v>
                </c:pt>
                <c:pt idx="1">
                  <c:v>1085977</c:v>
                </c:pt>
                <c:pt idx="2">
                  <c:v>1176174</c:v>
                </c:pt>
                <c:pt idx="3">
                  <c:v>1214317</c:v>
                </c:pt>
                <c:pt idx="4">
                  <c:v>1246704</c:v>
                </c:pt>
                <c:pt idx="5">
                  <c:v>1251365</c:v>
                </c:pt>
                <c:pt idx="6">
                  <c:v>1335177</c:v>
                </c:pt>
                <c:pt idx="7">
                  <c:v>1552953</c:v>
                </c:pt>
                <c:pt idx="8">
                  <c:v>1523864</c:v>
                </c:pt>
                <c:pt idx="9">
                  <c:v>1643298</c:v>
                </c:pt>
              </c:numCache>
            </c:numRef>
          </c:val>
        </c:ser>
        <c:ser>
          <c:idx val="1"/>
          <c:order val="1"/>
          <c:tx>
            <c:strRef>
              <c:f>Plan1!$C$1</c:f>
              <c:strCache>
                <c:ptCount val="1"/>
                <c:pt idx="0">
                  <c:v>IES Privadas</c:v>
                </c:pt>
              </c:strCache>
            </c:strRef>
          </c:tx>
          <c:invertIfNegative val="0"/>
          <c:cat>
            <c:numRef>
              <c:f>Plan1!$A$2:$A$11</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Plan1!$C$2:$C$11</c:f>
              <c:numCache>
                <c:formatCode>#,##0</c:formatCode>
                <c:ptCount val="10"/>
                <c:pt idx="0">
                  <c:v>2091529</c:v>
                </c:pt>
                <c:pt idx="1">
                  <c:v>2434650</c:v>
                </c:pt>
                <c:pt idx="2">
                  <c:v>2760759</c:v>
                </c:pt>
                <c:pt idx="3">
                  <c:v>3009027</c:v>
                </c:pt>
                <c:pt idx="4">
                  <c:v>3321094</c:v>
                </c:pt>
                <c:pt idx="5">
                  <c:v>3632487</c:v>
                </c:pt>
                <c:pt idx="6">
                  <c:v>3914970</c:v>
                </c:pt>
                <c:pt idx="7">
                  <c:v>4255064</c:v>
                </c:pt>
                <c:pt idx="8">
                  <c:v>4430157</c:v>
                </c:pt>
                <c:pt idx="9">
                  <c:v>4736001</c:v>
                </c:pt>
              </c:numCache>
            </c:numRef>
          </c:val>
        </c:ser>
        <c:dLbls>
          <c:showLegendKey val="0"/>
          <c:showVal val="0"/>
          <c:showCatName val="0"/>
          <c:showSerName val="0"/>
          <c:showPercent val="0"/>
          <c:showBubbleSize val="0"/>
        </c:dLbls>
        <c:gapWidth val="150"/>
        <c:axId val="292052992"/>
        <c:axId val="375470848"/>
      </c:barChart>
      <c:catAx>
        <c:axId val="292052992"/>
        <c:scaling>
          <c:orientation val="minMax"/>
        </c:scaling>
        <c:delete val="0"/>
        <c:axPos val="b"/>
        <c:title>
          <c:tx>
            <c:rich>
              <a:bodyPr/>
              <a:lstStyle/>
              <a:p>
                <a:pPr>
                  <a:defRPr/>
                </a:pPr>
                <a:r>
                  <a:rPr lang="pt-BR"/>
                  <a:t>Ano</a:t>
                </a:r>
              </a:p>
            </c:rich>
          </c:tx>
          <c:overlay val="0"/>
        </c:title>
        <c:numFmt formatCode="General" sourceLinked="1"/>
        <c:majorTickMark val="none"/>
        <c:minorTickMark val="none"/>
        <c:tickLblPos val="nextTo"/>
        <c:crossAx val="375470848"/>
        <c:crosses val="autoZero"/>
        <c:auto val="1"/>
        <c:lblAlgn val="ctr"/>
        <c:lblOffset val="100"/>
        <c:noMultiLvlLbl val="0"/>
      </c:catAx>
      <c:valAx>
        <c:axId val="375470848"/>
        <c:scaling>
          <c:orientation val="minMax"/>
        </c:scaling>
        <c:delete val="0"/>
        <c:axPos val="l"/>
        <c:majorGridlines/>
        <c:title>
          <c:tx>
            <c:rich>
              <a:bodyPr/>
              <a:lstStyle/>
              <a:p>
                <a:pPr>
                  <a:defRPr/>
                </a:pPr>
                <a:r>
                  <a:rPr lang="pt-BR"/>
                  <a:t>Número</a:t>
                </a:r>
                <a:r>
                  <a:rPr lang="pt-BR" baseline="0"/>
                  <a:t> de matrículas</a:t>
                </a:r>
                <a:endParaRPr lang="pt-BR"/>
              </a:p>
            </c:rich>
          </c:tx>
          <c:overlay val="0"/>
        </c:title>
        <c:numFmt formatCode="#,##0" sourceLinked="1"/>
        <c:majorTickMark val="out"/>
        <c:minorTickMark val="none"/>
        <c:tickLblPos val="nextTo"/>
        <c:crossAx val="292052992"/>
        <c:crosses val="autoZero"/>
        <c:crossBetween val="between"/>
      </c:valAx>
    </c:plotArea>
    <c:legend>
      <c:legendPos val="r"/>
      <c:overlay val="0"/>
    </c:legend>
    <c:plotVisOnly val="1"/>
    <c:dispBlanksAs val="zero"/>
    <c:showDLblsOverMax val="0"/>
  </c:chart>
  <c:spPr>
    <a:solidFill>
      <a:schemeClr val="lt1"/>
    </a:solidFill>
    <a:ln w="3175" cap="flat" cmpd="sng" algn="ctr">
      <a:solidFill>
        <a:schemeClr val="tx1"/>
      </a:solidFill>
      <a:prstDash val="solid"/>
    </a:ln>
    <a:effectLst/>
  </c:spPr>
  <c:txPr>
    <a:bodyPr/>
    <a:lstStyle/>
    <a:p>
      <a:pPr>
        <a:defRPr>
          <a:solidFill>
            <a:schemeClr val="dk1"/>
          </a:solidFill>
          <a:latin typeface="+mn-lt"/>
          <a:ea typeface="+mn-ea"/>
          <a:cs typeface="+mn-cs"/>
        </a:defRPr>
      </a:pPr>
      <a:endParaRPr lang="pt-B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stacked"/>
        <c:varyColors val="0"/>
        <c:ser>
          <c:idx val="0"/>
          <c:order val="0"/>
          <c:tx>
            <c:strRef>
              <c:f>Plan1!$B$1</c:f>
              <c:strCache>
                <c:ptCount val="1"/>
                <c:pt idx="0">
                  <c:v>Integral</c:v>
                </c:pt>
              </c:strCache>
            </c:strRef>
          </c:tx>
          <c:invertIfNegative val="0"/>
          <c:cat>
            <c:numRef>
              <c:f>Plan1!$A$2:$A$11</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Plan1!$B$2:$B$11</c:f>
              <c:numCache>
                <c:formatCode>#,##0</c:formatCode>
                <c:ptCount val="10"/>
                <c:pt idx="0">
                  <c:v>71905</c:v>
                </c:pt>
                <c:pt idx="1">
                  <c:v>98698</c:v>
                </c:pt>
                <c:pt idx="2">
                  <c:v>97631</c:v>
                </c:pt>
                <c:pt idx="3" formatCode="General">
                  <c:v>99495</c:v>
                </c:pt>
                <c:pt idx="4">
                  <c:v>153126</c:v>
                </c:pt>
                <c:pt idx="5">
                  <c:v>125922</c:v>
                </c:pt>
                <c:pt idx="6">
                  <c:v>129672</c:v>
                </c:pt>
                <c:pt idx="7">
                  <c:v>150870</c:v>
                </c:pt>
                <c:pt idx="8">
                  <c:v>164379</c:v>
                </c:pt>
                <c:pt idx="9">
                  <c:v>205237</c:v>
                </c:pt>
              </c:numCache>
            </c:numRef>
          </c:val>
        </c:ser>
        <c:ser>
          <c:idx val="1"/>
          <c:order val="1"/>
          <c:tx>
            <c:strRef>
              <c:f>Plan1!$C$1</c:f>
              <c:strCache>
                <c:ptCount val="1"/>
                <c:pt idx="0">
                  <c:v>Parcial</c:v>
                </c:pt>
              </c:strCache>
            </c:strRef>
          </c:tx>
          <c:invertIfNegative val="0"/>
          <c:cat>
            <c:numRef>
              <c:f>Plan1!$A$2:$A$11</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Plan1!$C$2:$C$11</c:f>
              <c:numCache>
                <c:formatCode>#,##0</c:formatCode>
                <c:ptCount val="10"/>
                <c:pt idx="0">
                  <c:v>40370</c:v>
                </c:pt>
                <c:pt idx="1">
                  <c:v>39970</c:v>
                </c:pt>
                <c:pt idx="2">
                  <c:v>66223</c:v>
                </c:pt>
                <c:pt idx="3">
                  <c:v>125510</c:v>
                </c:pt>
                <c:pt idx="4">
                  <c:v>94517</c:v>
                </c:pt>
                <c:pt idx="5">
                  <c:v>115351</c:v>
                </c:pt>
                <c:pt idx="6">
                  <c:v>124926</c:v>
                </c:pt>
                <c:pt idx="7">
                  <c:v>133752</c:v>
                </c:pt>
                <c:pt idx="8">
                  <c:v>87995</c:v>
                </c:pt>
                <c:pt idx="9">
                  <c:v>101489</c:v>
                </c:pt>
              </c:numCache>
            </c:numRef>
          </c:val>
        </c:ser>
        <c:dLbls>
          <c:showLegendKey val="0"/>
          <c:showVal val="1"/>
          <c:showCatName val="0"/>
          <c:showSerName val="0"/>
          <c:showPercent val="0"/>
          <c:showBubbleSize val="0"/>
        </c:dLbls>
        <c:gapWidth val="95"/>
        <c:overlap val="100"/>
        <c:axId val="292055552"/>
        <c:axId val="297926656"/>
      </c:barChart>
      <c:catAx>
        <c:axId val="292055552"/>
        <c:scaling>
          <c:orientation val="minMax"/>
        </c:scaling>
        <c:delete val="0"/>
        <c:axPos val="b"/>
        <c:numFmt formatCode="General" sourceLinked="1"/>
        <c:majorTickMark val="none"/>
        <c:minorTickMark val="none"/>
        <c:tickLblPos val="nextTo"/>
        <c:crossAx val="297926656"/>
        <c:crosses val="autoZero"/>
        <c:auto val="1"/>
        <c:lblAlgn val="ctr"/>
        <c:lblOffset val="100"/>
        <c:noMultiLvlLbl val="0"/>
      </c:catAx>
      <c:valAx>
        <c:axId val="297926656"/>
        <c:scaling>
          <c:orientation val="minMax"/>
        </c:scaling>
        <c:delete val="1"/>
        <c:axPos val="l"/>
        <c:numFmt formatCode="#,##0" sourceLinked="1"/>
        <c:majorTickMark val="out"/>
        <c:minorTickMark val="none"/>
        <c:tickLblPos val="nextTo"/>
        <c:crossAx val="292055552"/>
        <c:crosses val="autoZero"/>
        <c:crossBetween val="between"/>
      </c:valAx>
    </c:plotArea>
    <c:legend>
      <c:legendPos val="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9981185324553151E-2"/>
          <c:y val="0.286643377398829"/>
          <c:w val="0.94824906240785223"/>
          <c:h val="0.63251953097086844"/>
        </c:manualLayout>
      </c:layout>
      <c:barChart>
        <c:barDir val="col"/>
        <c:grouping val="clustered"/>
        <c:varyColors val="0"/>
        <c:ser>
          <c:idx val="0"/>
          <c:order val="0"/>
          <c:tx>
            <c:strRef>
              <c:f>Plan1!$B$1</c:f>
              <c:strCache>
                <c:ptCount val="1"/>
                <c:pt idx="0">
                  <c:v>Contratos FIES</c:v>
                </c:pt>
              </c:strCache>
            </c:strRef>
          </c:tx>
          <c:invertIfNegative val="0"/>
          <c:cat>
            <c:numRef>
              <c:f>Plan1!$A$2:$A$7</c:f>
              <c:numCache>
                <c:formatCode>General</c:formatCode>
                <c:ptCount val="6"/>
                <c:pt idx="0">
                  <c:v>2009</c:v>
                </c:pt>
                <c:pt idx="1">
                  <c:v>2010</c:v>
                </c:pt>
                <c:pt idx="2">
                  <c:v>2011</c:v>
                </c:pt>
                <c:pt idx="3">
                  <c:v>2012</c:v>
                </c:pt>
                <c:pt idx="4">
                  <c:v>2013</c:v>
                </c:pt>
                <c:pt idx="5">
                  <c:v>2014</c:v>
                </c:pt>
              </c:numCache>
            </c:numRef>
          </c:cat>
          <c:val>
            <c:numRef>
              <c:f>Plan1!$B$2:$B$7</c:f>
              <c:numCache>
                <c:formatCode>General</c:formatCode>
                <c:ptCount val="6"/>
                <c:pt idx="0">
                  <c:v>32594</c:v>
                </c:pt>
                <c:pt idx="1">
                  <c:v>76165</c:v>
                </c:pt>
                <c:pt idx="2">
                  <c:v>154250</c:v>
                </c:pt>
                <c:pt idx="3">
                  <c:v>377780</c:v>
                </c:pt>
                <c:pt idx="4" formatCode="#,##0">
                  <c:v>559905</c:v>
                </c:pt>
                <c:pt idx="5">
                  <c:v>732243</c:v>
                </c:pt>
              </c:numCache>
            </c:numRef>
          </c:val>
        </c:ser>
        <c:dLbls>
          <c:showLegendKey val="0"/>
          <c:showVal val="1"/>
          <c:showCatName val="0"/>
          <c:showSerName val="0"/>
          <c:showPercent val="0"/>
          <c:showBubbleSize val="0"/>
        </c:dLbls>
        <c:gapWidth val="150"/>
        <c:overlap val="-25"/>
        <c:axId val="297010688"/>
        <c:axId val="297928384"/>
      </c:barChart>
      <c:catAx>
        <c:axId val="297010688"/>
        <c:scaling>
          <c:orientation val="minMax"/>
        </c:scaling>
        <c:delete val="0"/>
        <c:axPos val="b"/>
        <c:numFmt formatCode="General" sourceLinked="1"/>
        <c:majorTickMark val="none"/>
        <c:minorTickMark val="none"/>
        <c:tickLblPos val="nextTo"/>
        <c:crossAx val="297928384"/>
        <c:crosses val="autoZero"/>
        <c:auto val="1"/>
        <c:lblAlgn val="ctr"/>
        <c:lblOffset val="100"/>
        <c:noMultiLvlLbl val="0"/>
      </c:catAx>
      <c:valAx>
        <c:axId val="297928384"/>
        <c:scaling>
          <c:orientation val="minMax"/>
        </c:scaling>
        <c:delete val="1"/>
        <c:axPos val="l"/>
        <c:numFmt formatCode="General" sourceLinked="1"/>
        <c:majorTickMark val="none"/>
        <c:minorTickMark val="none"/>
        <c:tickLblPos val="nextTo"/>
        <c:crossAx val="297010688"/>
        <c:crosses val="autoZero"/>
        <c:crossBetween val="between"/>
      </c:valAx>
    </c:plotArea>
    <c:legend>
      <c:legendPos val="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21"/>
    </mc:Choice>
    <mc:Fallback>
      <c:style val="21"/>
    </mc:Fallback>
  </mc:AlternateContent>
  <c:chart>
    <c:autoTitleDeleted val="1"/>
    <c:plotArea>
      <c:layout/>
      <c:barChart>
        <c:barDir val="col"/>
        <c:grouping val="clustered"/>
        <c:varyColors val="0"/>
        <c:ser>
          <c:idx val="0"/>
          <c:order val="0"/>
          <c:tx>
            <c:strRef>
              <c:f>Plan1!$B$1</c:f>
              <c:strCache>
                <c:ptCount val="1"/>
                <c:pt idx="0">
                  <c:v>Universidades Federais</c:v>
                </c:pt>
              </c:strCache>
            </c:strRef>
          </c:tx>
          <c:invertIfNegative val="0"/>
          <c:cat>
            <c:numRef>
              <c:f>Plan1!$A$2:$A$9</c:f>
              <c:numCache>
                <c:formatCode>General</c:formatCode>
                <c:ptCount val="8"/>
                <c:pt idx="0">
                  <c:v>2003</c:v>
                </c:pt>
                <c:pt idx="1">
                  <c:v>2004</c:v>
                </c:pt>
                <c:pt idx="2">
                  <c:v>2005</c:v>
                </c:pt>
                <c:pt idx="3">
                  <c:v>2006</c:v>
                </c:pt>
                <c:pt idx="4">
                  <c:v>2007</c:v>
                </c:pt>
                <c:pt idx="5">
                  <c:v>2008</c:v>
                </c:pt>
                <c:pt idx="6">
                  <c:v>2009</c:v>
                </c:pt>
                <c:pt idx="7">
                  <c:v>2010</c:v>
                </c:pt>
              </c:numCache>
            </c:numRef>
          </c:cat>
          <c:val>
            <c:numRef>
              <c:f>Plan1!$B$2:$B$9</c:f>
              <c:numCache>
                <c:formatCode>General</c:formatCode>
                <c:ptCount val="8"/>
                <c:pt idx="0">
                  <c:v>45</c:v>
                </c:pt>
                <c:pt idx="1">
                  <c:v>45</c:v>
                </c:pt>
                <c:pt idx="2">
                  <c:v>51</c:v>
                </c:pt>
                <c:pt idx="3">
                  <c:v>53</c:v>
                </c:pt>
                <c:pt idx="4">
                  <c:v>53</c:v>
                </c:pt>
                <c:pt idx="5">
                  <c:v>55</c:v>
                </c:pt>
                <c:pt idx="6">
                  <c:v>57</c:v>
                </c:pt>
                <c:pt idx="7">
                  <c:v>59</c:v>
                </c:pt>
              </c:numCache>
            </c:numRef>
          </c:val>
        </c:ser>
        <c:dLbls>
          <c:showLegendKey val="0"/>
          <c:showVal val="1"/>
          <c:showCatName val="0"/>
          <c:showSerName val="0"/>
          <c:showPercent val="0"/>
          <c:showBubbleSize val="0"/>
        </c:dLbls>
        <c:gapWidth val="75"/>
        <c:axId val="297012224"/>
        <c:axId val="297930112"/>
      </c:barChart>
      <c:catAx>
        <c:axId val="297012224"/>
        <c:scaling>
          <c:orientation val="minMax"/>
        </c:scaling>
        <c:delete val="0"/>
        <c:axPos val="b"/>
        <c:numFmt formatCode="General" sourceLinked="1"/>
        <c:majorTickMark val="none"/>
        <c:minorTickMark val="none"/>
        <c:tickLblPos val="nextTo"/>
        <c:crossAx val="297930112"/>
        <c:crosses val="autoZero"/>
        <c:auto val="1"/>
        <c:lblAlgn val="ctr"/>
        <c:lblOffset val="100"/>
        <c:noMultiLvlLbl val="0"/>
      </c:catAx>
      <c:valAx>
        <c:axId val="297930112"/>
        <c:scaling>
          <c:orientation val="minMax"/>
        </c:scaling>
        <c:delete val="0"/>
        <c:axPos val="l"/>
        <c:numFmt formatCode="General" sourceLinked="1"/>
        <c:majorTickMark val="none"/>
        <c:minorTickMark val="none"/>
        <c:tickLblPos val="nextTo"/>
        <c:crossAx val="297012224"/>
        <c:crosses val="autoZero"/>
        <c:crossBetween val="between"/>
      </c:valAx>
    </c:plotArea>
    <c:legend>
      <c:legendPos val="b"/>
      <c:overlay val="0"/>
    </c:legend>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Plan1!$B$1</c:f>
              <c:strCache>
                <c:ptCount val="1"/>
                <c:pt idx="0">
                  <c:v>Brasil</c:v>
                </c:pt>
              </c:strCache>
            </c:strRef>
          </c:tx>
          <c:cat>
            <c:numRef>
              <c:f>Plan1!$A$2:$A$19</c:f>
              <c:numCache>
                <c:formatCode>General</c:formatCode>
                <c:ptCount val="18"/>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numCache>
            </c:numRef>
          </c:cat>
          <c:val>
            <c:numRef>
              <c:f>Plan1!$B$2:$B$19</c:f>
              <c:numCache>
                <c:formatCode>General</c:formatCode>
                <c:ptCount val="18"/>
                <c:pt idx="0">
                  <c:v>894</c:v>
                </c:pt>
                <c:pt idx="1">
                  <c:v>922</c:v>
                </c:pt>
                <c:pt idx="2">
                  <c:v>900</c:v>
                </c:pt>
                <c:pt idx="3">
                  <c:v>973</c:v>
                </c:pt>
                <c:pt idx="4">
                  <c:v>1097</c:v>
                </c:pt>
                <c:pt idx="5">
                  <c:v>1180</c:v>
                </c:pt>
                <c:pt idx="6">
                  <c:v>1391</c:v>
                </c:pt>
                <c:pt idx="7">
                  <c:v>1637</c:v>
                </c:pt>
                <c:pt idx="8">
                  <c:v>1859</c:v>
                </c:pt>
                <c:pt idx="9">
                  <c:v>2013</c:v>
                </c:pt>
                <c:pt idx="10">
                  <c:v>2165</c:v>
                </c:pt>
                <c:pt idx="11">
                  <c:v>2270</c:v>
                </c:pt>
                <c:pt idx="12">
                  <c:v>2281</c:v>
                </c:pt>
                <c:pt idx="13">
                  <c:v>2252</c:v>
                </c:pt>
                <c:pt idx="14">
                  <c:v>2314</c:v>
                </c:pt>
                <c:pt idx="15">
                  <c:v>2378</c:v>
                </c:pt>
                <c:pt idx="16">
                  <c:v>2365</c:v>
                </c:pt>
                <c:pt idx="17">
                  <c:v>2416</c:v>
                </c:pt>
              </c:numCache>
            </c:numRef>
          </c:val>
          <c:smooth val="0"/>
        </c:ser>
        <c:ser>
          <c:idx val="1"/>
          <c:order val="1"/>
          <c:tx>
            <c:strRef>
              <c:f>Plan1!$C$1</c:f>
              <c:strCache>
                <c:ptCount val="1"/>
                <c:pt idx="0">
                  <c:v>Nordeste</c:v>
                </c:pt>
              </c:strCache>
            </c:strRef>
          </c:tx>
          <c:cat>
            <c:numRef>
              <c:f>Plan1!$A$2:$A$19</c:f>
              <c:numCache>
                <c:formatCode>General</c:formatCode>
                <c:ptCount val="18"/>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numCache>
            </c:numRef>
          </c:cat>
          <c:val>
            <c:numRef>
              <c:f>Plan1!$C$2:$C$19</c:f>
              <c:numCache>
                <c:formatCode>General</c:formatCode>
                <c:ptCount val="18"/>
                <c:pt idx="0">
                  <c:v>92</c:v>
                </c:pt>
                <c:pt idx="1">
                  <c:v>97</c:v>
                </c:pt>
                <c:pt idx="2">
                  <c:v>101</c:v>
                </c:pt>
                <c:pt idx="3">
                  <c:v>124</c:v>
                </c:pt>
                <c:pt idx="4">
                  <c:v>141</c:v>
                </c:pt>
                <c:pt idx="5">
                  <c:v>157</c:v>
                </c:pt>
                <c:pt idx="6">
                  <c:v>211</c:v>
                </c:pt>
                <c:pt idx="7">
                  <c:v>256</c:v>
                </c:pt>
                <c:pt idx="8">
                  <c:v>304</c:v>
                </c:pt>
                <c:pt idx="9">
                  <c:v>344</c:v>
                </c:pt>
                <c:pt idx="10">
                  <c:v>388</c:v>
                </c:pt>
                <c:pt idx="11">
                  <c:v>412</c:v>
                </c:pt>
                <c:pt idx="12">
                  <c:v>422</c:v>
                </c:pt>
                <c:pt idx="13">
                  <c:v>432</c:v>
                </c:pt>
                <c:pt idx="14">
                  <c:v>448</c:v>
                </c:pt>
                <c:pt idx="15">
                  <c:v>433</c:v>
                </c:pt>
                <c:pt idx="16">
                  <c:v>432</c:v>
                </c:pt>
                <c:pt idx="17">
                  <c:v>444</c:v>
                </c:pt>
              </c:numCache>
            </c:numRef>
          </c:val>
          <c:smooth val="0"/>
        </c:ser>
        <c:ser>
          <c:idx val="2"/>
          <c:order val="2"/>
          <c:tx>
            <c:strRef>
              <c:f>Plan1!$D$1</c:f>
              <c:strCache>
                <c:ptCount val="1"/>
                <c:pt idx="0">
                  <c:v>Piauí</c:v>
                </c:pt>
              </c:strCache>
            </c:strRef>
          </c:tx>
          <c:cat>
            <c:numRef>
              <c:f>Plan1!$A$2:$A$19</c:f>
              <c:numCache>
                <c:formatCode>General</c:formatCode>
                <c:ptCount val="18"/>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numCache>
            </c:numRef>
          </c:cat>
          <c:val>
            <c:numRef>
              <c:f>Plan1!$D$2:$D$19</c:f>
              <c:numCache>
                <c:formatCode>General</c:formatCode>
                <c:ptCount val="18"/>
                <c:pt idx="0">
                  <c:v>5</c:v>
                </c:pt>
                <c:pt idx="1">
                  <c:v>6</c:v>
                </c:pt>
                <c:pt idx="2">
                  <c:v>6</c:v>
                </c:pt>
                <c:pt idx="3">
                  <c:v>6</c:v>
                </c:pt>
                <c:pt idx="4">
                  <c:v>8</c:v>
                </c:pt>
                <c:pt idx="5">
                  <c:v>11</c:v>
                </c:pt>
                <c:pt idx="6">
                  <c:v>20</c:v>
                </c:pt>
                <c:pt idx="7">
                  <c:v>21</c:v>
                </c:pt>
                <c:pt idx="8">
                  <c:v>25</c:v>
                </c:pt>
                <c:pt idx="9">
                  <c:v>26</c:v>
                </c:pt>
                <c:pt idx="10">
                  <c:v>28</c:v>
                </c:pt>
                <c:pt idx="11">
                  <c:v>34</c:v>
                </c:pt>
                <c:pt idx="12">
                  <c:v>35</c:v>
                </c:pt>
                <c:pt idx="13">
                  <c:v>35</c:v>
                </c:pt>
                <c:pt idx="14">
                  <c:v>37</c:v>
                </c:pt>
                <c:pt idx="15">
                  <c:v>38</c:v>
                </c:pt>
                <c:pt idx="16">
                  <c:v>37</c:v>
                </c:pt>
                <c:pt idx="17">
                  <c:v>39</c:v>
                </c:pt>
              </c:numCache>
            </c:numRef>
          </c:val>
          <c:smooth val="0"/>
        </c:ser>
        <c:dLbls>
          <c:showLegendKey val="0"/>
          <c:showVal val="0"/>
          <c:showCatName val="0"/>
          <c:showSerName val="0"/>
          <c:showPercent val="0"/>
          <c:showBubbleSize val="0"/>
        </c:dLbls>
        <c:marker val="1"/>
        <c:smooth val="0"/>
        <c:axId val="298087424"/>
        <c:axId val="297931840"/>
      </c:lineChart>
      <c:catAx>
        <c:axId val="298087424"/>
        <c:scaling>
          <c:orientation val="minMax"/>
        </c:scaling>
        <c:delete val="0"/>
        <c:axPos val="b"/>
        <c:numFmt formatCode="General" sourceLinked="1"/>
        <c:majorTickMark val="none"/>
        <c:minorTickMark val="none"/>
        <c:tickLblPos val="nextTo"/>
        <c:crossAx val="297931840"/>
        <c:crosses val="autoZero"/>
        <c:auto val="1"/>
        <c:lblAlgn val="ctr"/>
        <c:lblOffset val="100"/>
        <c:noMultiLvlLbl val="1"/>
      </c:catAx>
      <c:valAx>
        <c:axId val="297931840"/>
        <c:scaling>
          <c:orientation val="minMax"/>
        </c:scaling>
        <c:delete val="0"/>
        <c:axPos val="l"/>
        <c:majorGridlines/>
        <c:title>
          <c:tx>
            <c:rich>
              <a:bodyPr/>
              <a:lstStyle/>
              <a:p>
                <a:pPr>
                  <a:defRPr/>
                </a:pPr>
                <a:r>
                  <a:rPr lang="pt-BR"/>
                  <a:t>Número</a:t>
                </a:r>
                <a:r>
                  <a:rPr lang="pt-BR" baseline="0"/>
                  <a:t> de IES</a:t>
                </a:r>
                <a:endParaRPr lang="pt-BR"/>
              </a:p>
            </c:rich>
          </c:tx>
          <c:overlay val="0"/>
        </c:title>
        <c:numFmt formatCode="General" sourceLinked="1"/>
        <c:majorTickMark val="none"/>
        <c:minorTickMark val="none"/>
        <c:tickLblPos val="nextTo"/>
        <c:crossAx val="298087424"/>
        <c:crosses val="autoZero"/>
        <c:crossBetween val="between"/>
      </c:valAx>
      <c:dTable>
        <c:showHorzBorder val="1"/>
        <c:showVertBorder val="1"/>
        <c:showOutline val="1"/>
        <c:showKeys val="1"/>
        <c:txPr>
          <a:bodyPr/>
          <a:lstStyle/>
          <a:p>
            <a:pPr rtl="0">
              <a:defRPr sz="870" baseline="0"/>
            </a:pPr>
            <a:endParaRPr lang="pt-BR"/>
          </a:p>
        </c:txPr>
      </c:dTable>
    </c:plotArea>
    <c:plotVisOnly val="1"/>
    <c:dispBlanksAs val="zero"/>
    <c:showDLblsOverMax val="0"/>
  </c:chart>
  <c:externalData r:id="rId1">
    <c:autoUpdate val="0"/>
  </c:externalData>
</c:chartSpac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2C0125F-BE2A-493A-8F63-72C53586E1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163</Pages>
  <Words>50669</Words>
  <Characters>273617</Characters>
  <Application>Microsoft Office Word</Application>
  <DocSecurity>0</DocSecurity>
  <Lines>2280</Lines>
  <Paragraphs>647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323639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 Carlos</dc:creator>
  <cp:lastModifiedBy>Art Final</cp:lastModifiedBy>
  <cp:revision>3</cp:revision>
  <cp:lastPrinted>2017-01-14T10:00:00Z</cp:lastPrinted>
  <dcterms:created xsi:type="dcterms:W3CDTF">2017-01-14T10:00:00Z</dcterms:created>
  <dcterms:modified xsi:type="dcterms:W3CDTF">2017-01-14T10:07:00Z</dcterms:modified>
</cp:coreProperties>
</file>